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240" w:lineRule="auto"/>
        <w:jc w:val="both"/>
        <w:rPr>
          <w:rFonts w:ascii="黑体" w:eastAsia="黑体" w:cs="黑体"/>
          <w:bCs/>
          <w:sz w:val="32"/>
          <w:szCs w:val="32"/>
        </w:rPr>
      </w:pPr>
      <w:r>
        <w:rPr>
          <w:rFonts w:hint="eastAsia" w:ascii="黑体" w:eastAsia="黑体" w:cs="黑体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7997825</wp:posOffset>
                </wp:positionH>
                <wp:positionV relativeFrom="paragraph">
                  <wp:posOffset>-257175</wp:posOffset>
                </wp:positionV>
                <wp:extent cx="455930" cy="52006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</w:p>
                        </w:txbxContent>
                      </wps:txbx>
                      <wps:bodyPr vert="ver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9.75pt;margin-top:-20.25pt;height:40.95pt;width:35.9pt;z-index:251662336;mso-width-relative:page;mso-height-relative:page;" filled="f" stroked="f" coordsize="21600,21600" o:gfxdata="UEsDBAoAAAAAAIdO4kAAAAAAAAAAAAAAAAAEAAAAZHJzL1BLAwQUAAAACACHTuJA8pbsIdsAAAAM&#10;AQAADwAAAGRycy9kb3ducmV2LnhtbE2PTU/DMAyG70j8h8hI3LakH0NbaToJEEKgcWDlsGPWmrai&#10;caom68Z+Pd4Jbn7lR68f5+uT7cWEo+8caYjmCgRS5eqOGg2f5fNsCcIHQ7XpHaGGH/SwLq6vcpPV&#10;7kgfOG1DI7iEfGY0tCEMmZS+atEaP3cDEu++3GhN4Dg2sh7NkcttL2Ol7qQ1HfGF1gz42GL1vT1Y&#10;DW/vdrN7aIYyfloSTi9Ybs6vZ61vbyJ1DyLgKfzBcNFndSjYae8OVHvRc44XqwWzGmap4uGCJEmU&#10;gNhrSKMUZJHL/08Uv1BLAwQUAAAACACHTuJAuP8jgqEBAAAlAwAADgAAAGRycy9lMm9Eb2MueG1s&#10;rVJBbtswELwX6B8I3mPaSR00guWgRZBcgqRAkgfQFGkRELkEl7bkD7Q/6KmX3PMuv6NLWnXS9lb0&#10;shJnl7Mzu1xcDq5jWx3Rgq/5bDLlTHsFjfXrmj89Xp985AyT9I3swOua7zTyy+X7d4s+VPoUWuga&#10;HRmReKz6UPM2pVAJgarVTuIEgvaUNBCdTHSMa9FE2RO768TpdHoueohNiKA0IqFXhyRfFn5jtEr3&#10;xqBOrKs5aUslxhJXOYrlQlbrKENr1ShD/oMKJ62npkeqK5kk20T7F5WzKgKCSRMFToAxVunigdzM&#10;pn+4eWhl0MULDQfDcUz4/2jV3fZLZLah3XHmpaMV7b9/2/942T9/ZbM8nj5gRVUPgerS8BmGXDri&#10;SGB2PZjo8pf8MMrToHfH4eohMUXgh/n84owyilLzvLp5ZhGvl0PEdKPBsfxT80i7KyOV21tMh9Jf&#10;JbmXh2vbdYTLqvO/AcSZEZGVHxTmvzSshlH2CpoduaFnS31y5GwTol23dJyVnhg+bRI1KH3z7cOV&#10;kZR2UZSP7yYv++25VL2+7u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8pbsIdsAAAAMAQAADwAA&#10;AAAAAAABACAAAAAiAAAAZHJzL2Rvd25yZXYueG1sUEsBAhQAFAAAAAgAh07iQLj/I4KhAQAAJQMA&#10;AA4AAAAAAAAAAQAgAAAAKgEAAGRycy9lMm9Eb2MueG1sUEsFBgAAAAAGAAYAWQEAAD0FAAAAAA==&#10;">
                <v:path/>
                <v:fill on="f" focussize="0,0"/>
                <v:stroke on="f"/>
                <v:imagedata o:title=""/>
                <o:lock v:ext="edit" grouping="f" rotation="f" text="f" aspectratio="f"/>
                <v:textbox style="layout-flow:vertical;mso-fit-shape-to-text:t;"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 w:cs="黑体"/>
          <w:bCs/>
          <w:sz w:val="32"/>
          <w:szCs w:val="32"/>
        </w:rPr>
        <w:t>附6</w:t>
      </w:r>
    </w:p>
    <w:tbl>
      <w:tblPr>
        <w:tblStyle w:val="5"/>
        <w:tblW w:w="13638" w:type="dxa"/>
        <w:jc w:val="center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40"/>
        <w:gridCol w:w="1165"/>
        <w:gridCol w:w="851"/>
        <w:gridCol w:w="2157"/>
        <w:gridCol w:w="1559"/>
        <w:gridCol w:w="1276"/>
        <w:gridCol w:w="1275"/>
        <w:gridCol w:w="1560"/>
        <w:gridCol w:w="850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3638" w:type="dxa"/>
            <w:gridSpan w:val="11"/>
            <w:noWrap w:val="0"/>
            <w:vAlign w:val="top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</w:rPr>
              <w:t>广州市招商合作中介机构招商有关活动补贴汇总表</w:t>
            </w:r>
          </w:p>
          <w:bookmarkEnd w:id="0"/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 xml:space="preserve">  申报单位（盖章）：</w:t>
            </w:r>
          </w:p>
          <w:p>
            <w:pPr>
              <w:widowControl/>
              <w:jc w:val="left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 xml:space="preserve">  申报单位法人签字：                                                        申报时间：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申请补贴招商活动名称</w:t>
            </w:r>
          </w:p>
        </w:tc>
        <w:tc>
          <w:tcPr>
            <w:tcW w:w="11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活动起止时间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举办地点</w:t>
            </w:r>
          </w:p>
        </w:tc>
        <w:tc>
          <w:tcPr>
            <w:tcW w:w="21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招商活动主要内容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招商活动规模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活动支出（万元）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拟申请补贴（万元）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参加活动企业数量（家）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参加活动市外企业数量（家）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参加活动嘉宾数量（人）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参加活动企业中高层数量（人）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3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合     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63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ind w:firstLine="480"/>
              <w:jc w:val="left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备注:</w:t>
            </w:r>
          </w:p>
          <w:p>
            <w:pPr>
              <w:widowControl/>
              <w:ind w:firstLine="48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eastAsia="宋体"/>
                <w:kern w:val="0"/>
                <w:sz w:val="21"/>
                <w:szCs w:val="21"/>
              </w:rPr>
              <w:t>“举办地点”要填列会议中心、酒店等会议场所名称；</w:t>
            </w:r>
          </w:p>
          <w:p>
            <w:pPr>
              <w:widowControl/>
              <w:ind w:firstLine="48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eastAsia="宋体"/>
                <w:kern w:val="0"/>
                <w:sz w:val="21"/>
                <w:szCs w:val="21"/>
              </w:rPr>
              <w:t>“主要内容”要填列论坛主要议题及相关招商活动内容；</w:t>
            </w:r>
          </w:p>
          <w:p>
            <w:pPr>
              <w:widowControl/>
              <w:ind w:firstLine="48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eastAsia="宋体"/>
                <w:kern w:val="0"/>
                <w:sz w:val="21"/>
                <w:szCs w:val="21"/>
              </w:rPr>
              <w:t>“活动支出”以有资质的中介审计机构出具的活动费用专项审计报告数为准；</w:t>
            </w:r>
          </w:p>
          <w:p>
            <w:pPr>
              <w:widowControl/>
              <w:ind w:firstLine="480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eastAsia="宋体"/>
                <w:kern w:val="0"/>
                <w:sz w:val="21"/>
                <w:szCs w:val="21"/>
              </w:rPr>
              <w:t>本表中经费申报单位：万元（保留2位小数）。</w:t>
            </w:r>
          </w:p>
        </w:tc>
      </w:tr>
    </w:tbl>
    <w:p/>
    <w:sectPr>
      <w:pgSz w:w="16838" w:h="11906" w:orient="landscape"/>
      <w:pgMar w:top="209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标题2"/>
    <w:qFormat/>
    <w:uiPriority w:val="0"/>
    <w:pPr>
      <w:widowControl w:val="0"/>
      <w:spacing w:line="560" w:lineRule="exact"/>
      <w:jc w:val="center"/>
    </w:pPr>
    <w:rPr>
      <w:rFonts w:ascii="方正小标宋简体" w:hAnsi="华文中宋" w:eastAsia="方正小标宋简体" w:cs="Times New Roman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2020-08-31T09:13:48Z</dcterms:created>
  <dc:creator>Administrator</dc:creator>
  <cp:lastModifiedBy>庄佳岚（发文员）</cp:lastModifiedBy>
  <dcterms:modified xsi:type="dcterms:W3CDTF">2020-08-31T09:14:45Z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