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25" w:rsidRDefault="00681EF8" w:rsidP="003606DA">
      <w:pPr>
        <w:spacing w:beforeLines="100" w:afterLines="100"/>
        <w:rPr>
          <w:rFonts w:ascii="宋体" w:hAnsi="宋体"/>
          <w:sz w:val="22"/>
        </w:rPr>
      </w:pPr>
      <w:bookmarkStart w:id="0" w:name="_Toc199815444"/>
      <w:bookmarkStart w:id="1" w:name="_Toc176844897"/>
      <w:bookmarkStart w:id="2" w:name="_Toc199736016"/>
      <w:bookmarkStart w:id="3" w:name="_Toc394910567"/>
      <w:bookmarkStart w:id="4" w:name="_Toc199736962"/>
      <w:bookmarkStart w:id="5" w:name="_Toc411419723"/>
      <w:bookmarkStart w:id="6" w:name="_Toc410652558"/>
      <w:bookmarkStart w:id="7" w:name="_Toc199735932"/>
      <w:r>
        <w:rPr>
          <w:rFonts w:ascii="宋体" w:hAnsi="宋体" w:hint="eastAsia"/>
          <w:sz w:val="22"/>
          <w:szCs w:val="22"/>
        </w:rPr>
        <w:t>附件1：采购需求</w:t>
      </w:r>
    </w:p>
    <w:p w:rsidR="00A07C25" w:rsidRDefault="00681EF8"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宋体" w:hAnsi="宋体"/>
          <w:b/>
          <w:sz w:val="30"/>
          <w:szCs w:val="30"/>
          <w:lang w:val="zh-CN"/>
        </w:rPr>
      </w:pPr>
      <w:r>
        <w:rPr>
          <w:rFonts w:ascii="宋体" w:hAnsi="宋体" w:hint="eastAsia"/>
          <w:b/>
          <w:sz w:val="30"/>
          <w:szCs w:val="30"/>
          <w:highlight w:val="white"/>
          <w:lang w:val="zh-CN"/>
        </w:rPr>
        <w:t>采购需求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A07C25" w:rsidRDefault="00A07C25">
      <w:pPr>
        <w:rPr>
          <w:rFonts w:ascii="宋体" w:hAnsi="宋体"/>
          <w:highlight w:val="red"/>
          <w:lang w:val="zh-CN"/>
        </w:rPr>
      </w:pPr>
      <w:bookmarkStart w:id="8" w:name="EB9c703f32ed97465ca4e71e83ff458bc6"/>
    </w:p>
    <w:p w:rsidR="00A07C25" w:rsidRDefault="00A07C25">
      <w:pPr>
        <w:pStyle w:val="00"/>
        <w:spacing w:line="360" w:lineRule="auto"/>
        <w:rPr>
          <w:rFonts w:ascii="宋体" w:hAnsi="宋体"/>
          <w:sz w:val="24"/>
        </w:rPr>
      </w:pPr>
    </w:p>
    <w:p w:rsidR="00A07C25" w:rsidRDefault="00681EF8">
      <w:pPr>
        <w:pStyle w:val="-1"/>
        <w:spacing w:after="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一、项目概况</w:t>
      </w:r>
    </w:p>
    <w:p w:rsidR="00A07C25" w:rsidRDefault="00681EF8">
      <w:pPr>
        <w:pStyle w:val="ae"/>
        <w:spacing w:before="0" w:beforeAutospacing="0" w:after="0" w:afterAutospacing="0"/>
        <w:ind w:firstLineChars="200" w:firstLine="480"/>
        <w:jc w:val="both"/>
        <w:rPr>
          <w:highlight w:val="white"/>
        </w:rPr>
      </w:pPr>
      <w:r>
        <w:rPr>
          <w:rFonts w:hint="eastAsia"/>
          <w:highlight w:val="white"/>
        </w:rPr>
        <w:t>1、项目名称：广州市荔湾区人民法院会议设备采购</w:t>
      </w:r>
    </w:p>
    <w:p w:rsidR="00A07C25" w:rsidRDefault="00A07C25">
      <w:pPr>
        <w:pStyle w:val="ae"/>
        <w:spacing w:before="0" w:beforeAutospacing="0" w:after="0" w:afterAutospacing="0"/>
        <w:ind w:firstLineChars="200" w:firstLine="480"/>
        <w:jc w:val="both"/>
        <w:rPr>
          <w:highlight w:val="white"/>
        </w:rPr>
      </w:pPr>
    </w:p>
    <w:p w:rsidR="00A07C25" w:rsidRDefault="00681EF8">
      <w:pPr>
        <w:pStyle w:val="000"/>
        <w:spacing w:line="360" w:lineRule="auto"/>
        <w:ind w:firstLineChars="200" w:firstLine="480"/>
        <w:rPr>
          <w:rFonts w:ascii="宋体" w:hAnsi="宋体" w:cs="宋体"/>
          <w:color w:val="00008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2、采购项目限额：</w:t>
      </w:r>
      <w:r>
        <w:rPr>
          <w:rFonts w:ascii="宋体" w:hAnsi="宋体" w:cs="宋体" w:hint="eastAsia"/>
          <w:sz w:val="24"/>
          <w:szCs w:val="24"/>
        </w:rPr>
        <w:t>人民币</w:t>
      </w:r>
      <w:r>
        <w:rPr>
          <w:rFonts w:ascii="宋体" w:hAnsi="宋体" w:cs="宋体"/>
          <w:sz w:val="24"/>
          <w:szCs w:val="24"/>
        </w:rPr>
        <w:t>18.35</w:t>
      </w:r>
      <w:r>
        <w:rPr>
          <w:rFonts w:ascii="宋体" w:hAnsi="宋体" w:cs="宋体" w:hint="eastAsia"/>
          <w:sz w:val="24"/>
          <w:szCs w:val="24"/>
        </w:rPr>
        <w:t>万元</w:t>
      </w:r>
    </w:p>
    <w:p w:rsidR="00A07C25" w:rsidRDefault="00681EF8">
      <w:pPr>
        <w:pStyle w:val="00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3、采购数量：1项</w:t>
      </w:r>
    </w:p>
    <w:p w:rsidR="00A07C25" w:rsidRDefault="00681EF8">
      <w:pPr>
        <w:pStyle w:val="00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4、采购内容：</w:t>
      </w:r>
      <w:r>
        <w:rPr>
          <w:rFonts w:ascii="宋体" w:hAnsi="宋体" w:cs="宋体" w:hint="eastAsia"/>
          <w:sz w:val="24"/>
          <w:szCs w:val="24"/>
        </w:rPr>
        <w:t>会议设备。包括调音台、显示屏、有线麦、无线麦等设备及线材（详见项目需求）。</w:t>
      </w:r>
    </w:p>
    <w:p w:rsidR="00A07C25" w:rsidRDefault="00A07C25">
      <w:pPr>
        <w:pStyle w:val="0000"/>
        <w:spacing w:line="360" w:lineRule="auto"/>
        <w:ind w:firstLineChars="177" w:firstLine="425"/>
        <w:rPr>
          <w:rFonts w:ascii="宋体" w:hAnsi="宋体" w:cs="宋体"/>
          <w:sz w:val="24"/>
        </w:rPr>
      </w:pPr>
    </w:p>
    <w:p w:rsidR="00A07C25" w:rsidRDefault="00681EF8">
      <w:pPr>
        <w:pStyle w:val="-1"/>
        <w:spacing w:after="0"/>
        <w:ind w:leftChars="-200" w:left="-420" w:firstLineChars="200" w:firstLine="482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二、项目需求</w:t>
      </w:r>
    </w:p>
    <w:p w:rsidR="00A07C25" w:rsidRDefault="00681EF8">
      <w:pPr>
        <w:pStyle w:val="0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1.大法庭设备线材需求清单</w:t>
      </w:r>
    </w:p>
    <w:tbl>
      <w:tblPr>
        <w:tblW w:w="12357" w:type="dxa"/>
        <w:jc w:val="center"/>
        <w:tblInd w:w="-2646" w:type="dxa"/>
        <w:tblLook w:val="04A0"/>
      </w:tblPr>
      <w:tblGrid>
        <w:gridCol w:w="691"/>
        <w:gridCol w:w="1559"/>
        <w:gridCol w:w="5723"/>
        <w:gridCol w:w="709"/>
        <w:gridCol w:w="672"/>
        <w:gridCol w:w="971"/>
        <w:gridCol w:w="766"/>
        <w:gridCol w:w="1266"/>
      </w:tblGrid>
      <w:tr w:rsidR="00A07C25">
        <w:trPr>
          <w:trHeight w:val="33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需求描述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参考限价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设备警戒价</w:t>
            </w:r>
          </w:p>
        </w:tc>
      </w:tr>
      <w:tr w:rsidR="00A07C25">
        <w:trPr>
          <w:trHeight w:val="285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有线鹅颈麦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pStyle w:val="20"/>
              <w:ind w:leftChars="0" w:left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：信噪比</w:t>
            </w:r>
            <w:r>
              <w:rPr>
                <w:rFonts w:hint="eastAsia"/>
              </w:rPr>
              <w:t>&gt;60db</w:t>
            </w:r>
          </w:p>
          <w:p w:rsidR="00A07C25" w:rsidRDefault="00681EF8">
            <w:pPr>
              <w:pStyle w:val="20"/>
              <w:ind w:leftChars="0" w:left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：麦克风指向性：心形或超心型</w:t>
            </w:r>
          </w:p>
          <w:p w:rsidR="00A07C25" w:rsidRDefault="00681EF8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声音灵敏度能满足，如视频会议、普通会议、培训等会议要求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14400</w:t>
            </w:r>
          </w:p>
        </w:tc>
      </w:tr>
      <w:tr w:rsidR="00A07C25">
        <w:trPr>
          <w:trHeight w:val="285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无线手持麦 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1:支持多频段，有不同设备的兼容能力，频段内声音稳定。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2.信噪比（&gt;80db）</w:t>
            </w:r>
          </w:p>
          <w:p w:rsidR="00A07C25" w:rsidRDefault="00681EF8">
            <w:pPr>
              <w:pStyle w:val="20"/>
              <w:ind w:leftChars="0" w:left="0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麦克风能满足，如视频会议、普通会议、培训等会议活动需求。</w:t>
            </w:r>
          </w:p>
          <w:p w:rsidR="00A07C25" w:rsidRDefault="00681EF8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灵敏度可调节</w:t>
            </w:r>
          </w:p>
          <w:p w:rsidR="00A07C25" w:rsidRDefault="00681EF8">
            <w:pPr>
              <w:pStyle w:val="20"/>
              <w:ind w:leftChars="0" w:left="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在会议室内信号稳定接收，声音稳定接收。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4800</w:t>
            </w:r>
          </w:p>
        </w:tc>
      </w:tr>
      <w:tr w:rsidR="00A07C25">
        <w:trPr>
          <w:trHeight w:val="285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音频处理器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 对声音失真有一定抑制作用。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2.高信噪比（&gt;80db）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3.支持场景预设功能、断电自动保护记忆功能。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4.为保证设备兼容稳定性，须跟麦克风保持同一品牌。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3600</w:t>
            </w:r>
          </w:p>
        </w:tc>
      </w:tr>
      <w:tr w:rsidR="00A07C25">
        <w:trPr>
          <w:trHeight w:val="285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综合线材费用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1：音频连接线、屏蔽线、电源线等线材费用</w:t>
            </w:r>
          </w:p>
          <w:p w:rsidR="00A07C25" w:rsidRDefault="00681EF8">
            <w:pPr>
              <w:pStyle w:val="20"/>
              <w:ind w:leftChars="0" w:left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：线路铺设或设备安装需要的辅助材料费用</w:t>
            </w:r>
          </w:p>
          <w:p w:rsidR="00A07C25" w:rsidRDefault="00681EF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设备安装替换需铺设的线路费用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7200</w:t>
            </w:r>
          </w:p>
        </w:tc>
      </w:tr>
    </w:tbl>
    <w:p w:rsidR="00A07C25" w:rsidRDefault="00681EF8">
      <w:pPr>
        <w:pStyle w:val="0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大法庭设备总限价5万元,警戒价格3万元。</w:t>
      </w:r>
    </w:p>
    <w:p w:rsidR="00A07C25" w:rsidRDefault="00681EF8">
      <w:pPr>
        <w:pStyle w:val="0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2.十楼会议室设备线材需求清单</w:t>
      </w:r>
    </w:p>
    <w:tbl>
      <w:tblPr>
        <w:tblW w:w="12262" w:type="dxa"/>
        <w:jc w:val="center"/>
        <w:tblInd w:w="-2363" w:type="dxa"/>
        <w:tblLook w:val="04A0"/>
      </w:tblPr>
      <w:tblGrid>
        <w:gridCol w:w="709"/>
        <w:gridCol w:w="1211"/>
        <w:gridCol w:w="5955"/>
        <w:gridCol w:w="797"/>
        <w:gridCol w:w="708"/>
        <w:gridCol w:w="885"/>
        <w:gridCol w:w="816"/>
        <w:gridCol w:w="1181"/>
      </w:tblGrid>
      <w:tr w:rsidR="00A07C25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需求描述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参考限价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警戒价</w:t>
            </w:r>
          </w:p>
        </w:tc>
      </w:tr>
      <w:tr w:rsidR="00A07C2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调音台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1.12路或12路以上的调音台。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2.调音台能实现混响，延时，调制等效果；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3.支持幻象供电。（给接入的麦克风进行供电）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3600</w:t>
            </w:r>
          </w:p>
        </w:tc>
      </w:tr>
      <w:tr w:rsidR="00A07C2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数字会议麦克风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2A333C"/>
                <w:shd w:val="clear" w:color="auto" w:fill="F1F1F1"/>
              </w:rPr>
              <w:t>1</w:t>
            </w:r>
            <w:r>
              <w:rPr>
                <w:rFonts w:hint="eastAsia"/>
              </w:rPr>
              <w:t>：信噪比</w:t>
            </w:r>
            <w:r>
              <w:rPr>
                <w:rFonts w:hint="eastAsia"/>
              </w:rPr>
              <w:t>&gt;60db</w:t>
            </w:r>
          </w:p>
          <w:p w:rsidR="00A07C25" w:rsidRDefault="00681EF8">
            <w:pPr>
              <w:pStyle w:val="20"/>
              <w:ind w:leftChars="0" w:left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：麦克风指向性：心形或超心型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声音灵敏度能满足，如视频会议、普通会议、培训等会议要求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ind w:firstLineChars="50" w:firstLine="11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18900</w:t>
            </w:r>
          </w:p>
        </w:tc>
      </w:tr>
      <w:tr w:rsidR="00A07C2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无线手持麦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1:支持多频段，麦克风有较强的兼容能力，频段内声音稳定。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2.信噪比（&gt;80db）</w:t>
            </w:r>
          </w:p>
          <w:p w:rsidR="00A07C25" w:rsidRDefault="00681EF8">
            <w:pPr>
              <w:pStyle w:val="20"/>
              <w:ind w:leftChars="0" w:left="0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麦克风能满足，如视频会议、普通会议、培训等会议活动需求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灵敏度可调节。</w:t>
            </w:r>
          </w:p>
          <w:p w:rsidR="00A07C25" w:rsidRDefault="00681EF8">
            <w:pPr>
              <w:pStyle w:val="20"/>
              <w:ind w:leftChars="0" w:left="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在会议室内信号稳定接收，声音稳定接收。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4800</w:t>
            </w:r>
          </w:p>
        </w:tc>
      </w:tr>
      <w:tr w:rsidR="00A07C2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智能会议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中心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1：话筒管理：兼容多种话筒型号，兼容多种话筒模式</w:t>
            </w:r>
          </w:p>
          <w:p w:rsidR="00A07C25" w:rsidRDefault="00681EF8">
            <w:pPr>
              <w:pStyle w:val="20"/>
              <w:ind w:leftChars="0" w:left="0"/>
            </w:pPr>
            <w:r>
              <w:rPr>
                <w:rFonts w:hint="eastAsia"/>
              </w:rPr>
              <w:t>:2</w:t>
            </w:r>
            <w:r>
              <w:rPr>
                <w:rFonts w:hint="eastAsia"/>
              </w:rPr>
              <w:t>：支持多种会议场合，如视频会议、普通会议、培训等场合。</w:t>
            </w:r>
          </w:p>
          <w:p w:rsidR="00A07C25" w:rsidRDefault="00681EF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：系统需要具有一定的修复功能，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断电自动保护记忆功能。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★为保证设备兼容稳定性，须跟话筒保持同一品牌。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12000</w:t>
            </w:r>
          </w:p>
        </w:tc>
      </w:tr>
      <w:tr w:rsidR="00A07C2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音频处理器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 对声音失真有一定抑制作用。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2.高信噪比（&gt;80db）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3.支持场景预设功能、断电自动保护记忆功能。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4.为保证设备兼容稳定性，须跟麦克风保持同一品牌。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3600</w:t>
            </w:r>
          </w:p>
        </w:tc>
      </w:tr>
      <w:tr w:rsidR="00A07C2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反馈抑制器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 对声音失真有抑制作用。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2.高信噪比（&gt;90db）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3.★为保证设备兼容稳定性，须跟话筒保持同一品牌。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3600</w:t>
            </w:r>
          </w:p>
        </w:tc>
      </w:tr>
      <w:tr w:rsidR="00A07C2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显示终端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1:屏幕尺寸98英寸及以上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2:屏幕比例</w:t>
            </w:r>
            <w:hyperlink r:id="rId9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16:9（宽屏）</w:t>
              </w:r>
            </w:hyperlink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3: 屏幕类型:LED显示屏</w:t>
            </w:r>
          </w:p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4:至少含有3个HDMI口</w:t>
            </w:r>
          </w:p>
          <w:p w:rsidR="00A07C25" w:rsidRDefault="00681EF8" w:rsidP="003409E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/>
              </w:rPr>
              <w:t>画质要求：</w:t>
            </w:r>
            <w:r>
              <w:rPr>
                <w:rFonts w:hint="eastAsia"/>
              </w:rPr>
              <w:t>4k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24000</w:t>
            </w:r>
          </w:p>
        </w:tc>
      </w:tr>
      <w:tr w:rsidR="00A07C2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综合线材费用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1：音频连接线、屏蔽线、电源线等线材费用</w:t>
            </w:r>
          </w:p>
          <w:p w:rsidR="00A07C25" w:rsidRDefault="00681EF8">
            <w:pPr>
              <w:pStyle w:val="20"/>
              <w:ind w:leftChars="0" w:left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：线路铺设或设备安装需要的辅助材料费用</w:t>
            </w:r>
          </w:p>
          <w:p w:rsidR="00A07C25" w:rsidRDefault="00681EF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设备安装替换需铺设的线路费用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25" w:rsidRDefault="00681E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9600</w:t>
            </w:r>
          </w:p>
        </w:tc>
      </w:tr>
    </w:tbl>
    <w:p w:rsidR="00A07C25" w:rsidRDefault="00681EF8">
      <w:pPr>
        <w:pStyle w:val="0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十楼会议室设备总限价1</w:t>
      </w:r>
      <w:r>
        <w:rPr>
          <w:rFonts w:ascii="宋体" w:hAnsi="宋体"/>
          <w:sz w:val="24"/>
        </w:rPr>
        <w:t>3.35</w:t>
      </w:r>
      <w:r>
        <w:rPr>
          <w:rFonts w:ascii="宋体" w:hAnsi="宋体" w:hint="eastAsia"/>
          <w:sz w:val="24"/>
        </w:rPr>
        <w:t>万元，警戒价格</w:t>
      </w:r>
      <w:r>
        <w:rPr>
          <w:rFonts w:ascii="宋体" w:hAnsi="宋体"/>
          <w:sz w:val="24"/>
        </w:rPr>
        <w:t>8.01</w:t>
      </w:r>
      <w:r>
        <w:rPr>
          <w:rFonts w:ascii="宋体" w:hAnsi="宋体" w:hint="eastAsia"/>
          <w:sz w:val="24"/>
        </w:rPr>
        <w:t>万元</w:t>
      </w:r>
    </w:p>
    <w:p w:rsidR="00A07C25" w:rsidRDefault="00681EF8">
      <w:pPr>
        <w:pStyle w:val="00"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备注：1、需要了解线材的长度以及现场情况，请联系020—83005836到现场勘察</w:t>
      </w:r>
      <w:bookmarkStart w:id="9" w:name="_GoBack"/>
      <w:bookmarkEnd w:id="9"/>
      <w:r>
        <w:rPr>
          <w:rFonts w:ascii="宋体" w:hAnsi="宋体" w:cs="宋体" w:hint="eastAsia"/>
          <w:b/>
          <w:bCs/>
          <w:sz w:val="24"/>
        </w:rPr>
        <w:t>。</w:t>
      </w:r>
    </w:p>
    <w:p w:rsidR="00A07C25" w:rsidRDefault="00681EF8">
      <w:pPr>
        <w:pStyle w:val="00"/>
        <w:spacing w:line="360" w:lineRule="auto"/>
        <w:ind w:firstLineChars="343" w:firstLine="826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2、各品目限价供参考，只要不超过上述会议场所的总限价，均认为是有效报价。此外，投标人报价如果低于设备警戒价格，需要提供足够详细的解释说明。</w:t>
      </w:r>
    </w:p>
    <w:p w:rsidR="00A07C25" w:rsidRDefault="00681EF8">
      <w:pPr>
        <w:pStyle w:val="00"/>
        <w:spacing w:line="360" w:lineRule="auto"/>
        <w:ind w:firstLineChars="343" w:firstLine="826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3、投标人需列明提供的产品如何对应上述表格中的需求。</w:t>
      </w:r>
    </w:p>
    <w:p w:rsidR="00A07C25" w:rsidRDefault="00681EF8">
      <w:pPr>
        <w:pStyle w:val="0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3.其他需求：</w:t>
      </w:r>
    </w:p>
    <w:p w:rsidR="00A07C25" w:rsidRPr="00B94185" w:rsidRDefault="00681EF8" w:rsidP="00B94185">
      <w:pPr>
        <w:pStyle w:val="0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以上设备需要提供一年以上的质保服务</w:t>
      </w:r>
      <w:bookmarkEnd w:id="8"/>
      <w:r w:rsidR="00B94185">
        <w:rPr>
          <w:rFonts w:ascii="宋体" w:hAnsi="宋体" w:cs="宋体" w:hint="eastAsia"/>
          <w:sz w:val="24"/>
        </w:rPr>
        <w:t>,</w:t>
      </w:r>
      <w:r>
        <w:rPr>
          <w:rFonts w:ascii="宋体" w:hAnsi="宋体" w:hint="eastAsia"/>
          <w:sz w:val="24"/>
        </w:rPr>
        <w:t>综合线材应当包含麦克风、调音台等设备连接适配要求。</w:t>
      </w:r>
    </w:p>
    <w:p w:rsidR="00A07C25" w:rsidRDefault="00A07C25" w:rsidP="00B94185">
      <w:pPr>
        <w:pStyle w:val="00"/>
        <w:spacing w:line="360" w:lineRule="auto"/>
        <w:jc w:val="left"/>
        <w:rPr>
          <w:rFonts w:ascii="宋体" w:hAnsi="宋体" w:cs="宋体"/>
          <w:sz w:val="24"/>
        </w:rPr>
        <w:sectPr w:rsidR="00A07C25">
          <w:footerReference w:type="even" r:id="rId10"/>
          <w:footerReference w:type="default" r:id="rId11"/>
          <w:pgSz w:w="16838" w:h="11906" w:orient="landscape"/>
          <w:pgMar w:top="1503" w:right="1871" w:bottom="1503" w:left="1440" w:header="851" w:footer="992" w:gutter="0"/>
          <w:cols w:space="720"/>
          <w:docGrid w:linePitch="312"/>
        </w:sectPr>
      </w:pPr>
    </w:p>
    <w:p w:rsidR="00A07C25" w:rsidRPr="00B94185" w:rsidRDefault="00A07C25" w:rsidP="00B94185">
      <w:pPr>
        <w:pStyle w:val="20"/>
        <w:ind w:leftChars="0" w:left="0"/>
        <w:rPr>
          <w:rFonts w:ascii="宋体" w:hAnsi="宋体"/>
        </w:rPr>
      </w:pPr>
    </w:p>
    <w:sectPr w:rsidR="00A07C25" w:rsidRPr="00B94185" w:rsidSect="00A07C25">
      <w:pgSz w:w="11906" w:h="16838"/>
      <w:pgMar w:top="1871" w:right="1503" w:bottom="1440" w:left="1503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EA" w:rsidRDefault="007913EA" w:rsidP="00A07C25">
      <w:r>
        <w:separator/>
      </w:r>
    </w:p>
  </w:endnote>
  <w:endnote w:type="continuationSeparator" w:id="1">
    <w:p w:rsidR="007913EA" w:rsidRDefault="007913EA" w:rsidP="00A0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25" w:rsidRDefault="00E247D4">
    <w:pPr>
      <w:pStyle w:val="ac"/>
      <w:framePr w:wrap="around" w:vAnchor="text" w:hAnchor="margin" w:xAlign="outside" w:y="1"/>
      <w:rPr>
        <w:rStyle w:val="af2"/>
      </w:rPr>
    </w:pPr>
    <w:r>
      <w:fldChar w:fldCharType="begin"/>
    </w:r>
    <w:r w:rsidR="00681EF8">
      <w:rPr>
        <w:rStyle w:val="af2"/>
      </w:rPr>
      <w:instrText xml:space="preserve">PAGE  </w:instrText>
    </w:r>
    <w:r>
      <w:fldChar w:fldCharType="end"/>
    </w:r>
  </w:p>
  <w:p w:rsidR="00A07C25" w:rsidRDefault="00A07C25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25" w:rsidRDefault="00A07C25">
    <w:pPr>
      <w:pStyle w:val="ac"/>
      <w:jc w:val="center"/>
    </w:pPr>
  </w:p>
  <w:p w:rsidR="00A07C25" w:rsidRDefault="00A07C25">
    <w:pPr>
      <w:pStyle w:val="ac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EA" w:rsidRDefault="007913EA" w:rsidP="00A07C25">
      <w:r>
        <w:separator/>
      </w:r>
    </w:p>
  </w:footnote>
  <w:footnote w:type="continuationSeparator" w:id="1">
    <w:p w:rsidR="007913EA" w:rsidRDefault="007913EA" w:rsidP="00A0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438F72C"/>
    <w:lvl w:ilvl="0" w:tplc="1BC807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637859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39785381"/>
    <w:lvl w:ilvl="0">
      <w:start w:val="1"/>
      <w:numFmt w:val="chineseCounting"/>
      <w:pStyle w:val="1"/>
      <w:suff w:val="nothing"/>
      <w:lvlText w:val="第%1章 "/>
      <w:lvlJc w:val="left"/>
      <w:pPr>
        <w:ind w:left="3267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-1693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-2258" w:hanging="720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-211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-1970" w:hanging="1008"/>
      </w:pPr>
      <w:rPr>
        <w:rFonts w:hint="eastAsia"/>
      </w:rPr>
    </w:lvl>
    <w:lvl w:ilvl="5">
      <w:start w:val="1"/>
      <w:numFmt w:val="decimal"/>
      <w:pStyle w:val="6"/>
      <w:lvlText w:val="%6."/>
      <w:lvlJc w:val="left"/>
      <w:pPr>
        <w:ind w:left="-1827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-1682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-1538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-1395" w:hanging="1583"/>
      </w:pPr>
      <w:rPr>
        <w:rFonts w:hint="eastAsia"/>
      </w:rPr>
    </w:lvl>
  </w:abstractNum>
  <w:abstractNum w:abstractNumId="3">
    <w:nsid w:val="00000004"/>
    <w:multiLevelType w:val="multilevel"/>
    <w:tmpl w:val="58D40BBD"/>
    <w:lvl w:ilvl="0">
      <w:start w:val="1"/>
      <w:numFmt w:val="chineseCountingThousand"/>
      <w:pStyle w:val="1360"/>
      <w:suff w:val="space"/>
      <w:lvlText w:val="%1. "/>
      <w:lvlJc w:val="left"/>
      <w:pPr>
        <w:ind w:left="1191" w:hanging="907"/>
      </w:pPr>
      <w:rPr>
        <w:rFonts w:hint="eastAsia"/>
        <w:lang w:val="en-US"/>
      </w:rPr>
    </w:lvl>
    <w:lvl w:ilvl="1">
      <w:start w:val="1"/>
      <w:numFmt w:val="decimal"/>
      <w:isLgl/>
      <w:suff w:val="space"/>
      <w:lvlText w:val="%1.%2 "/>
      <w:lvlJc w:val="left"/>
      <w:pPr>
        <w:ind w:left="2921" w:hanging="794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1191" w:hanging="907"/>
      </w:pPr>
      <w:rPr>
        <w:rFonts w:hint="eastAsia"/>
      </w:rPr>
    </w:lvl>
    <w:lvl w:ilvl="3">
      <w:start w:val="1"/>
      <w:numFmt w:val="decimal"/>
      <w:isLgl/>
      <w:suff w:val="space"/>
      <w:lvlText w:val="%1.%2.%3.%4 "/>
      <w:lvlJc w:val="left"/>
      <w:pPr>
        <w:ind w:left="1730" w:hanging="1021"/>
      </w:pPr>
      <w:rPr>
        <w:rFonts w:hint="eastAsia"/>
      </w:rPr>
    </w:lvl>
    <w:lvl w:ilvl="4">
      <w:start w:val="1"/>
      <w:numFmt w:val="decimal"/>
      <w:pStyle w:val="536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3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pStyle w:val="360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00000005"/>
    <w:multiLevelType w:val="multilevel"/>
    <w:tmpl w:val="974A6D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53AD4"/>
    <w:multiLevelType w:val="singleLevel"/>
    <w:tmpl w:val="DFF76DA6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oNotShadeFormData/>
  <w:noPunctuationKerning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C25"/>
    <w:rsid w:val="003409EB"/>
    <w:rsid w:val="003606DA"/>
    <w:rsid w:val="00681EF8"/>
    <w:rsid w:val="007913EA"/>
    <w:rsid w:val="00793EE2"/>
    <w:rsid w:val="008B1B36"/>
    <w:rsid w:val="00A07C25"/>
    <w:rsid w:val="00B94185"/>
    <w:rsid w:val="00D73D44"/>
    <w:rsid w:val="00E2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0"/>
    <w:qFormat/>
    <w:rsid w:val="00A07C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07C25"/>
    <w:pPr>
      <w:keepNext/>
      <w:keepLines/>
      <w:numPr>
        <w:numId w:val="1"/>
      </w:numPr>
      <w:spacing w:before="480" w:after="36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A07C25"/>
    <w:pPr>
      <w:keepNext/>
      <w:keepLines/>
      <w:numPr>
        <w:ilvl w:val="1"/>
        <w:numId w:val="1"/>
      </w:numPr>
      <w:spacing w:before="480" w:after="120"/>
      <w:jc w:val="center"/>
      <w:outlineLvl w:val="1"/>
    </w:pPr>
    <w:rPr>
      <w:rFonts w:ascii="Calibri Light" w:eastAsia="黑体" w:hAnsi="Calibri Light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A07C25"/>
    <w:pPr>
      <w:widowControl/>
      <w:numPr>
        <w:ilvl w:val="2"/>
        <w:numId w:val="1"/>
      </w:numPr>
      <w:spacing w:before="240" w:after="120"/>
      <w:jc w:val="left"/>
      <w:outlineLvl w:val="2"/>
    </w:pPr>
    <w:rPr>
      <w:rFonts w:ascii="Arial" w:eastAsia="黑体" w:hAnsi="Arial"/>
      <w:color w:val="000000"/>
      <w:kern w:val="0"/>
      <w:sz w:val="26"/>
      <w:szCs w:val="28"/>
    </w:rPr>
  </w:style>
  <w:style w:type="paragraph" w:styleId="4">
    <w:name w:val="heading 4"/>
    <w:basedOn w:val="a"/>
    <w:next w:val="a"/>
    <w:qFormat/>
    <w:rsid w:val="00A07C25"/>
    <w:pPr>
      <w:keepNext/>
      <w:keepLines/>
      <w:numPr>
        <w:ilvl w:val="3"/>
        <w:numId w:val="1"/>
      </w:numPr>
      <w:spacing w:before="240" w:after="120"/>
      <w:outlineLvl w:val="3"/>
    </w:pPr>
    <w:rPr>
      <w:rFonts w:ascii="Arial" w:eastAsia="黑体" w:hAnsi="Arial"/>
      <w:bCs/>
      <w:sz w:val="24"/>
      <w:szCs w:val="28"/>
    </w:rPr>
  </w:style>
  <w:style w:type="paragraph" w:styleId="5">
    <w:name w:val="heading 5"/>
    <w:basedOn w:val="a"/>
    <w:next w:val="a"/>
    <w:qFormat/>
    <w:rsid w:val="00A07C25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Arial" w:hAnsi="Arial"/>
      <w:b/>
      <w:bCs/>
      <w:szCs w:val="28"/>
    </w:rPr>
  </w:style>
  <w:style w:type="paragraph" w:styleId="6">
    <w:name w:val="heading 6"/>
    <w:basedOn w:val="a"/>
    <w:next w:val="a"/>
    <w:qFormat/>
    <w:rsid w:val="00A07C25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07C25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Arial" w:hAnsi="Arial"/>
      <w:b/>
      <w:bCs/>
      <w:sz w:val="24"/>
    </w:rPr>
  </w:style>
  <w:style w:type="paragraph" w:styleId="8">
    <w:name w:val="heading 8"/>
    <w:basedOn w:val="a"/>
    <w:next w:val="a"/>
    <w:qFormat/>
    <w:rsid w:val="00A07C25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A07C25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uiPriority w:val="39"/>
    <w:qFormat/>
    <w:rsid w:val="00A07C25"/>
    <w:pPr>
      <w:ind w:leftChars="200" w:left="420"/>
    </w:pPr>
  </w:style>
  <w:style w:type="paragraph" w:styleId="21">
    <w:name w:val="List Number 2"/>
    <w:basedOn w:val="a"/>
    <w:qFormat/>
    <w:rsid w:val="00A07C25"/>
    <w:pPr>
      <w:tabs>
        <w:tab w:val="left" w:pos="780"/>
      </w:tabs>
      <w:ind w:leftChars="200" w:left="780" w:hangingChars="200" w:hanging="360"/>
      <w:contextualSpacing/>
    </w:pPr>
  </w:style>
  <w:style w:type="paragraph" w:styleId="a3">
    <w:name w:val="Normal Indent"/>
    <w:basedOn w:val="a"/>
    <w:link w:val="Char"/>
    <w:qFormat/>
    <w:rsid w:val="00A07C25"/>
    <w:pPr>
      <w:adjustRightInd w:val="0"/>
      <w:snapToGrid w:val="0"/>
      <w:spacing w:line="400" w:lineRule="exact"/>
      <w:jc w:val="center"/>
      <w:textAlignment w:val="baseline"/>
    </w:pPr>
    <w:rPr>
      <w:rFonts w:ascii="宋体" w:hAnsi="宋体"/>
      <w:kern w:val="0"/>
      <w:sz w:val="30"/>
      <w:szCs w:val="20"/>
    </w:rPr>
  </w:style>
  <w:style w:type="paragraph" w:styleId="a4">
    <w:name w:val="caption"/>
    <w:basedOn w:val="a"/>
    <w:next w:val="a"/>
    <w:qFormat/>
    <w:rsid w:val="00A07C25"/>
    <w:rPr>
      <w:rFonts w:ascii="Calibri Light" w:eastAsia="黑体" w:hAnsi="Calibri Light"/>
      <w:sz w:val="20"/>
      <w:szCs w:val="20"/>
    </w:rPr>
  </w:style>
  <w:style w:type="paragraph" w:styleId="a5">
    <w:name w:val="Document Map"/>
    <w:basedOn w:val="a"/>
    <w:qFormat/>
    <w:rsid w:val="00A07C25"/>
    <w:pPr>
      <w:shd w:val="clear" w:color="auto" w:fill="000080"/>
    </w:pPr>
  </w:style>
  <w:style w:type="paragraph" w:styleId="a6">
    <w:name w:val="annotation text"/>
    <w:basedOn w:val="a"/>
    <w:link w:val="Char0"/>
    <w:uiPriority w:val="99"/>
    <w:qFormat/>
    <w:rsid w:val="00A07C25"/>
    <w:pPr>
      <w:jc w:val="left"/>
    </w:pPr>
  </w:style>
  <w:style w:type="paragraph" w:styleId="a7">
    <w:name w:val="Body Text"/>
    <w:basedOn w:val="a"/>
    <w:link w:val="Char1"/>
    <w:qFormat/>
    <w:rsid w:val="00A07C25"/>
    <w:pPr>
      <w:spacing w:line="360" w:lineRule="auto"/>
    </w:pPr>
    <w:rPr>
      <w:sz w:val="24"/>
    </w:rPr>
  </w:style>
  <w:style w:type="paragraph" w:styleId="a8">
    <w:name w:val="Body Text Indent"/>
    <w:basedOn w:val="a"/>
    <w:link w:val="Char2"/>
    <w:qFormat/>
    <w:rsid w:val="00A07C25"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qFormat/>
    <w:rsid w:val="00A07C25"/>
    <w:pPr>
      <w:ind w:leftChars="400" w:left="840"/>
    </w:pPr>
  </w:style>
  <w:style w:type="paragraph" w:styleId="a9">
    <w:name w:val="Plain Text"/>
    <w:basedOn w:val="a"/>
    <w:qFormat/>
    <w:rsid w:val="00A07C25"/>
    <w:pPr>
      <w:spacing w:line="360" w:lineRule="auto"/>
    </w:pPr>
    <w:rPr>
      <w:rFonts w:ascii="宋体" w:hAnsi="Courier New"/>
      <w:spacing w:val="-8"/>
      <w:sz w:val="24"/>
      <w:szCs w:val="20"/>
    </w:rPr>
  </w:style>
  <w:style w:type="paragraph" w:styleId="aa">
    <w:name w:val="Date"/>
    <w:basedOn w:val="a"/>
    <w:next w:val="a"/>
    <w:qFormat/>
    <w:rsid w:val="00A07C25"/>
    <w:pPr>
      <w:ind w:leftChars="2500" w:left="100"/>
    </w:pPr>
  </w:style>
  <w:style w:type="paragraph" w:styleId="ab">
    <w:name w:val="Balloon Text"/>
    <w:basedOn w:val="a"/>
    <w:qFormat/>
    <w:rsid w:val="00A07C25"/>
    <w:rPr>
      <w:sz w:val="18"/>
      <w:szCs w:val="18"/>
    </w:rPr>
  </w:style>
  <w:style w:type="paragraph" w:styleId="ac">
    <w:name w:val="footer"/>
    <w:basedOn w:val="a"/>
    <w:link w:val="Char3"/>
    <w:uiPriority w:val="99"/>
    <w:qFormat/>
    <w:rsid w:val="00A0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rsid w:val="00A0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A07C25"/>
  </w:style>
  <w:style w:type="paragraph" w:styleId="31">
    <w:name w:val="Body Text Indent 3"/>
    <w:basedOn w:val="a"/>
    <w:link w:val="3Char0"/>
    <w:qFormat/>
    <w:rsid w:val="00A07C25"/>
    <w:pPr>
      <w:spacing w:after="120"/>
      <w:ind w:leftChars="200" w:left="420"/>
    </w:pPr>
    <w:rPr>
      <w:sz w:val="16"/>
      <w:szCs w:val="16"/>
    </w:rPr>
  </w:style>
  <w:style w:type="paragraph" w:styleId="22">
    <w:name w:val="Body Text 2"/>
    <w:basedOn w:val="a"/>
    <w:qFormat/>
    <w:rsid w:val="00A07C25"/>
    <w:pPr>
      <w:spacing w:after="120" w:line="480" w:lineRule="auto"/>
    </w:pPr>
  </w:style>
  <w:style w:type="paragraph" w:styleId="ae">
    <w:name w:val="Normal (Web)"/>
    <w:basedOn w:val="a"/>
    <w:qFormat/>
    <w:rsid w:val="00A07C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annotation subject"/>
    <w:basedOn w:val="a6"/>
    <w:next w:val="a6"/>
    <w:link w:val="Char4"/>
    <w:qFormat/>
    <w:rsid w:val="00A07C25"/>
    <w:rPr>
      <w:b/>
      <w:bCs/>
    </w:rPr>
  </w:style>
  <w:style w:type="paragraph" w:styleId="af0">
    <w:name w:val="Body Text First Indent"/>
    <w:basedOn w:val="a7"/>
    <w:link w:val="Char10"/>
    <w:uiPriority w:val="99"/>
    <w:qFormat/>
    <w:rsid w:val="00A07C25"/>
    <w:pPr>
      <w:spacing w:after="120" w:line="240" w:lineRule="auto"/>
      <w:ind w:firstLineChars="100" w:firstLine="420"/>
    </w:pPr>
    <w:rPr>
      <w:sz w:val="21"/>
    </w:rPr>
  </w:style>
  <w:style w:type="table" w:styleId="af1">
    <w:name w:val="Table Grid"/>
    <w:basedOn w:val="a1"/>
    <w:qFormat/>
    <w:rsid w:val="00A07C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qFormat/>
    <w:rsid w:val="00A07C25"/>
    <w:rPr>
      <w:rFonts w:ascii="Times New Roman" w:eastAsia="宋体" w:hAnsi="Times New Roman" w:cs="Times New Roman"/>
    </w:rPr>
  </w:style>
  <w:style w:type="character" w:styleId="af3">
    <w:name w:val="Hyperlink"/>
    <w:uiPriority w:val="99"/>
    <w:qFormat/>
    <w:rsid w:val="00A07C25"/>
    <w:rPr>
      <w:rFonts w:ascii="Times New Roman" w:eastAsia="宋体" w:hAnsi="Times New Roman" w:cs="Times New Roman"/>
      <w:color w:val="000000"/>
      <w:u w:val="none"/>
    </w:rPr>
  </w:style>
  <w:style w:type="character" w:styleId="af4">
    <w:name w:val="annotation reference"/>
    <w:qFormat/>
    <w:rsid w:val="00A07C25"/>
    <w:rPr>
      <w:rFonts w:ascii="Times New Roman" w:eastAsia="宋体" w:hAnsi="Times New Roman" w:cs="Times New Roman"/>
      <w:sz w:val="21"/>
      <w:szCs w:val="21"/>
    </w:rPr>
  </w:style>
  <w:style w:type="character" w:customStyle="1" w:styleId="Char4">
    <w:name w:val="批注主题 Char"/>
    <w:link w:val="af"/>
    <w:qFormat/>
    <w:rsid w:val="00A07C25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5">
    <w:name w:val="正文首行缩进 Char"/>
    <w:basedOn w:val="Char1"/>
    <w:qFormat/>
    <w:rsid w:val="00A07C25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">
    <w:name w:val="正文文本 Char"/>
    <w:link w:val="a7"/>
    <w:qFormat/>
    <w:rsid w:val="00A07C25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font31">
    <w:name w:val="font31"/>
    <w:qFormat/>
    <w:rsid w:val="00A07C2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2">
    <w:name w:val="正文文本缩进 Char"/>
    <w:link w:val="a8"/>
    <w:qFormat/>
    <w:rsid w:val="00A07C2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01">
    <w:name w:val="font01"/>
    <w:qFormat/>
    <w:rsid w:val="00A07C2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正文缩进 Char"/>
    <w:link w:val="a3"/>
    <w:qFormat/>
    <w:rsid w:val="00A07C25"/>
    <w:rPr>
      <w:rFonts w:ascii="宋体" w:eastAsia="宋体" w:hAnsi="宋体" w:cs="Times New Roman"/>
      <w:sz w:val="30"/>
    </w:rPr>
  </w:style>
  <w:style w:type="character" w:customStyle="1" w:styleId="font41">
    <w:name w:val="font41"/>
    <w:qFormat/>
    <w:rsid w:val="00A07C2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3Char1">
    <w:name w:val="正文文本缩进 3 Char1"/>
    <w:qFormat/>
    <w:rsid w:val="00A07C25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af5">
    <w:name w:val="表格 字符"/>
    <w:link w:val="af6"/>
    <w:qFormat/>
    <w:rsid w:val="00A07C25"/>
    <w:rPr>
      <w:sz w:val="24"/>
      <w:szCs w:val="24"/>
      <w:lang w:val="en-GB"/>
    </w:rPr>
  </w:style>
  <w:style w:type="paragraph" w:customStyle="1" w:styleId="af6">
    <w:name w:val="表格"/>
    <w:basedOn w:val="a"/>
    <w:next w:val="a"/>
    <w:link w:val="af5"/>
    <w:qFormat/>
    <w:rsid w:val="00A07C25"/>
    <w:pPr>
      <w:widowControl/>
      <w:spacing w:line="360" w:lineRule="auto"/>
      <w:contextualSpacing/>
      <w:jc w:val="center"/>
    </w:pPr>
    <w:rPr>
      <w:kern w:val="0"/>
      <w:sz w:val="24"/>
      <w:lang w:val="en-GB"/>
    </w:rPr>
  </w:style>
  <w:style w:type="character" w:customStyle="1" w:styleId="1Char">
    <w:name w:val="标题 1 Char"/>
    <w:link w:val="1"/>
    <w:qFormat/>
    <w:rsid w:val="00A07C25"/>
    <w:rPr>
      <w:rFonts w:eastAsia="黑体"/>
      <w:b/>
      <w:bCs/>
      <w:kern w:val="44"/>
      <w:sz w:val="32"/>
      <w:szCs w:val="44"/>
    </w:rPr>
  </w:style>
  <w:style w:type="character" w:customStyle="1" w:styleId="gsnr1">
    <w:name w:val="gsnr1"/>
    <w:qFormat/>
    <w:rsid w:val="00A07C25"/>
    <w:rPr>
      <w:rFonts w:ascii="宋体" w:eastAsia="宋体" w:hAnsi="宋体" w:cs="Times New Roman" w:hint="eastAsia"/>
      <w:color w:val="000000"/>
      <w:sz w:val="26"/>
      <w:szCs w:val="26"/>
      <w:u w:val="none"/>
    </w:rPr>
  </w:style>
  <w:style w:type="character" w:customStyle="1" w:styleId="2Char">
    <w:name w:val="标题 2 Char"/>
    <w:link w:val="2"/>
    <w:qFormat/>
    <w:rsid w:val="00A07C25"/>
    <w:rPr>
      <w:rFonts w:ascii="Calibri Light" w:eastAsia="黑体" w:hAnsi="Calibri Light"/>
      <w:b/>
      <w:bCs/>
      <w:kern w:val="2"/>
      <w:sz w:val="28"/>
      <w:szCs w:val="32"/>
    </w:rPr>
  </w:style>
  <w:style w:type="character" w:customStyle="1" w:styleId="hwyangCharChar">
    <w:name w:val="hwyang Char Char"/>
    <w:link w:val="hwyang"/>
    <w:qFormat/>
    <w:rsid w:val="00A07C25"/>
    <w:rPr>
      <w:rFonts w:ascii="仿宋_GB2312" w:eastAsia="仿宋_GB2312"/>
      <w:kern w:val="2"/>
      <w:sz w:val="28"/>
      <w:szCs w:val="28"/>
    </w:rPr>
  </w:style>
  <w:style w:type="paragraph" w:customStyle="1" w:styleId="hwyang">
    <w:name w:val="hwyang"/>
    <w:basedOn w:val="a"/>
    <w:link w:val="hwyangCharChar"/>
    <w:qFormat/>
    <w:rsid w:val="00A07C25"/>
    <w:pPr>
      <w:spacing w:line="360" w:lineRule="auto"/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3Char">
    <w:name w:val="标题 3 Char"/>
    <w:link w:val="3"/>
    <w:qFormat/>
    <w:rsid w:val="00A07C25"/>
    <w:rPr>
      <w:rFonts w:ascii="Arial" w:eastAsia="黑体" w:hAnsi="Arial"/>
      <w:color w:val="000000"/>
      <w:sz w:val="26"/>
      <w:szCs w:val="28"/>
    </w:rPr>
  </w:style>
  <w:style w:type="character" w:customStyle="1" w:styleId="Char6">
    <w:name w:val="表名 Char"/>
    <w:link w:val="af7"/>
    <w:qFormat/>
    <w:rsid w:val="00A07C25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af7">
    <w:name w:val="表名"/>
    <w:basedOn w:val="a"/>
    <w:link w:val="Char6"/>
    <w:qFormat/>
    <w:rsid w:val="00A07C25"/>
    <w:pPr>
      <w:spacing w:before="120" w:after="240"/>
      <w:jc w:val="center"/>
    </w:pPr>
    <w:rPr>
      <w:szCs w:val="21"/>
    </w:rPr>
  </w:style>
  <w:style w:type="character" w:customStyle="1" w:styleId="Char0">
    <w:name w:val="批注文字 Char"/>
    <w:link w:val="a6"/>
    <w:uiPriority w:val="99"/>
    <w:qFormat/>
    <w:rsid w:val="00A07C2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0Char">
    <w:name w:val="0正文 Char"/>
    <w:link w:val="0"/>
    <w:qFormat/>
    <w:rsid w:val="00A07C25"/>
    <w:rPr>
      <w:rFonts w:ascii="Calibri" w:eastAsia="华文中宋" w:hAnsi="Calibri"/>
      <w:sz w:val="24"/>
      <w:szCs w:val="24"/>
      <w:lang w:val="zh-CN"/>
    </w:rPr>
  </w:style>
  <w:style w:type="paragraph" w:customStyle="1" w:styleId="0">
    <w:name w:val="0正文"/>
    <w:basedOn w:val="01"/>
    <w:link w:val="0Char"/>
    <w:qFormat/>
    <w:rsid w:val="00A07C25"/>
    <w:pPr>
      <w:spacing w:beforeLines="50" w:line="360" w:lineRule="auto"/>
      <w:ind w:firstLineChars="200" w:firstLine="200"/>
    </w:pPr>
    <w:rPr>
      <w:rFonts w:eastAsia="华文中宋"/>
      <w:kern w:val="0"/>
      <w:sz w:val="24"/>
      <w:szCs w:val="24"/>
      <w:lang w:val="zh-CN"/>
    </w:rPr>
  </w:style>
  <w:style w:type="paragraph" w:customStyle="1" w:styleId="01">
    <w:name w:val="正文_0_1"/>
    <w:uiPriority w:val="99"/>
    <w:qFormat/>
    <w:rsid w:val="00A07C2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3">
    <w:name w:val="页脚 Char"/>
    <w:basedOn w:val="a0"/>
    <w:link w:val="ac"/>
    <w:uiPriority w:val="99"/>
    <w:qFormat/>
    <w:rsid w:val="00A07C25"/>
    <w:rPr>
      <w:kern w:val="2"/>
      <w:sz w:val="18"/>
      <w:szCs w:val="18"/>
    </w:rPr>
  </w:style>
  <w:style w:type="character" w:customStyle="1" w:styleId="3Char0">
    <w:name w:val="正文文本缩进 3 Char"/>
    <w:link w:val="31"/>
    <w:qFormat/>
    <w:rsid w:val="00A07C25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Char10">
    <w:name w:val="正文首行缩进 Char1"/>
    <w:link w:val="af0"/>
    <w:uiPriority w:val="99"/>
    <w:qFormat/>
    <w:rsid w:val="00A07C2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11">
    <w:name w:val="font11"/>
    <w:qFormat/>
    <w:rsid w:val="00A07C25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araChar">
    <w:name w:val="默认段落字体 Para Char"/>
    <w:basedOn w:val="a"/>
    <w:qFormat/>
    <w:rsid w:val="00A07C25"/>
    <w:rPr>
      <w:rFonts w:ascii="Tahoma" w:hAnsi="Tahoma"/>
      <w:sz w:val="24"/>
      <w:szCs w:val="20"/>
    </w:rPr>
  </w:style>
  <w:style w:type="paragraph" w:customStyle="1" w:styleId="3360">
    <w:name w:val="标题 3（奇虎360）"/>
    <w:basedOn w:val="3"/>
    <w:next w:val="a"/>
    <w:qFormat/>
    <w:rsid w:val="00A07C25"/>
    <w:pPr>
      <w:keepNext/>
      <w:keepLines/>
      <w:widowControl w:val="0"/>
      <w:numPr>
        <w:ilvl w:val="0"/>
        <w:numId w:val="0"/>
      </w:numPr>
      <w:tabs>
        <w:tab w:val="left" w:pos="720"/>
        <w:tab w:val="left" w:pos="960"/>
      </w:tabs>
      <w:spacing w:before="260" w:after="260" w:line="413" w:lineRule="auto"/>
      <w:ind w:left="1191" w:hanging="907"/>
    </w:pPr>
    <w:rPr>
      <w:b/>
      <w:color w:val="auto"/>
      <w:sz w:val="30"/>
      <w:szCs w:val="30"/>
    </w:rPr>
  </w:style>
  <w:style w:type="paragraph" w:customStyle="1" w:styleId="CharCharCharChar">
    <w:name w:val="Char Char Char Char"/>
    <w:basedOn w:val="a"/>
    <w:qFormat/>
    <w:rsid w:val="00A07C25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CharCharCharCharCharChar">
    <w:name w:val="Char Char Char Char Char Char"/>
    <w:basedOn w:val="a"/>
    <w:qFormat/>
    <w:rsid w:val="00A07C25"/>
    <w:pPr>
      <w:tabs>
        <w:tab w:val="left" w:pos="420"/>
      </w:tabs>
      <w:ind w:left="420" w:hanging="420"/>
    </w:pPr>
    <w:rPr>
      <w:sz w:val="24"/>
    </w:rPr>
  </w:style>
  <w:style w:type="paragraph" w:customStyle="1" w:styleId="360">
    <w:name w:val="插图标注（奇虎360）"/>
    <w:next w:val="a"/>
    <w:qFormat/>
    <w:rsid w:val="00A07C25"/>
    <w:pPr>
      <w:numPr>
        <w:ilvl w:val="6"/>
        <w:numId w:val="2"/>
      </w:numPr>
      <w:spacing w:after="156"/>
      <w:jc w:val="center"/>
    </w:pPr>
    <w:rPr>
      <w:rFonts w:ascii="Arial" w:hAnsi="Arial" w:cs="Arial"/>
      <w:szCs w:val="21"/>
    </w:rPr>
  </w:style>
  <w:style w:type="paragraph" w:customStyle="1" w:styleId="Style3">
    <w:name w:val="_Style 3"/>
    <w:basedOn w:val="a"/>
    <w:qFormat/>
    <w:rsid w:val="00A07C25"/>
    <w:pPr>
      <w:jc w:val="left"/>
    </w:pPr>
    <w:rPr>
      <w:rFonts w:eastAsia="黑体"/>
      <w:sz w:val="32"/>
    </w:rPr>
  </w:style>
  <w:style w:type="paragraph" w:customStyle="1" w:styleId="Default">
    <w:name w:val="Default"/>
    <w:qFormat/>
    <w:rsid w:val="00A07C2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7">
    <w:name w:val="Char"/>
    <w:basedOn w:val="a"/>
    <w:qFormat/>
    <w:rsid w:val="00A07C2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360">
    <w:name w:val="标题 5（有编号）（奇虎360）"/>
    <w:basedOn w:val="a"/>
    <w:next w:val="a"/>
    <w:qFormat/>
    <w:rsid w:val="00A07C25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2360">
    <w:name w:val="标题 2（奇虎360）"/>
    <w:basedOn w:val="2"/>
    <w:next w:val="a"/>
    <w:qFormat/>
    <w:rsid w:val="00A07C25"/>
    <w:pPr>
      <w:numPr>
        <w:ilvl w:val="0"/>
        <w:numId w:val="0"/>
      </w:numPr>
      <w:tabs>
        <w:tab w:val="left" w:pos="576"/>
      </w:tabs>
      <w:spacing w:before="260" w:after="260" w:line="413" w:lineRule="auto"/>
      <w:ind w:left="1191" w:hanging="907"/>
      <w:jc w:val="left"/>
    </w:pPr>
    <w:rPr>
      <w:rFonts w:ascii="Arial" w:hAnsi="Arial"/>
      <w:bCs w:val="0"/>
      <w:sz w:val="32"/>
    </w:rPr>
  </w:style>
  <w:style w:type="paragraph" w:customStyle="1" w:styleId="00">
    <w:name w:val="正文_0"/>
    <w:qFormat/>
    <w:rsid w:val="00A07C25"/>
    <w:pPr>
      <w:widowControl w:val="0"/>
      <w:jc w:val="both"/>
    </w:pPr>
    <w:rPr>
      <w:kern w:val="2"/>
      <w:sz w:val="21"/>
      <w:szCs w:val="24"/>
    </w:rPr>
  </w:style>
  <w:style w:type="paragraph" w:customStyle="1" w:styleId="Char30">
    <w:name w:val="Char3"/>
    <w:basedOn w:val="a"/>
    <w:qFormat/>
    <w:rsid w:val="00A07C25"/>
    <w:rPr>
      <w:rFonts w:ascii="宋体" w:eastAsia="仿宋_GB2312" w:hAnsi="宋体"/>
      <w:kern w:val="0"/>
      <w:sz w:val="32"/>
      <w:szCs w:val="28"/>
      <w:lang w:eastAsia="en-US"/>
    </w:rPr>
  </w:style>
  <w:style w:type="paragraph" w:customStyle="1" w:styleId="1360">
    <w:name w:val="标题 1（奇虎360）"/>
    <w:basedOn w:val="1"/>
    <w:next w:val="a"/>
    <w:qFormat/>
    <w:rsid w:val="00A07C25"/>
    <w:pPr>
      <w:numPr>
        <w:numId w:val="2"/>
      </w:numPr>
      <w:pBdr>
        <w:bottom w:val="single" w:sz="48" w:space="1" w:color="auto"/>
      </w:pBdr>
      <w:tabs>
        <w:tab w:val="left" w:pos="432"/>
      </w:tabs>
      <w:spacing w:before="600" w:after="330" w:line="576" w:lineRule="auto"/>
      <w:jc w:val="left"/>
    </w:pPr>
    <w:rPr>
      <w:rFonts w:ascii="Arial" w:hAnsi="Arial"/>
      <w:sz w:val="44"/>
    </w:rPr>
  </w:style>
  <w:style w:type="paragraph" w:customStyle="1" w:styleId="11">
    <w:name w:val="正文_1"/>
    <w:qFormat/>
    <w:rsid w:val="00A07C2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8">
    <w:name w:val="机关字号"/>
    <w:basedOn w:val="a"/>
    <w:qFormat/>
    <w:rsid w:val="00A07C25"/>
    <w:pPr>
      <w:spacing w:line="580" w:lineRule="exact"/>
      <w:jc w:val="center"/>
    </w:pPr>
    <w:rPr>
      <w:rFonts w:eastAsia="仿宋_GB2312"/>
      <w:sz w:val="32"/>
      <w:szCs w:val="20"/>
    </w:rPr>
  </w:style>
  <w:style w:type="paragraph" w:customStyle="1" w:styleId="4360">
    <w:name w:val="标题 4（奇虎360）"/>
    <w:basedOn w:val="4"/>
    <w:next w:val="a"/>
    <w:qFormat/>
    <w:rsid w:val="00A07C25"/>
    <w:pPr>
      <w:widowControl/>
      <w:numPr>
        <w:ilvl w:val="0"/>
        <w:numId w:val="0"/>
      </w:numPr>
      <w:tabs>
        <w:tab w:val="left" w:pos="864"/>
      </w:tabs>
      <w:spacing w:before="280" w:after="156" w:line="372" w:lineRule="auto"/>
      <w:ind w:left="1191" w:hanging="907"/>
      <w:jc w:val="left"/>
    </w:pPr>
    <w:rPr>
      <w:b/>
      <w:bCs w:val="0"/>
      <w:kern w:val="0"/>
      <w:sz w:val="28"/>
    </w:rPr>
  </w:style>
  <w:style w:type="paragraph" w:customStyle="1" w:styleId="af9">
    <w:name w:val="正文内容"/>
    <w:basedOn w:val="11"/>
    <w:qFormat/>
    <w:rsid w:val="00A07C25"/>
    <w:pPr>
      <w:spacing w:line="360" w:lineRule="auto"/>
      <w:ind w:firstLineChars="200" w:firstLine="200"/>
    </w:pPr>
    <w:rPr>
      <w:rFonts w:ascii="Times New Roman" w:hAnsi="Times New Roman"/>
      <w:sz w:val="24"/>
      <w:szCs w:val="21"/>
    </w:rPr>
  </w:style>
  <w:style w:type="paragraph" w:customStyle="1" w:styleId="6360">
    <w:name w:val="标题 6（有编号）（奇虎360）"/>
    <w:basedOn w:val="a"/>
    <w:next w:val="a"/>
    <w:qFormat/>
    <w:rsid w:val="00A07C25"/>
    <w:pPr>
      <w:keepNext/>
      <w:keepLines/>
      <w:numPr>
        <w:ilvl w:val="5"/>
        <w:numId w:val="2"/>
      </w:numPr>
      <w:spacing w:before="240" w:after="64" w:line="317" w:lineRule="auto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Frontpage">
    <w:name w:val="Front_page"/>
    <w:basedOn w:val="a"/>
    <w:qFormat/>
    <w:rsid w:val="00A07C25"/>
    <w:pPr>
      <w:adjustRightInd w:val="0"/>
      <w:spacing w:line="312" w:lineRule="atLeast"/>
    </w:pPr>
    <w:rPr>
      <w:kern w:val="0"/>
      <w:szCs w:val="20"/>
    </w:rPr>
  </w:style>
  <w:style w:type="paragraph" w:customStyle="1" w:styleId="afa">
    <w:name w:val="*正文"/>
    <w:basedOn w:val="a"/>
    <w:qFormat/>
    <w:rsid w:val="00A07C25"/>
    <w:pPr>
      <w:spacing w:line="360" w:lineRule="auto"/>
      <w:ind w:firstLineChars="200" w:firstLine="200"/>
    </w:pPr>
    <w:rPr>
      <w:sz w:val="24"/>
    </w:rPr>
  </w:style>
  <w:style w:type="paragraph" w:customStyle="1" w:styleId="DefaultParagraphFontParaChar">
    <w:name w:val="Default Paragraph Font Para Char"/>
    <w:basedOn w:val="a"/>
    <w:qFormat/>
    <w:rsid w:val="00A07C2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0">
    <w:name w:val="Normal0"/>
    <w:qFormat/>
    <w:rsid w:val="00A07C25"/>
    <w:rPr>
      <w:lang w:eastAsia="en-US"/>
    </w:rPr>
  </w:style>
  <w:style w:type="paragraph" w:customStyle="1" w:styleId="CharCharCharChar1">
    <w:name w:val="Char Char Char Char1"/>
    <w:basedOn w:val="a"/>
    <w:qFormat/>
    <w:rsid w:val="00A07C25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CharCharCharCharChar1CharCharCharChar">
    <w:name w:val="Char Char Char Char Char1 Char Char Char Char"/>
    <w:basedOn w:val="a"/>
    <w:qFormat/>
    <w:rsid w:val="00A07C25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12">
    <w:name w:val="列出段落1"/>
    <w:basedOn w:val="a"/>
    <w:uiPriority w:val="34"/>
    <w:qFormat/>
    <w:rsid w:val="00A07C25"/>
    <w:pPr>
      <w:ind w:firstLineChars="200" w:firstLine="420"/>
    </w:pPr>
    <w:rPr>
      <w:rFonts w:ascii="Calibri" w:hAnsi="Calibri"/>
    </w:rPr>
  </w:style>
  <w:style w:type="paragraph" w:customStyle="1" w:styleId="CharCharChar1CharCharChar1CharCharCharChar">
    <w:name w:val="Char Char Char1 Char Char Char1 Char Char Char Char"/>
    <w:basedOn w:val="a"/>
    <w:qFormat/>
    <w:rsid w:val="00A07C25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02">
    <w:name w:val="0段落文字"/>
    <w:basedOn w:val="a"/>
    <w:qFormat/>
    <w:rsid w:val="00A07C25"/>
    <w:pPr>
      <w:spacing w:line="360" w:lineRule="auto"/>
      <w:ind w:firstLineChars="200" w:firstLine="200"/>
    </w:pPr>
    <w:rPr>
      <w:sz w:val="24"/>
      <w:szCs w:val="21"/>
    </w:rPr>
  </w:style>
  <w:style w:type="paragraph" w:customStyle="1" w:styleId="CharChar1Char">
    <w:name w:val="Char Char1 Char"/>
    <w:basedOn w:val="a"/>
    <w:qFormat/>
    <w:rsid w:val="00A07C25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000">
    <w:name w:val="正文_0_0"/>
    <w:qFormat/>
    <w:rsid w:val="00A07C2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00">
    <w:name w:val="标题 3_0"/>
    <w:basedOn w:val="00"/>
    <w:next w:val="a"/>
    <w:qFormat/>
    <w:rsid w:val="00A07C25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Calibri" w:cs="宋体"/>
      <w:szCs w:val="22"/>
    </w:rPr>
  </w:style>
  <w:style w:type="paragraph" w:customStyle="1" w:styleId="0000">
    <w:name w:val="正文_0_0_0"/>
    <w:qFormat/>
    <w:rsid w:val="00A07C25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qFormat/>
    <w:rsid w:val="00A07C25"/>
    <w:pPr>
      <w:widowControl w:val="0"/>
      <w:jc w:val="both"/>
    </w:pPr>
    <w:rPr>
      <w:kern w:val="2"/>
      <w:sz w:val="21"/>
      <w:szCs w:val="24"/>
    </w:rPr>
  </w:style>
  <w:style w:type="paragraph" w:customStyle="1" w:styleId="40">
    <w:name w:val="标题 4_0"/>
    <w:basedOn w:val="00"/>
    <w:next w:val="a"/>
    <w:uiPriority w:val="9"/>
    <w:qFormat/>
    <w:rsid w:val="00A07C25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 w:cs="宋体"/>
      <w:color w:val="000000"/>
      <w:szCs w:val="22"/>
    </w:rPr>
  </w:style>
  <w:style w:type="paragraph" w:customStyle="1" w:styleId="-1">
    <w:name w:val="标题-1"/>
    <w:basedOn w:val="000"/>
    <w:qFormat/>
    <w:rsid w:val="00A07C25"/>
    <w:pPr>
      <w:keepNext/>
      <w:keepLines/>
      <w:spacing w:before="340" w:after="330" w:line="360" w:lineRule="auto"/>
      <w:outlineLvl w:val="0"/>
    </w:pPr>
    <w:rPr>
      <w:rFonts w:eastAsia="仿宋_GB2312"/>
      <w:b/>
      <w:bCs/>
      <w:kern w:val="44"/>
      <w:sz w:val="24"/>
      <w:szCs w:val="44"/>
    </w:rPr>
  </w:style>
  <w:style w:type="paragraph" w:customStyle="1" w:styleId="200">
    <w:name w:val="标题 2_0"/>
    <w:basedOn w:val="000"/>
    <w:next w:val="00"/>
    <w:qFormat/>
    <w:rsid w:val="00A07C25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/>
      <w:kern w:val="0"/>
      <w:sz w:val="32"/>
      <w:szCs w:val="20"/>
    </w:rPr>
  </w:style>
  <w:style w:type="paragraph" w:customStyle="1" w:styleId="23">
    <w:name w:val="正文_2"/>
    <w:qFormat/>
    <w:rsid w:val="00A07C2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b">
    <w:name w:val="FollowedHyperlink"/>
    <w:basedOn w:val="a0"/>
    <w:uiPriority w:val="99"/>
    <w:rsid w:val="00A07C25"/>
    <w:rPr>
      <w:color w:val="800080"/>
      <w:u w:val="single"/>
    </w:rPr>
  </w:style>
  <w:style w:type="paragraph" w:styleId="afc">
    <w:name w:val="List Paragraph"/>
    <w:basedOn w:val="a"/>
    <w:uiPriority w:val="99"/>
    <w:rsid w:val="00A07C25"/>
    <w:pPr>
      <w:ind w:firstLineChars="200" w:firstLine="420"/>
    </w:pPr>
  </w:style>
  <w:style w:type="character" w:customStyle="1" w:styleId="param-name">
    <w:name w:val="param-name"/>
    <w:basedOn w:val="a0"/>
    <w:rsid w:val="00A07C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etail.zol.com.cn/profession_lcd/s30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3C832-1939-4DD5-9EB6-B2DA7A40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1528</Characters>
  <Application>Microsoft Office Word</Application>
  <DocSecurity>0</DocSecurity>
  <Lines>12</Lines>
  <Paragraphs>3</Paragraphs>
  <ScaleCrop>false</ScaleCrop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2022-11-23T07:05:00Z</dcterms:created>
  <dcterms:modified xsi:type="dcterms:W3CDTF">2022-11-23T07:31:00Z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c03a20ed16fa4e569652c24613ab77a2</vt:lpwstr>
  </property>
</Properties>
</file>