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highlight w:val="none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highlight w:val="none"/>
          <w:lang w:eastAsia="zh-CN"/>
        </w:rPr>
        <w:t>2022年荔湾区华林街道公开招聘编外人员岗位需表</w:t>
      </w:r>
    </w:p>
    <w:tbl>
      <w:tblPr>
        <w:tblStyle w:val="4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5"/>
        <w:gridCol w:w="956"/>
        <w:gridCol w:w="1152"/>
        <w:gridCol w:w="1612"/>
        <w:gridCol w:w="1571"/>
        <w:gridCol w:w="1740"/>
        <w:gridCol w:w="1510"/>
        <w:gridCol w:w="3843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3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社区组织员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公共服务岗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18周岁以上，男45周岁以下，女40周岁以下（男1977年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日以后出生，女1982年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以后出生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负责社区党务工作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1、中共党员，需有1年以上党龄；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2、具备较强的文字功底能力，熟练使用基本办公软件；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3、热爱党建工作，有较强的学习能力和责任心，具备良好的沟通、协调能力，积极进取，团队合作意识强；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4、有党务工作、社区工作经验者优先。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公共服务类协管员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公共服务岗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18周岁以上，40周岁以下（1982年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负责协助街道完成公共服务相关工作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1、具备一定的文字功底，熟练使用基本办公软件；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2、有良好的学习能力和责任心，具备良好的沟通、协调能力，积极进取，团队合作意识强。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ZGY4NzRhY2Q0MjE5MWFhMGViOTNkNTkxYjFhYjQifQ=="/>
  </w:docVars>
  <w:rsids>
    <w:rsidRoot w:val="24295315"/>
    <w:rsid w:val="242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2022-12-15T01:47:00Z</dcterms:created>
  <dc:creator>k</dc:creator>
  <cp:lastModifiedBy>k</cp:lastModifiedBy>
  <dcterms:modified xsi:type="dcterms:W3CDTF">2022-12-15T01:50:26Z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D609149421B04D01A3BF78937639BE08</vt:lpwstr>
  </property>
</Properties>
</file>