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C898D" w14:textId="77777777" w:rsidR="00803116" w:rsidRDefault="00803116">
      <w:pPr>
        <w:spacing w:line="360" w:lineRule="auto"/>
        <w:jc w:val="center"/>
        <w:rPr>
          <w:rFonts w:ascii="宋体" w:hAnsi="宋体" w:cs="宋体"/>
          <w:b/>
          <w:bCs/>
          <w:sz w:val="44"/>
        </w:rPr>
      </w:pPr>
    </w:p>
    <w:p w14:paraId="2C95C070" w14:textId="7B443408" w:rsidR="00803116" w:rsidRDefault="00354B57">
      <w:pPr>
        <w:spacing w:line="360" w:lineRule="auto"/>
        <w:jc w:val="center"/>
        <w:rPr>
          <w:rFonts w:ascii="宋体" w:hAnsi="宋体" w:cs="宋体"/>
          <w:b/>
          <w:bCs/>
          <w:sz w:val="44"/>
        </w:rPr>
      </w:pPr>
      <w:r>
        <w:rPr>
          <w:rFonts w:ascii="宋体" w:hAnsi="宋体" w:cs="宋体" w:hint="eastAsia"/>
          <w:b/>
          <w:bCs/>
          <w:sz w:val="44"/>
        </w:rPr>
        <w:t>白鹅潭大道（上涌直街-信义会馆段）工程-燃气迁改设计施工总承包</w:t>
      </w:r>
    </w:p>
    <w:p w14:paraId="080456D7" w14:textId="77777777" w:rsidR="00803116" w:rsidRDefault="00803116">
      <w:pPr>
        <w:rPr>
          <w:rFonts w:ascii="宋体" w:hAnsi="宋体" w:cs="宋体"/>
          <w:b/>
          <w:bCs/>
          <w:sz w:val="44"/>
        </w:rPr>
      </w:pPr>
    </w:p>
    <w:p w14:paraId="29843AE4" w14:textId="77777777" w:rsidR="00803116" w:rsidRDefault="0051389D">
      <w:pPr>
        <w:jc w:val="center"/>
        <w:rPr>
          <w:rFonts w:ascii="宋体" w:hAnsi="宋体" w:cs="宋体"/>
          <w:b/>
          <w:bCs/>
          <w:sz w:val="52"/>
        </w:rPr>
      </w:pPr>
      <w:r>
        <w:rPr>
          <w:rFonts w:ascii="宋体" w:hAnsi="宋体" w:cs="宋体" w:hint="eastAsia"/>
          <w:b/>
          <w:bCs/>
          <w:sz w:val="52"/>
        </w:rPr>
        <w:t>询比文件</w:t>
      </w:r>
    </w:p>
    <w:p w14:paraId="50D40CED" w14:textId="77777777" w:rsidR="00803116" w:rsidRDefault="00803116">
      <w:pPr>
        <w:rPr>
          <w:rFonts w:ascii="宋体" w:hAnsi="宋体" w:cs="宋体"/>
          <w:b/>
          <w:bCs/>
          <w:sz w:val="44"/>
        </w:rPr>
      </w:pPr>
    </w:p>
    <w:p w14:paraId="7200C09A" w14:textId="77777777" w:rsidR="00803116" w:rsidRDefault="00803116">
      <w:pPr>
        <w:rPr>
          <w:rFonts w:ascii="宋体" w:hAnsi="宋体" w:cs="宋体"/>
          <w:b/>
          <w:bCs/>
          <w:sz w:val="44"/>
        </w:rPr>
      </w:pPr>
    </w:p>
    <w:p w14:paraId="21E9D25A" w14:textId="77777777" w:rsidR="00803116" w:rsidRDefault="00803116">
      <w:pPr>
        <w:rPr>
          <w:rFonts w:ascii="宋体" w:hAnsi="宋体" w:cs="宋体"/>
          <w:b/>
          <w:bCs/>
          <w:sz w:val="44"/>
        </w:rPr>
      </w:pPr>
    </w:p>
    <w:p w14:paraId="22378AA8" w14:textId="77777777" w:rsidR="00803116" w:rsidRDefault="00803116">
      <w:pPr>
        <w:rPr>
          <w:rFonts w:ascii="宋体" w:hAnsi="宋体" w:cs="宋体"/>
          <w:b/>
          <w:bCs/>
          <w:sz w:val="44"/>
        </w:rPr>
      </w:pPr>
    </w:p>
    <w:p w14:paraId="47CF1F34" w14:textId="77777777" w:rsidR="00803116" w:rsidRDefault="00803116">
      <w:pPr>
        <w:pStyle w:val="Style3"/>
        <w:rPr>
          <w:rFonts w:ascii="宋体" w:hAnsi="宋体" w:cs="宋体"/>
          <w:b/>
          <w:bCs/>
          <w:sz w:val="44"/>
        </w:rPr>
      </w:pPr>
    </w:p>
    <w:p w14:paraId="6FECF55D" w14:textId="77777777" w:rsidR="00803116" w:rsidRDefault="00803116">
      <w:pPr>
        <w:pStyle w:val="Style3"/>
        <w:rPr>
          <w:rFonts w:ascii="宋体" w:hAnsi="宋体" w:cs="宋体"/>
          <w:b/>
          <w:bCs/>
          <w:sz w:val="44"/>
        </w:rPr>
      </w:pPr>
    </w:p>
    <w:p w14:paraId="708DEB11" w14:textId="77777777" w:rsidR="00803116" w:rsidRDefault="00803116">
      <w:pPr>
        <w:pStyle w:val="Style3"/>
        <w:rPr>
          <w:rFonts w:ascii="宋体" w:hAnsi="宋体" w:cs="宋体"/>
          <w:b/>
          <w:bCs/>
          <w:sz w:val="44"/>
        </w:rPr>
      </w:pPr>
    </w:p>
    <w:p w14:paraId="0F7FD5CD" w14:textId="77777777" w:rsidR="00803116" w:rsidRDefault="00803116">
      <w:pPr>
        <w:rPr>
          <w:rFonts w:ascii="宋体" w:hAnsi="宋体" w:cs="宋体"/>
          <w:b/>
          <w:bCs/>
          <w:sz w:val="44"/>
        </w:rPr>
      </w:pPr>
    </w:p>
    <w:p w14:paraId="3639DF3B" w14:textId="77777777" w:rsidR="00803116" w:rsidRDefault="00803116">
      <w:pPr>
        <w:rPr>
          <w:rFonts w:ascii="宋体" w:hAnsi="宋体" w:cs="宋体"/>
          <w:b/>
          <w:bCs/>
          <w:sz w:val="44"/>
        </w:rPr>
      </w:pPr>
    </w:p>
    <w:p w14:paraId="6535B864" w14:textId="77777777" w:rsidR="00803116" w:rsidRDefault="00803116">
      <w:pPr>
        <w:rPr>
          <w:rFonts w:ascii="宋体" w:hAnsi="宋体" w:cs="宋体"/>
          <w:b/>
          <w:bCs/>
          <w:sz w:val="44"/>
        </w:rPr>
      </w:pPr>
    </w:p>
    <w:p w14:paraId="58EFCBFD" w14:textId="77777777" w:rsidR="00803116" w:rsidRDefault="00803116">
      <w:pPr>
        <w:rPr>
          <w:rFonts w:ascii="宋体" w:hAnsi="宋体" w:cs="宋体"/>
          <w:b/>
          <w:bCs/>
          <w:sz w:val="44"/>
        </w:rPr>
      </w:pPr>
    </w:p>
    <w:p w14:paraId="027185D3" w14:textId="77777777" w:rsidR="00803116" w:rsidRDefault="0051389D">
      <w:pPr>
        <w:jc w:val="left"/>
        <w:rPr>
          <w:rFonts w:ascii="宋体" w:hAnsi="宋体" w:cs="宋体"/>
          <w:b/>
          <w:bCs/>
          <w:sz w:val="32"/>
        </w:rPr>
      </w:pPr>
      <w:r>
        <w:rPr>
          <w:rFonts w:ascii="宋体" w:hAnsi="宋体" w:cs="宋体" w:hint="eastAsia"/>
          <w:b/>
          <w:bCs/>
          <w:sz w:val="32"/>
        </w:rPr>
        <w:t>询比单位：广州市荔湾区人民政府国有土地上房屋征收办公室</w:t>
      </w:r>
    </w:p>
    <w:p w14:paraId="5827AC1E" w14:textId="77777777" w:rsidR="00803116" w:rsidRDefault="0051389D">
      <w:pPr>
        <w:spacing w:line="360" w:lineRule="auto"/>
        <w:ind w:firstLineChars="500" w:firstLine="1606"/>
        <w:rPr>
          <w:rFonts w:ascii="宋体" w:hAnsi="宋体" w:cs="宋体"/>
          <w:b/>
          <w:bCs/>
          <w:sz w:val="32"/>
          <w:szCs w:val="32"/>
        </w:rPr>
      </w:pPr>
      <w:r>
        <w:rPr>
          <w:rFonts w:ascii="宋体" w:hAnsi="宋体" w:cs="宋体" w:hint="eastAsia"/>
          <w:b/>
          <w:bCs/>
          <w:sz w:val="32"/>
          <w:szCs w:val="32"/>
        </w:rPr>
        <w:t>询比代理单位：公诚管理咨询有限公司</w:t>
      </w:r>
      <w:r>
        <w:rPr>
          <w:rFonts w:ascii="宋体" w:hAnsi="宋体" w:cs="宋体" w:hint="eastAsia"/>
          <w:b/>
          <w:bCs/>
          <w:sz w:val="32"/>
          <w:szCs w:val="32"/>
        </w:rPr>
        <w:t xml:space="preserve"> </w:t>
      </w:r>
    </w:p>
    <w:p w14:paraId="0502EB26" w14:textId="6BD353E7" w:rsidR="00803116" w:rsidRDefault="0051389D">
      <w:pPr>
        <w:jc w:val="center"/>
        <w:rPr>
          <w:rFonts w:ascii="宋体" w:hAnsi="宋体" w:cs="宋体"/>
          <w:b/>
          <w:bCs/>
          <w:sz w:val="44"/>
        </w:rPr>
      </w:pPr>
      <w:r>
        <w:rPr>
          <w:rFonts w:ascii="宋体" w:hAnsi="宋体" w:cs="宋体" w:hint="eastAsia"/>
          <w:b/>
          <w:sz w:val="32"/>
          <w:szCs w:val="32"/>
        </w:rPr>
        <w:t>二</w:t>
      </w:r>
      <w:r>
        <w:rPr>
          <w:rFonts w:ascii="宋体" w:hAnsi="宋体" w:cs="宋体" w:hint="eastAsia"/>
          <w:b/>
          <w:sz w:val="32"/>
          <w:szCs w:val="32"/>
        </w:rPr>
        <w:t>O</w:t>
      </w:r>
      <w:r>
        <w:rPr>
          <w:rFonts w:ascii="宋体" w:hAnsi="宋体" w:cs="宋体" w:hint="eastAsia"/>
          <w:b/>
          <w:sz w:val="32"/>
          <w:szCs w:val="32"/>
        </w:rPr>
        <w:t>二三年</w:t>
      </w:r>
      <w:r w:rsidR="00354B57">
        <w:rPr>
          <w:rFonts w:ascii="宋体" w:hAnsi="宋体" w:cs="宋体" w:hint="eastAsia"/>
          <w:b/>
          <w:sz w:val="32"/>
          <w:szCs w:val="32"/>
        </w:rPr>
        <w:t>三</w:t>
      </w:r>
      <w:r>
        <w:rPr>
          <w:rFonts w:ascii="宋体" w:hAnsi="宋体" w:cs="宋体" w:hint="eastAsia"/>
          <w:b/>
          <w:sz w:val="32"/>
          <w:szCs w:val="32"/>
        </w:rPr>
        <w:t>月</w:t>
      </w:r>
    </w:p>
    <w:p w14:paraId="5C03B8AA" w14:textId="77777777" w:rsidR="00803116" w:rsidRDefault="00803116">
      <w:pPr>
        <w:spacing w:line="360" w:lineRule="auto"/>
        <w:jc w:val="center"/>
        <w:rPr>
          <w:rFonts w:ascii="宋体" w:hAnsi="宋体" w:cs="宋体"/>
          <w:b/>
          <w:bCs/>
          <w:sz w:val="24"/>
          <w:szCs w:val="24"/>
        </w:rPr>
        <w:sectPr w:rsidR="00803116">
          <w:pgSz w:w="12240" w:h="15840"/>
          <w:pgMar w:top="1440" w:right="1425" w:bottom="1440" w:left="1800" w:header="720" w:footer="720" w:gutter="0"/>
          <w:cols w:space="720"/>
          <w:docGrid w:linePitch="286"/>
        </w:sectPr>
      </w:pPr>
    </w:p>
    <w:p w14:paraId="15D043E0" w14:textId="77777777" w:rsidR="00803116" w:rsidRDefault="0051389D">
      <w:pPr>
        <w:spacing w:line="360" w:lineRule="auto"/>
        <w:jc w:val="center"/>
        <w:rPr>
          <w:rFonts w:ascii="宋体" w:hAnsi="宋体" w:cs="宋体"/>
          <w:b/>
          <w:bCs/>
          <w:sz w:val="24"/>
          <w:szCs w:val="24"/>
        </w:rPr>
      </w:pPr>
      <w:r>
        <w:rPr>
          <w:rFonts w:ascii="宋体" w:hAnsi="宋体" w:cs="宋体" w:hint="eastAsia"/>
          <w:b/>
          <w:bCs/>
          <w:sz w:val="24"/>
          <w:szCs w:val="24"/>
        </w:rPr>
        <w:lastRenderedPageBreak/>
        <w:t>第一章</w:t>
      </w:r>
      <w:r>
        <w:rPr>
          <w:rFonts w:ascii="宋体" w:hAnsi="宋体" w:cs="宋体" w:hint="eastAsia"/>
          <w:b/>
          <w:bCs/>
          <w:sz w:val="24"/>
          <w:szCs w:val="24"/>
        </w:rPr>
        <w:t xml:space="preserve"> </w:t>
      </w:r>
      <w:r>
        <w:rPr>
          <w:rFonts w:ascii="宋体" w:hAnsi="宋体" w:cs="宋体" w:hint="eastAsia"/>
          <w:b/>
          <w:bCs/>
          <w:sz w:val="24"/>
          <w:szCs w:val="24"/>
        </w:rPr>
        <w:t>询比公告</w:t>
      </w:r>
    </w:p>
    <w:p w14:paraId="71C8B459" w14:textId="77777777" w:rsidR="00803116" w:rsidRDefault="00803116">
      <w:pPr>
        <w:spacing w:line="360" w:lineRule="auto"/>
        <w:jc w:val="center"/>
        <w:rPr>
          <w:rFonts w:ascii="宋体" w:hAnsi="宋体" w:cs="宋体"/>
          <w:sz w:val="32"/>
          <w:szCs w:val="32"/>
        </w:rPr>
      </w:pPr>
    </w:p>
    <w:p w14:paraId="3BBBC194" w14:textId="18F2A7EB" w:rsidR="00803116" w:rsidRDefault="0051389D">
      <w:pPr>
        <w:spacing w:line="360" w:lineRule="auto"/>
        <w:ind w:firstLineChars="200" w:firstLine="480"/>
        <w:jc w:val="left"/>
        <w:rPr>
          <w:rFonts w:ascii="宋体" w:hAnsi="宋体" w:cs="宋体"/>
          <w:b/>
          <w:bCs/>
          <w:sz w:val="24"/>
          <w:szCs w:val="24"/>
        </w:rPr>
      </w:pPr>
      <w:r>
        <w:rPr>
          <w:rFonts w:ascii="宋体" w:hAnsi="宋体" w:cs="宋体" w:hint="eastAsia"/>
          <w:sz w:val="24"/>
        </w:rPr>
        <w:t>为更好地择优选取</w:t>
      </w:r>
      <w:r w:rsidR="00354B57">
        <w:rPr>
          <w:rFonts w:ascii="宋体" w:hAnsi="宋体" w:cs="宋体" w:hint="eastAsia"/>
          <w:sz w:val="24"/>
          <w:szCs w:val="24"/>
          <w:u w:val="single"/>
        </w:rPr>
        <w:t>白鹅潭大道（上涌直街-信义会馆段）工程-燃气迁改设计施工总承包</w:t>
      </w:r>
      <w:r>
        <w:rPr>
          <w:rFonts w:ascii="宋体" w:hAnsi="宋体" w:cs="宋体" w:hint="eastAsia"/>
          <w:sz w:val="24"/>
          <w:szCs w:val="24"/>
        </w:rPr>
        <w:t>单位，现广州市荔湾区人民政府国有土地上房屋征收办公室进行公开询比，在报名并符合要求的企业内选取一家承办单位，</w:t>
      </w:r>
      <w:bookmarkStart w:id="0" w:name="EBf5670e6d291445918fbaeeb8f3e1df8e"/>
      <w:r>
        <w:rPr>
          <w:rFonts w:ascii="宋体" w:hAnsi="宋体" w:cs="宋体" w:hint="eastAsia"/>
          <w:sz w:val="24"/>
          <w:szCs w:val="24"/>
        </w:rPr>
        <w:t>欢迎符合资格条件的意向人报名参加。</w:t>
      </w:r>
      <w:bookmarkEnd w:id="0"/>
    </w:p>
    <w:p w14:paraId="2CFE1F5C" w14:textId="77777777" w:rsidR="00803116" w:rsidRDefault="0051389D">
      <w:pPr>
        <w:pStyle w:val="af2"/>
        <w:spacing w:line="360" w:lineRule="auto"/>
        <w:rPr>
          <w:rFonts w:ascii="宋体" w:hAnsi="宋体" w:cs="宋体"/>
          <w:shd w:val="clear" w:color="auto" w:fill="FFFFFF"/>
        </w:rPr>
      </w:pPr>
      <w:r>
        <w:rPr>
          <w:rFonts w:ascii="宋体" w:hAnsi="宋体" w:cs="宋体" w:hint="eastAsia"/>
          <w:b/>
          <w:bCs/>
          <w:szCs w:val="24"/>
        </w:rPr>
        <w:t>一、项目概况</w:t>
      </w:r>
    </w:p>
    <w:p w14:paraId="2C05E909" w14:textId="6FF41E58"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工程名称：</w:t>
      </w:r>
      <w:r w:rsidR="00354B57">
        <w:rPr>
          <w:rFonts w:ascii="宋体" w:hAnsi="宋体" w:cs="宋体" w:hint="eastAsia"/>
          <w:sz w:val="24"/>
          <w:szCs w:val="24"/>
        </w:rPr>
        <w:t>白鹅潭大道（上涌直街-信义会馆段）工程-燃气迁改设计施工总承包</w:t>
      </w:r>
    </w:p>
    <w:p w14:paraId="79C9C539"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建设地点：广州市荔湾区</w:t>
      </w:r>
    </w:p>
    <w:p w14:paraId="4CA01C6F" w14:textId="599F52B3"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主要迁改量：燃气管及相关配套等，包括燃气管道及相关配套设施的迁改。</w:t>
      </w:r>
      <w:r>
        <w:rPr>
          <w:rFonts w:ascii="宋体" w:hAnsi="宋体" w:cs="宋体" w:hint="eastAsia"/>
          <w:color w:val="000000"/>
          <w:kern w:val="0"/>
          <w:sz w:val="24"/>
          <w:szCs w:val="24"/>
        </w:rPr>
        <w:t>具体迁改方案需配合主体工程施工方案变化。</w:t>
      </w:r>
    </w:p>
    <w:p w14:paraId="4BC9D45A" w14:textId="77777777" w:rsidR="00803116" w:rsidRDefault="0051389D">
      <w:pPr>
        <w:spacing w:line="360" w:lineRule="auto"/>
        <w:rPr>
          <w:rFonts w:ascii="宋体" w:hAnsi="宋体" w:cs="宋体"/>
          <w:b/>
          <w:bCs/>
          <w:sz w:val="24"/>
          <w:szCs w:val="24"/>
        </w:rPr>
      </w:pPr>
      <w:r>
        <w:rPr>
          <w:rFonts w:ascii="宋体" w:hAnsi="宋体" w:cs="宋体" w:hint="eastAsia"/>
          <w:b/>
          <w:bCs/>
          <w:sz w:val="24"/>
          <w:szCs w:val="24"/>
        </w:rPr>
        <w:t>二、工作要求</w:t>
      </w:r>
    </w:p>
    <w:p w14:paraId="18E45AE9"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承包方式：包设计、包工、包料、包设备、包工期、包质量、包造价控制、包安全、包文明施工、包项目协调管理、包验收移交、包竣</w:t>
      </w:r>
      <w:r>
        <w:rPr>
          <w:rFonts w:ascii="宋体" w:hAnsi="宋体" w:cs="宋体" w:hint="eastAsia"/>
          <w:sz w:val="24"/>
          <w:szCs w:val="24"/>
        </w:rPr>
        <w:t>工资料收集整理、包保修。</w:t>
      </w:r>
    </w:p>
    <w:p w14:paraId="0B806ACC" w14:textId="14C145A1"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工作内容：</w:t>
      </w:r>
      <w:r>
        <w:rPr>
          <w:rFonts w:ascii="宋体" w:hAnsi="宋体" w:cs="宋体" w:hint="eastAsia"/>
          <w:sz w:val="24"/>
          <w:szCs w:val="24"/>
          <w:shd w:val="clear" w:color="auto" w:fill="FFFFFF"/>
        </w:rPr>
        <w:t>完成本工程的设计工作：包括但不限于方案设计，现场勘察、设计概算、施工图设计、施工图预算等后续所有设计服务工作。完成本项目施工工作：施工至工程竣工验收、工程结算、工程保修以及项目移交等。完成并配合业主办理报建、报批、相关部门结（决）算审计等工作。</w:t>
      </w:r>
    </w:p>
    <w:p w14:paraId="588DD8E4"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质量标准：按照国家或工程所在的地区现行施工验收标准进行验收达到合格等级或达到原有工程标准。</w:t>
      </w:r>
    </w:p>
    <w:p w14:paraId="54C6994A" w14:textId="5598DDC5" w:rsidR="00803116" w:rsidRDefault="0051389D">
      <w:pPr>
        <w:spacing w:line="360" w:lineRule="auto"/>
        <w:ind w:firstLineChars="150" w:firstLine="36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工期要求：</w:t>
      </w:r>
      <w:r>
        <w:rPr>
          <w:rFonts w:ascii="宋体" w:hAnsi="宋体" w:cs="宋体" w:hint="eastAsia"/>
          <w:sz w:val="24"/>
          <w:szCs w:val="24"/>
        </w:rPr>
        <w:t>180</w:t>
      </w:r>
      <w:r>
        <w:rPr>
          <w:rFonts w:ascii="宋体" w:hAnsi="宋体" w:cs="宋体" w:hint="eastAsia"/>
          <w:sz w:val="24"/>
          <w:szCs w:val="24"/>
        </w:rPr>
        <w:t>日历天，经参建各方确认的开工文件之日计起。</w:t>
      </w:r>
    </w:p>
    <w:p w14:paraId="575DB05E" w14:textId="77777777" w:rsidR="00803116" w:rsidRDefault="0051389D">
      <w:pPr>
        <w:spacing w:line="360" w:lineRule="auto"/>
        <w:rPr>
          <w:rFonts w:ascii="宋体" w:hAnsi="宋体" w:cs="宋体"/>
          <w:b/>
          <w:bCs/>
          <w:sz w:val="24"/>
          <w:szCs w:val="24"/>
        </w:rPr>
      </w:pPr>
      <w:r>
        <w:rPr>
          <w:rFonts w:ascii="宋体" w:hAnsi="宋体" w:cs="宋体" w:hint="eastAsia"/>
          <w:b/>
          <w:bCs/>
          <w:sz w:val="24"/>
          <w:szCs w:val="24"/>
        </w:rPr>
        <w:t>三、报价人资格要求</w:t>
      </w:r>
    </w:p>
    <w:p w14:paraId="4043F066" w14:textId="77777777" w:rsidR="00803116" w:rsidRDefault="0051389D">
      <w:pPr>
        <w:pStyle w:val="af2"/>
        <w:widowControl/>
        <w:spacing w:line="360" w:lineRule="auto"/>
        <w:ind w:firstLineChars="200" w:firstLine="480"/>
        <w:rPr>
          <w:rFonts w:ascii="宋体" w:hAnsi="宋体" w:cs="宋体"/>
          <w:szCs w:val="24"/>
        </w:rPr>
      </w:pPr>
      <w:r>
        <w:rPr>
          <w:rFonts w:ascii="宋体" w:hAnsi="宋体" w:cs="宋体" w:hint="eastAsia"/>
          <w:szCs w:val="24"/>
        </w:rPr>
        <w:t>1.</w:t>
      </w:r>
      <w:r>
        <w:rPr>
          <w:rFonts w:ascii="宋体" w:hAnsi="宋体" w:cs="宋体" w:hint="eastAsia"/>
          <w:szCs w:val="24"/>
        </w:rPr>
        <w:t>报价人具有独立法人资格，持有市场监督（工商</w:t>
      </w:r>
      <w:r>
        <w:rPr>
          <w:rFonts w:ascii="宋体" w:hAnsi="宋体" w:cs="宋体" w:hint="eastAsia"/>
          <w:szCs w:val="24"/>
        </w:rPr>
        <w:t>行政）管理部门核发的法人营业执照或各级登记管理机关颁发的事业单位法人证书，按国家法律经营。</w:t>
      </w:r>
    </w:p>
    <w:p w14:paraId="096A4243" w14:textId="21030C17" w:rsidR="00803116" w:rsidRDefault="0051389D">
      <w:pPr>
        <w:adjustRightInd w:val="0"/>
        <w:snapToGrid w:val="0"/>
        <w:spacing w:line="360" w:lineRule="auto"/>
        <w:ind w:firstLineChars="200" w:firstLine="480"/>
        <w:rPr>
          <w:rFonts w:ascii="宋体" w:hAnsi="宋体" w:cs="宋体"/>
          <w:kern w:val="0"/>
          <w:sz w:val="24"/>
        </w:rPr>
      </w:pPr>
      <w:r>
        <w:rPr>
          <w:rFonts w:ascii="宋体" w:hAnsi="宋体" w:cs="宋体" w:hint="eastAsia"/>
          <w:sz w:val="24"/>
          <w:szCs w:val="24"/>
        </w:rPr>
        <w:t>2.</w:t>
      </w:r>
      <w:r>
        <w:rPr>
          <w:rFonts w:hint="eastAsia"/>
        </w:rPr>
        <w:t xml:space="preserve"> </w:t>
      </w:r>
      <w:r>
        <w:rPr>
          <w:rFonts w:ascii="宋体" w:hAnsi="宋体" w:cs="宋体" w:hint="eastAsia"/>
          <w:sz w:val="24"/>
          <w:szCs w:val="24"/>
        </w:rPr>
        <w:t>报价人须同时具备承接本工程所需的</w:t>
      </w:r>
      <w:r>
        <w:rPr>
          <w:rFonts w:ascii="宋体" w:hAnsi="宋体" w:cs="宋体" w:hint="eastAsia"/>
          <w:sz w:val="24"/>
          <w:szCs w:val="24"/>
        </w:rPr>
        <w:t>2.1</w:t>
      </w:r>
      <w:r>
        <w:rPr>
          <w:rFonts w:ascii="宋体" w:hAnsi="宋体" w:cs="宋体" w:hint="eastAsia"/>
          <w:sz w:val="24"/>
          <w:szCs w:val="24"/>
        </w:rPr>
        <w:t>和</w:t>
      </w:r>
      <w:r>
        <w:rPr>
          <w:rFonts w:ascii="宋体" w:hAnsi="宋体" w:cs="宋体" w:hint="eastAsia"/>
          <w:sz w:val="24"/>
          <w:szCs w:val="24"/>
        </w:rPr>
        <w:t>2.2</w:t>
      </w:r>
      <w:r>
        <w:rPr>
          <w:rFonts w:ascii="宋体" w:hAnsi="宋体" w:cs="宋体" w:hint="eastAsia"/>
          <w:sz w:val="24"/>
          <w:szCs w:val="24"/>
        </w:rPr>
        <w:t>资质，且须同时具有特种设备安装改造修理许可证或特种设备生产许可证（压力管道）</w:t>
      </w:r>
      <w:r>
        <w:rPr>
          <w:rFonts w:ascii="宋体" w:hAnsi="宋体" w:cs="宋体" w:hint="eastAsia"/>
          <w:sz w:val="24"/>
          <w:szCs w:val="24"/>
        </w:rPr>
        <w:t>GB1</w:t>
      </w:r>
      <w:r>
        <w:rPr>
          <w:rFonts w:ascii="宋体" w:hAnsi="宋体" w:cs="宋体" w:hint="eastAsia"/>
          <w:sz w:val="24"/>
          <w:szCs w:val="24"/>
        </w:rPr>
        <w:t>级（</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月前核发或更新的证需含</w:t>
      </w:r>
      <w:r>
        <w:rPr>
          <w:rFonts w:ascii="宋体" w:hAnsi="宋体" w:cs="宋体" w:hint="eastAsia"/>
          <w:sz w:val="24"/>
          <w:szCs w:val="24"/>
        </w:rPr>
        <w:t>PE</w:t>
      </w:r>
      <w:r>
        <w:rPr>
          <w:rFonts w:ascii="宋体" w:hAnsi="宋体" w:cs="宋体" w:hint="eastAsia"/>
          <w:sz w:val="24"/>
          <w:szCs w:val="24"/>
        </w:rPr>
        <w:t>专项资质）：</w:t>
      </w:r>
    </w:p>
    <w:p w14:paraId="4C7CC993" w14:textId="77777777" w:rsidR="00803116" w:rsidRDefault="0051389D">
      <w:pPr>
        <w:adjustRightInd w:val="0"/>
        <w:snapToGrid w:val="0"/>
        <w:spacing w:line="360" w:lineRule="auto"/>
        <w:ind w:firstLineChars="200" w:firstLine="480"/>
        <w:rPr>
          <w:rFonts w:ascii="宋体" w:hAnsi="宋体" w:cs="宋体"/>
          <w:kern w:val="0"/>
          <w:sz w:val="24"/>
          <w:u w:val="single"/>
        </w:rPr>
      </w:pPr>
      <w:r>
        <w:rPr>
          <w:rFonts w:ascii="宋体" w:hAnsi="宋体" w:cs="宋体" w:hint="eastAsia"/>
          <w:kern w:val="0"/>
          <w:sz w:val="24"/>
          <w:u w:val="single"/>
        </w:rPr>
        <w:t>2</w:t>
      </w:r>
      <w:r>
        <w:rPr>
          <w:rFonts w:ascii="宋体" w:hAnsi="宋体" w:cs="宋体"/>
          <w:kern w:val="0"/>
          <w:sz w:val="24"/>
          <w:u w:val="single"/>
        </w:rPr>
        <w:t>.1</w:t>
      </w:r>
      <w:r>
        <w:rPr>
          <w:rFonts w:ascii="宋体" w:hAnsi="宋体" w:cs="宋体" w:hint="eastAsia"/>
          <w:kern w:val="0"/>
          <w:sz w:val="24"/>
          <w:u w:val="single"/>
        </w:rPr>
        <w:t>工程施工资质：市政公用工程施工总承包三级或以上级别施工总承包资质或石</w:t>
      </w:r>
      <w:r>
        <w:rPr>
          <w:rFonts w:ascii="宋体" w:hAnsi="宋体" w:cs="宋体" w:hint="eastAsia"/>
          <w:kern w:val="0"/>
          <w:sz w:val="24"/>
          <w:u w:val="single"/>
        </w:rPr>
        <w:lastRenderedPageBreak/>
        <w:t>油化工工程施工总承包三级</w:t>
      </w:r>
      <w:r>
        <w:rPr>
          <w:rFonts w:ascii="宋体" w:hAnsi="宋体" w:cs="宋体" w:hint="eastAsia"/>
          <w:kern w:val="0"/>
          <w:sz w:val="24"/>
          <w:u w:val="single"/>
        </w:rPr>
        <w:t xml:space="preserve"> </w:t>
      </w:r>
      <w:r>
        <w:rPr>
          <w:rFonts w:ascii="宋体" w:hAnsi="宋体" w:cs="宋体" w:hint="eastAsia"/>
          <w:kern w:val="0"/>
          <w:sz w:val="24"/>
          <w:u w:val="single"/>
        </w:rPr>
        <w:t>或以上级别施工总承包资质；</w:t>
      </w:r>
    </w:p>
    <w:p w14:paraId="6A4DDFF2" w14:textId="77777777" w:rsidR="00803116" w:rsidRDefault="0051389D">
      <w:pPr>
        <w:widowControl/>
        <w:adjustRightInd w:val="0"/>
        <w:snapToGrid w:val="0"/>
        <w:spacing w:line="360" w:lineRule="auto"/>
        <w:ind w:firstLineChars="200" w:firstLine="480"/>
        <w:rPr>
          <w:rFonts w:ascii="宋体" w:hAnsi="宋体" w:cs="宋体"/>
          <w:kern w:val="0"/>
          <w:sz w:val="24"/>
          <w:szCs w:val="24"/>
        </w:rPr>
      </w:pPr>
      <w:r>
        <w:rPr>
          <w:rFonts w:ascii="宋体" w:hAnsi="宋体" w:cs="宋体" w:hint="eastAsia"/>
          <w:color w:val="000000"/>
          <w:kern w:val="0"/>
          <w:sz w:val="24"/>
          <w:szCs w:val="21"/>
          <w:u w:val="single"/>
        </w:rPr>
        <w:t>2</w:t>
      </w:r>
      <w:r>
        <w:rPr>
          <w:rFonts w:ascii="宋体" w:hAnsi="宋体" w:cs="宋体"/>
          <w:color w:val="000000"/>
          <w:kern w:val="0"/>
          <w:sz w:val="24"/>
          <w:szCs w:val="21"/>
          <w:u w:val="single"/>
        </w:rPr>
        <w:t>.2</w:t>
      </w:r>
      <w:r>
        <w:rPr>
          <w:rFonts w:ascii="宋体" w:hAnsi="宋体" w:cs="宋体" w:hint="eastAsia"/>
          <w:color w:val="000000"/>
          <w:kern w:val="0"/>
          <w:sz w:val="24"/>
          <w:szCs w:val="21"/>
          <w:u w:val="single"/>
        </w:rPr>
        <w:t>工程设计资质：工程设计综合甲级资质，或市政行业设计丙级</w:t>
      </w:r>
      <w:r>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（或以上）资质，或市政行业（燃气工程）专业丙级</w:t>
      </w:r>
      <w:r>
        <w:rPr>
          <w:rFonts w:ascii="宋体" w:hAnsi="宋体" w:cs="宋体" w:hint="eastAsia"/>
          <w:color w:val="000000"/>
          <w:kern w:val="0"/>
          <w:sz w:val="24"/>
          <w:szCs w:val="21"/>
          <w:u w:val="single"/>
        </w:rPr>
        <w:t xml:space="preserve"> </w:t>
      </w:r>
      <w:r>
        <w:rPr>
          <w:rFonts w:ascii="宋体" w:hAnsi="宋体" w:cs="宋体" w:hint="eastAsia"/>
          <w:color w:val="000000"/>
          <w:kern w:val="0"/>
          <w:sz w:val="24"/>
          <w:szCs w:val="21"/>
          <w:u w:val="single"/>
        </w:rPr>
        <w:t>（或以上）资质。或已备案的香港企业。香港企业独立参加报价的，须在广东省住房和城乡建设主管部门备案且备案的业务范围满足本项目询比资质要求。</w:t>
      </w:r>
    </w:p>
    <w:p w14:paraId="4895350F" w14:textId="77777777" w:rsidR="00803116" w:rsidRDefault="0051389D">
      <w:pPr>
        <w:pStyle w:val="af2"/>
        <w:widowControl/>
        <w:spacing w:line="360" w:lineRule="auto"/>
        <w:ind w:firstLineChars="200" w:firstLine="480"/>
        <w:rPr>
          <w:rFonts w:ascii="宋体" w:hAnsi="宋体" w:cs="宋体"/>
          <w:szCs w:val="24"/>
        </w:rPr>
      </w:pPr>
      <w:r>
        <w:rPr>
          <w:rFonts w:ascii="宋体" w:hAnsi="宋体" w:cs="宋体" w:hint="eastAsia"/>
          <w:szCs w:val="24"/>
        </w:rPr>
        <w:t>3.</w:t>
      </w:r>
      <w:r>
        <w:rPr>
          <w:rFonts w:ascii="宋体" w:hAnsi="宋体" w:cs="宋体" w:hint="eastAsia"/>
          <w:szCs w:val="24"/>
        </w:rPr>
        <w:t>报价人（或联合体施工方）具有有效期内安全生产许可证。</w:t>
      </w:r>
    </w:p>
    <w:p w14:paraId="1F215ABD" w14:textId="77777777" w:rsidR="00803116" w:rsidRDefault="0051389D">
      <w:pPr>
        <w:spacing w:line="360" w:lineRule="auto"/>
        <w:ind w:firstLineChars="224" w:firstLine="538"/>
        <w:rPr>
          <w:rFonts w:ascii="宋体" w:hAnsi="宋体" w:cs="宋体"/>
          <w:kern w:val="0"/>
          <w:sz w:val="24"/>
        </w:rPr>
      </w:pPr>
      <w:r>
        <w:rPr>
          <w:rFonts w:ascii="宋体" w:hAnsi="宋体" w:cs="宋体" w:hint="eastAsia"/>
          <w:kern w:val="0"/>
          <w:sz w:val="24"/>
        </w:rPr>
        <w:t xml:space="preserve">4. </w:t>
      </w:r>
      <w:r>
        <w:rPr>
          <w:rFonts w:ascii="宋体" w:hAnsi="宋体" w:cs="宋体" w:hint="eastAsia"/>
          <w:kern w:val="0"/>
          <w:sz w:val="24"/>
        </w:rPr>
        <w:t>主要负责人资格要求：</w:t>
      </w:r>
    </w:p>
    <w:p w14:paraId="5DA2D9C7" w14:textId="77777777" w:rsidR="00803116" w:rsidRDefault="0051389D">
      <w:pPr>
        <w:spacing w:line="360" w:lineRule="auto"/>
        <w:ind w:firstLineChars="224" w:firstLine="538"/>
        <w:rPr>
          <w:rFonts w:ascii="宋体" w:hAnsi="宋体" w:cs="宋体"/>
          <w:kern w:val="0"/>
          <w:sz w:val="24"/>
        </w:rPr>
      </w:pPr>
      <w:r>
        <w:rPr>
          <w:rFonts w:ascii="宋体" w:hAnsi="宋体" w:cs="宋体"/>
          <w:kern w:val="0"/>
          <w:sz w:val="24"/>
        </w:rPr>
        <w:t>4.1</w:t>
      </w:r>
      <w:r>
        <w:rPr>
          <w:rFonts w:ascii="宋体" w:hAnsi="宋体" w:cs="宋体" w:hint="eastAsia"/>
          <w:kern w:val="0"/>
          <w:sz w:val="24"/>
        </w:rPr>
        <w:t>拟委派本工程项目负责人（兼施工负责人，下同）必须具备下列条件之一：</w:t>
      </w:r>
      <w:r>
        <w:rPr>
          <w:rFonts w:ascii="宋体" w:hAnsi="宋体" w:cs="宋体" w:hint="eastAsia"/>
          <w:kern w:val="0"/>
          <w:sz w:val="24"/>
        </w:rPr>
        <w:t xml:space="preserve"> </w:t>
      </w:r>
      <w:r>
        <w:rPr>
          <w:rFonts w:ascii="宋体" w:hAnsi="宋体" w:cs="宋体" w:hint="eastAsia"/>
          <w:kern w:val="0"/>
          <w:sz w:val="24"/>
        </w:rPr>
        <w:t>①具备市政公用工程施工总承包资质的报价人拟担任本工程项目负责人的人员为：市政公用工程专业二级或以上级别的注册建造师，或具备市政公用工程专业小型项目负责人资质。</w:t>
      </w:r>
      <w:r>
        <w:rPr>
          <w:rFonts w:ascii="宋体" w:hAnsi="宋体" w:cs="宋体" w:hint="eastAsia"/>
          <w:kern w:val="0"/>
          <w:sz w:val="24"/>
        </w:rPr>
        <w:t xml:space="preserve"> </w:t>
      </w:r>
      <w:r>
        <w:rPr>
          <w:rFonts w:ascii="宋体" w:hAnsi="宋体" w:cs="宋体" w:hint="eastAsia"/>
          <w:kern w:val="0"/>
          <w:sz w:val="24"/>
        </w:rPr>
        <w:t>②具备</w:t>
      </w:r>
      <w:r>
        <w:rPr>
          <w:rFonts w:ascii="宋体" w:hAnsi="宋体" w:cs="宋体" w:hint="eastAsia"/>
          <w:kern w:val="0"/>
          <w:sz w:val="24"/>
        </w:rPr>
        <w:t>石油化工（化工石油）工程施工总承包资质的报价人拟担任本工程项目负责人的人员为：石油化工工程专业二级注册建造师，或机电安装工程专业二级或以上级别的注册建造师。且同时持有项目负责人安全生产考核合格证（</w:t>
      </w:r>
      <w:r>
        <w:rPr>
          <w:rFonts w:ascii="宋体" w:hAnsi="宋体" w:cs="宋体" w:hint="eastAsia"/>
          <w:kern w:val="0"/>
          <w:sz w:val="24"/>
        </w:rPr>
        <w:t>B</w:t>
      </w:r>
      <w:r>
        <w:rPr>
          <w:rFonts w:ascii="宋体" w:hAnsi="宋体" w:cs="宋体" w:hint="eastAsia"/>
          <w:kern w:val="0"/>
          <w:sz w:val="24"/>
        </w:rPr>
        <w:t>类）或建筑施工企业项目负责人安全生产考核合格证书。</w:t>
      </w:r>
    </w:p>
    <w:p w14:paraId="4B898E52" w14:textId="77777777" w:rsidR="00803116" w:rsidRDefault="0051389D" w:rsidP="00C00F6A">
      <w:pPr>
        <w:pStyle w:val="Style3"/>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.2</w:t>
      </w:r>
      <w:r>
        <w:rPr>
          <w:rFonts w:ascii="宋体" w:hAnsi="宋体" w:cs="宋体" w:hint="eastAsia"/>
          <w:kern w:val="0"/>
          <w:sz w:val="24"/>
        </w:rPr>
        <w:t>报价人拟委派本工程设计负责人为：具备市政专业工程师或以上职称，且在报价人（或联合体设计方）单位注册。</w:t>
      </w:r>
    </w:p>
    <w:p w14:paraId="7725B042" w14:textId="77777777" w:rsidR="00803116" w:rsidRDefault="0051389D" w:rsidP="00C00F6A">
      <w:pPr>
        <w:pStyle w:val="af2"/>
        <w:widowControl/>
        <w:spacing w:line="360" w:lineRule="auto"/>
        <w:ind w:firstLineChars="200" w:firstLine="480"/>
        <w:rPr>
          <w:rFonts w:ascii="宋体" w:hAnsi="宋体" w:cs="宋体"/>
          <w:kern w:val="0"/>
        </w:rPr>
      </w:pPr>
      <w:r>
        <w:rPr>
          <w:rFonts w:ascii="宋体" w:hAnsi="宋体" w:cs="宋体" w:hint="eastAsia"/>
          <w:kern w:val="0"/>
        </w:rPr>
        <w:t>5.</w:t>
      </w:r>
      <w:r>
        <w:rPr>
          <w:rFonts w:ascii="宋体" w:hAnsi="宋体" w:cs="宋体" w:hint="eastAsia"/>
          <w:kern w:val="0"/>
        </w:rPr>
        <w:t>报价人（或联合体施工方）专职安全人员须具有在有效期内的安全考核合格证书（</w:t>
      </w:r>
      <w:r>
        <w:rPr>
          <w:rFonts w:ascii="宋体" w:hAnsi="宋体" w:cs="宋体" w:hint="eastAsia"/>
          <w:kern w:val="0"/>
        </w:rPr>
        <w:t>C</w:t>
      </w:r>
      <w:r>
        <w:rPr>
          <w:rFonts w:ascii="宋体" w:hAnsi="宋体" w:cs="宋体" w:hint="eastAsia"/>
          <w:kern w:val="0"/>
        </w:rPr>
        <w:t>类）或建筑施工企业专职安全生产管理人员安全生产考核合格证书。</w:t>
      </w:r>
    </w:p>
    <w:p w14:paraId="7BE7D753"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kern w:val="0"/>
        </w:rPr>
        <w:t>注：①资质内容按照建市</w:t>
      </w:r>
      <w:r>
        <w:rPr>
          <w:rFonts w:ascii="宋体" w:hAnsi="宋体" w:cs="宋体" w:hint="eastAsia"/>
          <w:kern w:val="0"/>
        </w:rPr>
        <w:t>[2014]159</w:t>
      </w:r>
      <w:r>
        <w:rPr>
          <w:rFonts w:ascii="宋体" w:hAnsi="宋体" w:cs="宋体" w:hint="eastAsia"/>
          <w:kern w:val="0"/>
        </w:rPr>
        <w:t>号文颁布的新版《建筑业企业资质标准》中对应的资质类别及等级的承包工程范围和《住房城乡建设部关于建筑业企业资质管理有关问题的通知》（建市</w:t>
      </w:r>
      <w:r>
        <w:rPr>
          <w:rFonts w:ascii="宋体" w:hAnsi="宋体" w:cs="宋体" w:hint="eastAsia"/>
          <w:kern w:val="0"/>
        </w:rPr>
        <w:t>[2015]154</w:t>
      </w:r>
      <w:r>
        <w:rPr>
          <w:rFonts w:ascii="宋体" w:hAnsi="宋体" w:cs="宋体" w:hint="eastAsia"/>
          <w:kern w:val="0"/>
        </w:rPr>
        <w:t>号）、《住房城乡建设部关于简化建筑业企业资质标准部分指标的通知》（建市</w:t>
      </w:r>
      <w:r>
        <w:rPr>
          <w:rFonts w:ascii="宋体" w:hAnsi="宋体" w:cs="宋体" w:hint="eastAsia"/>
          <w:kern w:val="0"/>
        </w:rPr>
        <w:t>[2016]226</w:t>
      </w:r>
      <w:r>
        <w:rPr>
          <w:rFonts w:ascii="宋体" w:hAnsi="宋体" w:cs="宋体" w:hint="eastAsia"/>
          <w:kern w:val="0"/>
        </w:rPr>
        <w:t>号）、《住房和城乡建设部办公厅关</w:t>
      </w:r>
      <w:r>
        <w:rPr>
          <w:rFonts w:ascii="宋体" w:hAnsi="宋体" w:cs="宋体" w:hint="eastAsia"/>
          <w:color w:val="333333"/>
          <w:szCs w:val="24"/>
          <w:lang w:bidi="ar"/>
        </w:rPr>
        <w:t>于建设工程企业资质延续有关事项的通知》（建办市函〔</w:t>
      </w:r>
      <w:r>
        <w:rPr>
          <w:rFonts w:ascii="宋体" w:hAnsi="宋体" w:cs="宋体" w:hint="eastAsia"/>
          <w:color w:val="333333"/>
          <w:szCs w:val="24"/>
          <w:lang w:bidi="ar"/>
        </w:rPr>
        <w:t>2020</w:t>
      </w:r>
      <w:r>
        <w:rPr>
          <w:rFonts w:ascii="宋体" w:hAnsi="宋体" w:cs="宋体" w:hint="eastAsia"/>
          <w:color w:val="333333"/>
          <w:szCs w:val="24"/>
          <w:lang w:bidi="ar"/>
        </w:rPr>
        <w:t>〕</w:t>
      </w:r>
      <w:r>
        <w:rPr>
          <w:rFonts w:ascii="宋体" w:hAnsi="宋体" w:cs="宋体" w:hint="eastAsia"/>
          <w:color w:val="333333"/>
          <w:szCs w:val="24"/>
          <w:lang w:bidi="ar"/>
        </w:rPr>
        <w:t>334</w:t>
      </w:r>
      <w:r>
        <w:rPr>
          <w:rFonts w:ascii="宋体" w:hAnsi="宋体" w:cs="宋体" w:hint="eastAsia"/>
          <w:color w:val="333333"/>
          <w:szCs w:val="24"/>
          <w:lang w:bidi="ar"/>
        </w:rPr>
        <w:t>号）、《住房和城乡建设部办公厅关于做好建筑业“证照分离”改革衔接有关工作的通知》（建办市〔</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30</w:t>
      </w:r>
      <w:r>
        <w:rPr>
          <w:rFonts w:ascii="宋体" w:hAnsi="宋体" w:cs="宋体" w:hint="eastAsia"/>
          <w:color w:val="333333"/>
          <w:szCs w:val="24"/>
          <w:lang w:bidi="ar"/>
        </w:rPr>
        <w:t>号）、《住房和城乡建设部办公厅</w:t>
      </w:r>
      <w:r>
        <w:rPr>
          <w:rFonts w:ascii="宋体" w:hAnsi="宋体" w:cs="宋体" w:hint="eastAsia"/>
          <w:color w:val="333333"/>
          <w:szCs w:val="24"/>
          <w:lang w:bidi="ar"/>
        </w:rPr>
        <w:t>关于建设工程企业资质统一延续有关事项的通知》（建办市函〔</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510</w:t>
      </w:r>
      <w:r>
        <w:rPr>
          <w:rFonts w:ascii="宋体" w:hAnsi="宋体" w:cs="宋体" w:hint="eastAsia"/>
          <w:color w:val="333333"/>
          <w:szCs w:val="24"/>
          <w:lang w:bidi="ar"/>
        </w:rPr>
        <w:t>号）、《广东省住房和城乡建设厅关于建设工程企业资质有效期延期的通知》（粤建许函〔</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849</w:t>
      </w:r>
      <w:r>
        <w:rPr>
          <w:rFonts w:ascii="宋体" w:hAnsi="宋体" w:cs="宋体" w:hint="eastAsia"/>
          <w:color w:val="333333"/>
          <w:szCs w:val="24"/>
          <w:lang w:bidi="ar"/>
        </w:rPr>
        <w:t>号）的要求设置。</w:t>
      </w:r>
    </w:p>
    <w:p w14:paraId="083C7508"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②根据广东省住房和城乡建设厅《关于明确省外二级建造师入粤注册和执业有关问</w:t>
      </w:r>
      <w:r>
        <w:rPr>
          <w:rFonts w:ascii="宋体" w:hAnsi="宋体" w:cs="宋体" w:hint="eastAsia"/>
          <w:color w:val="333333"/>
          <w:szCs w:val="24"/>
          <w:lang w:bidi="ar"/>
        </w:rPr>
        <w:lastRenderedPageBreak/>
        <w:t>题的通知》（粤建市函〔</w:t>
      </w:r>
      <w:r>
        <w:rPr>
          <w:rFonts w:ascii="宋体" w:hAnsi="宋体" w:cs="宋体" w:hint="eastAsia"/>
          <w:color w:val="333333"/>
          <w:szCs w:val="24"/>
          <w:lang w:bidi="ar"/>
        </w:rPr>
        <w:t>2011</w:t>
      </w:r>
      <w:r>
        <w:rPr>
          <w:rFonts w:ascii="宋体" w:hAnsi="宋体" w:cs="宋体" w:hint="eastAsia"/>
          <w:color w:val="333333"/>
          <w:szCs w:val="24"/>
          <w:lang w:bidi="ar"/>
        </w:rPr>
        <w:t>〕</w:t>
      </w:r>
      <w:r>
        <w:rPr>
          <w:rFonts w:ascii="宋体" w:hAnsi="宋体" w:cs="宋体" w:hint="eastAsia"/>
          <w:color w:val="333333"/>
          <w:szCs w:val="24"/>
          <w:lang w:bidi="ar"/>
        </w:rPr>
        <w:t>218</w:t>
      </w:r>
      <w:r>
        <w:rPr>
          <w:rFonts w:ascii="宋体" w:hAnsi="宋体" w:cs="宋体" w:hint="eastAsia"/>
          <w:color w:val="333333"/>
          <w:szCs w:val="24"/>
          <w:lang w:bidi="ar"/>
        </w:rPr>
        <w:t>号），二级建造师执业资格证书、注册证书仅限所在行政区域内有效，不得跨省执业。报价人应提供有效的二级建造师执业资格证书。项目负责人在任职期间不得担任专职安全员，项目专职安全员在任职期间也不得担任项目负责人，项目负责人和</w:t>
      </w:r>
      <w:r>
        <w:rPr>
          <w:rFonts w:ascii="宋体" w:hAnsi="宋体" w:cs="宋体" w:hint="eastAsia"/>
          <w:color w:val="333333"/>
          <w:szCs w:val="24"/>
          <w:lang w:bidi="ar"/>
        </w:rPr>
        <w:t>安全员不为同一人。</w:t>
      </w:r>
    </w:p>
    <w:p w14:paraId="12625A59"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③根据《住房和城乡建设部办公厅关于全面实行一级建造师电子注册证书的通知》（建办市〔</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40</w:t>
      </w:r>
      <w:r>
        <w:rPr>
          <w:rFonts w:ascii="宋体" w:hAnsi="宋体" w:cs="宋体" w:hint="eastAsia"/>
          <w:color w:val="333333"/>
          <w:szCs w:val="24"/>
          <w:lang w:bidi="ar"/>
        </w:rPr>
        <w:t>号），自</w:t>
      </w:r>
      <w:r>
        <w:rPr>
          <w:rFonts w:ascii="宋体" w:hAnsi="宋体" w:cs="宋体" w:hint="eastAsia"/>
          <w:color w:val="333333"/>
          <w:szCs w:val="24"/>
          <w:lang w:bidi="ar"/>
        </w:rPr>
        <w:t xml:space="preserve"> 2022</w:t>
      </w:r>
      <w:r>
        <w:rPr>
          <w:rFonts w:ascii="宋体" w:hAnsi="宋体" w:cs="宋体" w:hint="eastAsia"/>
          <w:color w:val="333333"/>
          <w:szCs w:val="24"/>
          <w:lang w:bidi="ar"/>
        </w:rPr>
        <w:t>年</w:t>
      </w:r>
      <w:r>
        <w:rPr>
          <w:rFonts w:ascii="宋体" w:hAnsi="宋体" w:cs="宋体" w:hint="eastAsia"/>
          <w:color w:val="333333"/>
          <w:szCs w:val="24"/>
          <w:lang w:bidi="ar"/>
        </w:rPr>
        <w:t>1</w:t>
      </w:r>
      <w:r>
        <w:rPr>
          <w:rFonts w:ascii="宋体" w:hAnsi="宋体" w:cs="宋体" w:hint="eastAsia"/>
          <w:color w:val="333333"/>
          <w:szCs w:val="24"/>
          <w:lang w:bidi="ar"/>
        </w:rPr>
        <w:t>月</w:t>
      </w:r>
      <w:r>
        <w:rPr>
          <w:rFonts w:ascii="宋体" w:hAnsi="宋体" w:cs="宋体" w:hint="eastAsia"/>
          <w:color w:val="333333"/>
          <w:szCs w:val="24"/>
          <w:lang w:bidi="ar"/>
        </w:rPr>
        <w:t>1</w:t>
      </w:r>
      <w:r>
        <w:rPr>
          <w:rFonts w:ascii="宋体" w:hAnsi="宋体" w:cs="宋体" w:hint="eastAsia"/>
          <w:color w:val="333333"/>
          <w:szCs w:val="24"/>
          <w:lang w:bidi="ar"/>
        </w:rPr>
        <w:t>日起，一级建造师统一使用电子证书，纸质注册证书作废，具体操作流程可查阅《住房和城乡建设部一级建造师电子证照申领和使用手册》。</w:t>
      </w:r>
    </w:p>
    <w:p w14:paraId="6230C2C6" w14:textId="77777777" w:rsidR="00803116" w:rsidRDefault="0051389D">
      <w:pPr>
        <w:pStyle w:val="af2"/>
        <w:spacing w:line="360" w:lineRule="auto"/>
        <w:ind w:firstLine="480"/>
        <w:rPr>
          <w:rFonts w:ascii="宋体" w:hAnsi="宋体" w:cs="宋体"/>
          <w:szCs w:val="24"/>
          <w:lang w:bidi="ar"/>
        </w:rPr>
      </w:pPr>
      <w:r>
        <w:rPr>
          <w:rFonts w:ascii="宋体" w:hAnsi="宋体" w:cs="宋体" w:hint="eastAsia"/>
          <w:szCs w:val="24"/>
          <w:lang w:bidi="ar"/>
        </w:rPr>
        <w:t>6.</w:t>
      </w:r>
      <w:r>
        <w:rPr>
          <w:rFonts w:ascii="宋体" w:hAnsi="宋体" w:cs="宋体" w:hint="eastAsia"/>
          <w:szCs w:val="24"/>
          <w:lang w:bidi="ar"/>
        </w:rPr>
        <w:t>关于联合体</w:t>
      </w:r>
    </w:p>
    <w:p w14:paraId="03AD19D9"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6.1</w:t>
      </w:r>
      <w:r>
        <w:rPr>
          <w:rFonts w:ascii="宋体" w:hAnsi="宋体" w:cs="宋体" w:hint="eastAsia"/>
          <w:color w:val="333333"/>
          <w:szCs w:val="24"/>
          <w:lang w:bidi="ar"/>
        </w:rPr>
        <w:t>允许联合体报价，但只接受最多由二家单位（即一家设计单位、一家施工单位）组成的联合体，应以承担施工任务的一方为主办方，并签订联合体共同报价协议书。联合体共同报价协议书应明确约定各方拟承担的工作和责任。</w:t>
      </w:r>
    </w:p>
    <w:p w14:paraId="22C54D3C"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6.2</w:t>
      </w:r>
      <w:r>
        <w:rPr>
          <w:rFonts w:ascii="宋体" w:hAnsi="宋体" w:cs="宋体" w:hint="eastAsia"/>
          <w:color w:val="333333"/>
          <w:szCs w:val="24"/>
          <w:lang w:bidi="ar"/>
        </w:rPr>
        <w:t>报价人拟任本工程</w:t>
      </w:r>
      <w:r>
        <w:rPr>
          <w:rFonts w:ascii="宋体" w:hAnsi="宋体" w:cs="宋体" w:hint="eastAsia"/>
          <w:color w:val="333333"/>
          <w:szCs w:val="24"/>
          <w:lang w:bidi="ar"/>
        </w:rPr>
        <w:t>项目负责人、设计负责人必须是联合体中对应分工成员的正式员工；以上</w:t>
      </w:r>
      <w:r>
        <w:rPr>
          <w:rFonts w:ascii="宋体" w:hAnsi="宋体" w:cs="宋体" w:hint="eastAsia"/>
          <w:color w:val="333333"/>
          <w:szCs w:val="24"/>
          <w:lang w:bidi="ar"/>
        </w:rPr>
        <w:t>2</w:t>
      </w:r>
      <w:r>
        <w:rPr>
          <w:rFonts w:ascii="宋体" w:hAnsi="宋体" w:cs="宋体" w:hint="eastAsia"/>
          <w:color w:val="333333"/>
          <w:szCs w:val="24"/>
          <w:lang w:bidi="ar"/>
        </w:rPr>
        <w:t>项人员不得重复兼任。</w:t>
      </w:r>
    </w:p>
    <w:p w14:paraId="0630C181"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6.3</w:t>
      </w:r>
      <w:r>
        <w:rPr>
          <w:rFonts w:ascii="宋体" w:hAnsi="宋体" w:cs="宋体" w:hint="eastAsia"/>
          <w:color w:val="333333"/>
          <w:szCs w:val="24"/>
          <w:lang w:bidi="ar"/>
        </w:rPr>
        <w:t>联合体的资格条件按联合体任务分工进行评审（其中施工资质、安全生产许可证、专职安全员、项目负责人以承接施工任务的一方为准；工程设计资质及设计负责人以承接设计任务的一方为准）。</w:t>
      </w:r>
    </w:p>
    <w:p w14:paraId="177C2903"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6.4</w:t>
      </w:r>
      <w:r>
        <w:rPr>
          <w:rFonts w:ascii="宋体" w:hAnsi="宋体" w:cs="宋体" w:hint="eastAsia"/>
          <w:color w:val="333333"/>
          <w:szCs w:val="24"/>
          <w:lang w:bidi="ar"/>
        </w:rPr>
        <w:t>联合体各方不得再以自己名义单独或加入其他联合体参加本项目的报价。</w:t>
      </w:r>
    </w:p>
    <w:p w14:paraId="113E25F2"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注：施工部分：①资质内容按照建市</w:t>
      </w:r>
      <w:r>
        <w:rPr>
          <w:rFonts w:ascii="宋体" w:hAnsi="宋体" w:cs="宋体" w:hint="eastAsia"/>
          <w:color w:val="333333"/>
          <w:szCs w:val="24"/>
          <w:lang w:bidi="ar"/>
        </w:rPr>
        <w:t>[2014]159</w:t>
      </w:r>
      <w:r>
        <w:rPr>
          <w:rFonts w:ascii="宋体" w:hAnsi="宋体" w:cs="宋体" w:hint="eastAsia"/>
          <w:color w:val="333333"/>
          <w:szCs w:val="24"/>
          <w:lang w:bidi="ar"/>
        </w:rPr>
        <w:t>号文颁布的新版《建筑业企业资质标准》中对应的资质类别及等级的承包工程范围和《住房城乡建设部关于建筑业企业资质管理有关问题的</w:t>
      </w:r>
      <w:r>
        <w:rPr>
          <w:rFonts w:ascii="宋体" w:hAnsi="宋体" w:cs="宋体" w:hint="eastAsia"/>
          <w:color w:val="333333"/>
          <w:szCs w:val="24"/>
          <w:lang w:bidi="ar"/>
        </w:rPr>
        <w:t>通知》（建市</w:t>
      </w:r>
      <w:r>
        <w:rPr>
          <w:rFonts w:ascii="宋体" w:hAnsi="宋体" w:cs="宋体" w:hint="eastAsia"/>
          <w:color w:val="333333"/>
          <w:szCs w:val="24"/>
          <w:lang w:bidi="ar"/>
        </w:rPr>
        <w:t>[2015]154</w:t>
      </w:r>
      <w:r>
        <w:rPr>
          <w:rFonts w:ascii="宋体" w:hAnsi="宋体" w:cs="宋体" w:hint="eastAsia"/>
          <w:color w:val="333333"/>
          <w:szCs w:val="24"/>
          <w:lang w:bidi="ar"/>
        </w:rPr>
        <w:t>号）、《住房城乡建设部关于简化建筑业企业资质标准部分指标的通知》（建市</w:t>
      </w:r>
      <w:r>
        <w:rPr>
          <w:rFonts w:ascii="宋体" w:hAnsi="宋体" w:cs="宋体" w:hint="eastAsia"/>
          <w:color w:val="333333"/>
          <w:szCs w:val="24"/>
          <w:lang w:bidi="ar"/>
        </w:rPr>
        <w:t>[2016]226</w:t>
      </w:r>
      <w:r>
        <w:rPr>
          <w:rFonts w:ascii="宋体" w:hAnsi="宋体" w:cs="宋体" w:hint="eastAsia"/>
          <w:color w:val="333333"/>
          <w:szCs w:val="24"/>
          <w:lang w:bidi="ar"/>
        </w:rPr>
        <w:t>号）、《住房和城乡建设部办公厅关于建设工程企业资质延续有关事项的通知》（建办市函〔</w:t>
      </w:r>
      <w:r>
        <w:rPr>
          <w:rFonts w:ascii="宋体" w:hAnsi="宋体" w:cs="宋体" w:hint="eastAsia"/>
          <w:color w:val="333333"/>
          <w:szCs w:val="24"/>
          <w:lang w:bidi="ar"/>
        </w:rPr>
        <w:t>2020</w:t>
      </w:r>
      <w:r>
        <w:rPr>
          <w:rFonts w:ascii="宋体" w:hAnsi="宋体" w:cs="宋体" w:hint="eastAsia"/>
          <w:color w:val="333333"/>
          <w:szCs w:val="24"/>
          <w:lang w:bidi="ar"/>
        </w:rPr>
        <w:t>〕</w:t>
      </w:r>
      <w:r>
        <w:rPr>
          <w:rFonts w:ascii="宋体" w:hAnsi="宋体" w:cs="宋体" w:hint="eastAsia"/>
          <w:color w:val="333333"/>
          <w:szCs w:val="24"/>
          <w:lang w:bidi="ar"/>
        </w:rPr>
        <w:t>334</w:t>
      </w:r>
      <w:r>
        <w:rPr>
          <w:rFonts w:ascii="宋体" w:hAnsi="宋体" w:cs="宋体" w:hint="eastAsia"/>
          <w:color w:val="333333"/>
          <w:szCs w:val="24"/>
          <w:lang w:bidi="ar"/>
        </w:rPr>
        <w:t>号）、《住房和城乡建设部办公厅关于做好建筑业“证照分离”改革衔接有关工作的通知》（建办市〔</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30</w:t>
      </w:r>
      <w:r>
        <w:rPr>
          <w:rFonts w:ascii="宋体" w:hAnsi="宋体" w:cs="宋体" w:hint="eastAsia"/>
          <w:color w:val="333333"/>
          <w:szCs w:val="24"/>
          <w:lang w:bidi="ar"/>
        </w:rPr>
        <w:t>号）、《住房和城乡建设部办公厅关于建设工程企业资质统一延续有关事项的通知》（建办市函〔</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510</w:t>
      </w:r>
      <w:r>
        <w:rPr>
          <w:rFonts w:ascii="宋体" w:hAnsi="宋体" w:cs="宋体" w:hint="eastAsia"/>
          <w:color w:val="333333"/>
          <w:szCs w:val="24"/>
          <w:lang w:bidi="ar"/>
        </w:rPr>
        <w:t>号）、《广东省住房和城乡建设厅关于建设工程企业资质有效期延期的通知》（粤建许函〔</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849</w:t>
      </w:r>
      <w:r>
        <w:rPr>
          <w:rFonts w:ascii="宋体" w:hAnsi="宋体" w:cs="宋体" w:hint="eastAsia"/>
          <w:color w:val="333333"/>
          <w:szCs w:val="24"/>
          <w:lang w:bidi="ar"/>
        </w:rPr>
        <w:t>号）的要求设置。</w:t>
      </w:r>
    </w:p>
    <w:p w14:paraId="18425DD4"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②根据广东省住房和城乡建设厅《关于明确省外二级建造师入粤注册和执业有关问</w:t>
      </w:r>
      <w:r>
        <w:rPr>
          <w:rFonts w:ascii="宋体" w:hAnsi="宋体" w:cs="宋体" w:hint="eastAsia"/>
          <w:color w:val="333333"/>
          <w:szCs w:val="24"/>
          <w:lang w:bidi="ar"/>
        </w:rPr>
        <w:lastRenderedPageBreak/>
        <w:t>题的通知》（粤建市函〔</w:t>
      </w:r>
      <w:r>
        <w:rPr>
          <w:rFonts w:ascii="宋体" w:hAnsi="宋体" w:cs="宋体" w:hint="eastAsia"/>
          <w:color w:val="333333"/>
          <w:szCs w:val="24"/>
          <w:lang w:bidi="ar"/>
        </w:rPr>
        <w:t>2011</w:t>
      </w:r>
      <w:r>
        <w:rPr>
          <w:rFonts w:ascii="宋体" w:hAnsi="宋体" w:cs="宋体" w:hint="eastAsia"/>
          <w:color w:val="333333"/>
          <w:szCs w:val="24"/>
          <w:lang w:bidi="ar"/>
        </w:rPr>
        <w:t>〕</w:t>
      </w:r>
      <w:r>
        <w:rPr>
          <w:rFonts w:ascii="宋体" w:hAnsi="宋体" w:cs="宋体" w:hint="eastAsia"/>
          <w:color w:val="333333"/>
          <w:szCs w:val="24"/>
          <w:lang w:bidi="ar"/>
        </w:rPr>
        <w:t>218</w:t>
      </w:r>
      <w:r>
        <w:rPr>
          <w:rFonts w:ascii="宋体" w:hAnsi="宋体" w:cs="宋体" w:hint="eastAsia"/>
          <w:color w:val="333333"/>
          <w:szCs w:val="24"/>
          <w:lang w:bidi="ar"/>
        </w:rPr>
        <w:t>号），二级建造师执业资格证书、注册证书仅限所在行政区域内有效，不得跨省执业。报价人应提供有效的二级建造师执业资格证书。项目负责人在任职期间不得担任专职安全员，项目专职安全员在任职期间也不得担任项目负责人，项目负责人和安全员不为同一人。</w:t>
      </w:r>
    </w:p>
    <w:p w14:paraId="4516483C" w14:textId="77777777" w:rsidR="00803116" w:rsidRDefault="0051389D">
      <w:pPr>
        <w:pStyle w:val="af2"/>
        <w:spacing w:line="360" w:lineRule="auto"/>
        <w:ind w:firstLineChars="200" w:firstLine="480"/>
        <w:rPr>
          <w:rFonts w:ascii="宋体" w:hAnsi="宋体" w:cs="宋体"/>
          <w:color w:val="333333"/>
          <w:szCs w:val="24"/>
          <w:lang w:bidi="ar"/>
        </w:rPr>
      </w:pPr>
      <w:r>
        <w:rPr>
          <w:rFonts w:ascii="宋体" w:hAnsi="宋体" w:cs="宋体" w:hint="eastAsia"/>
          <w:color w:val="333333"/>
          <w:szCs w:val="24"/>
          <w:lang w:bidi="ar"/>
        </w:rPr>
        <w:t>③根据《住房和城乡建设部办公厅关于全面实行一级建造师电子注册证书的通知》（建办市〔</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40</w:t>
      </w:r>
      <w:r>
        <w:rPr>
          <w:rFonts w:ascii="宋体" w:hAnsi="宋体" w:cs="宋体" w:hint="eastAsia"/>
          <w:color w:val="333333"/>
          <w:szCs w:val="24"/>
          <w:lang w:bidi="ar"/>
        </w:rPr>
        <w:t>号），自</w:t>
      </w:r>
      <w:r>
        <w:rPr>
          <w:rFonts w:ascii="宋体" w:hAnsi="宋体" w:cs="宋体" w:hint="eastAsia"/>
          <w:color w:val="333333"/>
          <w:szCs w:val="24"/>
          <w:lang w:bidi="ar"/>
        </w:rPr>
        <w:t xml:space="preserve"> 2022</w:t>
      </w:r>
      <w:r>
        <w:rPr>
          <w:rFonts w:ascii="宋体" w:hAnsi="宋体" w:cs="宋体" w:hint="eastAsia"/>
          <w:color w:val="333333"/>
          <w:szCs w:val="24"/>
          <w:lang w:bidi="ar"/>
        </w:rPr>
        <w:t>年</w:t>
      </w:r>
      <w:r>
        <w:rPr>
          <w:rFonts w:ascii="宋体" w:hAnsi="宋体" w:cs="宋体" w:hint="eastAsia"/>
          <w:color w:val="333333"/>
          <w:szCs w:val="24"/>
          <w:lang w:bidi="ar"/>
        </w:rPr>
        <w:t>1</w:t>
      </w:r>
      <w:r>
        <w:rPr>
          <w:rFonts w:ascii="宋体" w:hAnsi="宋体" w:cs="宋体" w:hint="eastAsia"/>
          <w:color w:val="333333"/>
          <w:szCs w:val="24"/>
          <w:lang w:bidi="ar"/>
        </w:rPr>
        <w:t>月</w:t>
      </w:r>
      <w:r>
        <w:rPr>
          <w:rFonts w:ascii="宋体" w:hAnsi="宋体" w:cs="宋体" w:hint="eastAsia"/>
          <w:color w:val="333333"/>
          <w:szCs w:val="24"/>
          <w:lang w:bidi="ar"/>
        </w:rPr>
        <w:t>1</w:t>
      </w:r>
      <w:r>
        <w:rPr>
          <w:rFonts w:ascii="宋体" w:hAnsi="宋体" w:cs="宋体" w:hint="eastAsia"/>
          <w:color w:val="333333"/>
          <w:szCs w:val="24"/>
          <w:lang w:bidi="ar"/>
        </w:rPr>
        <w:t>日起，一级建造师统一</w:t>
      </w:r>
      <w:r>
        <w:rPr>
          <w:rFonts w:ascii="宋体" w:hAnsi="宋体" w:cs="宋体" w:hint="eastAsia"/>
          <w:color w:val="333333"/>
          <w:szCs w:val="24"/>
          <w:lang w:bidi="ar"/>
        </w:rPr>
        <w:t>使用电子证书，纸质注册证书作废，具体操作流程可查阅《住房和城乡建设部一级建造师电子证照申领和使用手册》。</w:t>
      </w:r>
    </w:p>
    <w:p w14:paraId="02DE04CF" w14:textId="77777777" w:rsidR="00803116" w:rsidRDefault="0051389D">
      <w:pPr>
        <w:pStyle w:val="af2"/>
        <w:spacing w:line="360" w:lineRule="auto"/>
        <w:ind w:firstLineChars="200" w:firstLine="480"/>
        <w:jc w:val="left"/>
        <w:rPr>
          <w:rFonts w:ascii="宋体" w:hAnsi="宋体" w:cs="宋体"/>
          <w:color w:val="333333"/>
          <w:szCs w:val="24"/>
          <w:lang w:bidi="ar"/>
        </w:rPr>
      </w:pPr>
      <w:r>
        <w:rPr>
          <w:rFonts w:ascii="宋体" w:hAnsi="宋体" w:cs="宋体" w:hint="eastAsia"/>
          <w:color w:val="333333"/>
          <w:szCs w:val="24"/>
          <w:lang w:bidi="ar"/>
        </w:rPr>
        <w:t>设计部分：①具体资质要求按照《建设工程勘察设计资质管理规定》（建设部令第</w:t>
      </w:r>
      <w:r>
        <w:rPr>
          <w:rFonts w:ascii="宋体" w:hAnsi="宋体" w:cs="宋体" w:hint="eastAsia"/>
          <w:color w:val="333333"/>
          <w:szCs w:val="24"/>
          <w:lang w:bidi="ar"/>
        </w:rPr>
        <w:t>160</w:t>
      </w:r>
      <w:r>
        <w:rPr>
          <w:rFonts w:ascii="宋体" w:hAnsi="宋体" w:cs="宋体" w:hint="eastAsia"/>
          <w:color w:val="333333"/>
          <w:szCs w:val="24"/>
          <w:lang w:bidi="ar"/>
        </w:rPr>
        <w:t>号）、《建设工程勘察设计资质管理规定实施意见》（建市</w:t>
      </w:r>
      <w:r>
        <w:rPr>
          <w:rFonts w:ascii="宋体" w:hAnsi="宋体" w:cs="宋体" w:hint="eastAsia"/>
          <w:color w:val="333333"/>
          <w:szCs w:val="24"/>
          <w:lang w:bidi="ar"/>
        </w:rPr>
        <w:t>[2007]202</w:t>
      </w:r>
      <w:r>
        <w:rPr>
          <w:rFonts w:ascii="宋体" w:hAnsi="宋体" w:cs="宋体" w:hint="eastAsia"/>
          <w:color w:val="333333"/>
          <w:szCs w:val="24"/>
          <w:lang w:bidi="ar"/>
        </w:rPr>
        <w:t>号）、《工程设计资质标准》（建市〔</w:t>
      </w:r>
      <w:r>
        <w:rPr>
          <w:rFonts w:ascii="宋体" w:hAnsi="宋体" w:cs="宋体" w:hint="eastAsia"/>
          <w:color w:val="333333"/>
          <w:szCs w:val="24"/>
          <w:lang w:bidi="ar"/>
        </w:rPr>
        <w:t>2007</w:t>
      </w:r>
      <w:r>
        <w:rPr>
          <w:rFonts w:ascii="宋体" w:hAnsi="宋体" w:cs="宋体" w:hint="eastAsia"/>
          <w:color w:val="333333"/>
          <w:szCs w:val="24"/>
          <w:lang w:bidi="ar"/>
        </w:rPr>
        <w:t>〕</w:t>
      </w:r>
      <w:r>
        <w:rPr>
          <w:rFonts w:ascii="宋体" w:hAnsi="宋体" w:cs="宋体" w:hint="eastAsia"/>
          <w:color w:val="333333"/>
          <w:szCs w:val="24"/>
          <w:lang w:bidi="ar"/>
        </w:rPr>
        <w:t>86</w:t>
      </w:r>
      <w:r>
        <w:rPr>
          <w:rFonts w:ascii="宋体" w:hAnsi="宋体" w:cs="宋体" w:hint="eastAsia"/>
          <w:color w:val="333333"/>
          <w:szCs w:val="24"/>
          <w:lang w:bidi="ar"/>
        </w:rPr>
        <w:t>号）、《住房城乡建设部关于促进建筑工程设计事务所发展有关事项的通知》（建市（</w:t>
      </w:r>
      <w:r>
        <w:rPr>
          <w:rFonts w:ascii="宋体" w:hAnsi="宋体" w:cs="宋体" w:hint="eastAsia"/>
          <w:color w:val="333333"/>
          <w:szCs w:val="24"/>
          <w:lang w:bidi="ar"/>
        </w:rPr>
        <w:t>2016</w:t>
      </w:r>
      <w:r>
        <w:rPr>
          <w:rFonts w:ascii="宋体" w:hAnsi="宋体" w:cs="宋体" w:hint="eastAsia"/>
          <w:color w:val="333333"/>
          <w:szCs w:val="24"/>
          <w:lang w:bidi="ar"/>
        </w:rPr>
        <w:t>）</w:t>
      </w:r>
      <w:r>
        <w:rPr>
          <w:rFonts w:ascii="宋体" w:hAnsi="宋体" w:cs="宋体" w:hint="eastAsia"/>
          <w:color w:val="333333"/>
          <w:szCs w:val="24"/>
          <w:lang w:bidi="ar"/>
        </w:rPr>
        <w:t>261</w:t>
      </w:r>
      <w:r>
        <w:rPr>
          <w:rFonts w:ascii="宋体" w:hAnsi="宋体" w:cs="宋体" w:hint="eastAsia"/>
          <w:color w:val="333333"/>
          <w:szCs w:val="24"/>
          <w:lang w:bidi="ar"/>
        </w:rPr>
        <w:t>号）、《住房和城乡建设部办公厅关于建设工程企业资质统一延续有关事项的通知》（建办市函〔</w:t>
      </w:r>
      <w:r>
        <w:rPr>
          <w:rFonts w:ascii="宋体" w:hAnsi="宋体" w:cs="宋体" w:hint="eastAsia"/>
          <w:color w:val="333333"/>
          <w:szCs w:val="24"/>
          <w:lang w:bidi="ar"/>
        </w:rPr>
        <w:t>2021</w:t>
      </w:r>
      <w:r>
        <w:rPr>
          <w:rFonts w:ascii="宋体" w:hAnsi="宋体" w:cs="宋体" w:hint="eastAsia"/>
          <w:color w:val="333333"/>
          <w:szCs w:val="24"/>
          <w:lang w:bidi="ar"/>
        </w:rPr>
        <w:t>〕</w:t>
      </w:r>
      <w:r>
        <w:rPr>
          <w:rFonts w:ascii="宋体" w:hAnsi="宋体" w:cs="宋体" w:hint="eastAsia"/>
          <w:color w:val="333333"/>
          <w:szCs w:val="24"/>
          <w:lang w:bidi="ar"/>
        </w:rPr>
        <w:t>510</w:t>
      </w:r>
      <w:r>
        <w:rPr>
          <w:rFonts w:ascii="宋体" w:hAnsi="宋体" w:cs="宋体" w:hint="eastAsia"/>
          <w:color w:val="333333"/>
          <w:szCs w:val="24"/>
          <w:lang w:bidi="ar"/>
        </w:rPr>
        <w:t>号）填写。</w:t>
      </w:r>
      <w:r>
        <w:rPr>
          <w:rFonts w:ascii="宋体" w:hAnsi="宋体" w:cs="宋体" w:hint="eastAsia"/>
          <w:color w:val="333333"/>
          <w:szCs w:val="24"/>
          <w:lang w:bidi="ar"/>
        </w:rPr>
        <w:t xml:space="preserve"> </w:t>
      </w:r>
      <w:r>
        <w:rPr>
          <w:rFonts w:ascii="宋体" w:hAnsi="宋体" w:cs="宋体" w:hint="eastAsia"/>
          <w:color w:val="333333"/>
          <w:szCs w:val="24"/>
          <w:lang w:bidi="ar"/>
        </w:rPr>
        <w:t>②香港企业备案的业务范围依据《广东省住房和城乡建设厅关于印发香港工程建设咨询企业和专业人士在粤港澳大湾区内地城市开业执业试点管理暂行办法的通知》（粤建规范〔</w:t>
      </w:r>
      <w:r>
        <w:rPr>
          <w:rFonts w:ascii="宋体" w:hAnsi="宋体" w:cs="宋体" w:hint="eastAsia"/>
          <w:color w:val="333333"/>
          <w:szCs w:val="24"/>
          <w:lang w:bidi="ar"/>
        </w:rPr>
        <w:t>2020</w:t>
      </w:r>
      <w:r>
        <w:rPr>
          <w:rFonts w:ascii="宋体" w:hAnsi="宋体" w:cs="宋体" w:hint="eastAsia"/>
          <w:color w:val="333333"/>
          <w:szCs w:val="24"/>
          <w:lang w:bidi="ar"/>
        </w:rPr>
        <w:t>〕</w:t>
      </w:r>
      <w:r>
        <w:rPr>
          <w:rFonts w:ascii="宋体" w:hAnsi="宋体" w:cs="宋体" w:hint="eastAsia"/>
          <w:color w:val="333333"/>
          <w:szCs w:val="24"/>
          <w:lang w:bidi="ar"/>
        </w:rPr>
        <w:t>1</w:t>
      </w:r>
      <w:r>
        <w:rPr>
          <w:rFonts w:ascii="宋体" w:hAnsi="宋体" w:cs="宋体" w:hint="eastAsia"/>
          <w:color w:val="333333"/>
          <w:szCs w:val="24"/>
          <w:lang w:bidi="ar"/>
        </w:rPr>
        <w:t>号，详见链接：</w:t>
      </w:r>
      <w:r>
        <w:rPr>
          <w:rFonts w:ascii="宋体" w:hAnsi="宋体" w:cs="宋体" w:hint="eastAsia"/>
          <w:color w:val="333333"/>
          <w:szCs w:val="24"/>
          <w:lang w:bidi="ar"/>
        </w:rPr>
        <w:t>http://zfcxjst.gd.gov.cn/xxgk/wjtz/content/post_3137220.html</w:t>
      </w:r>
      <w:r>
        <w:rPr>
          <w:rFonts w:ascii="宋体" w:hAnsi="宋体" w:cs="宋体" w:hint="eastAsia"/>
          <w:color w:val="333333"/>
          <w:szCs w:val="24"/>
          <w:lang w:bidi="ar"/>
        </w:rPr>
        <w:t>）确定。</w:t>
      </w:r>
    </w:p>
    <w:p w14:paraId="1A6B38F7" w14:textId="77777777" w:rsidR="00803116" w:rsidRDefault="0051389D">
      <w:pPr>
        <w:pStyle w:val="af2"/>
        <w:widowControl/>
        <w:spacing w:line="360" w:lineRule="auto"/>
        <w:rPr>
          <w:rFonts w:ascii="宋体" w:hAnsi="宋体" w:cs="宋体"/>
          <w:b/>
          <w:bCs/>
          <w:szCs w:val="24"/>
        </w:rPr>
      </w:pPr>
      <w:r>
        <w:rPr>
          <w:rFonts w:ascii="宋体" w:hAnsi="宋体" w:cs="宋体" w:hint="eastAsia"/>
          <w:b/>
          <w:bCs/>
          <w:szCs w:val="24"/>
        </w:rPr>
        <w:t>四、报价及结算方式</w:t>
      </w:r>
    </w:p>
    <w:p w14:paraId="1E752551" w14:textId="7DFC5E88"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最高报价限价：人民币</w:t>
      </w:r>
      <w:r>
        <w:rPr>
          <w:rFonts w:ascii="宋体" w:hAnsi="宋体" w:cs="宋体" w:hint="eastAsia"/>
          <w:sz w:val="24"/>
          <w:szCs w:val="24"/>
        </w:rPr>
        <w:t>3960000.00</w:t>
      </w:r>
      <w:r>
        <w:rPr>
          <w:rFonts w:ascii="宋体" w:hAnsi="宋体" w:cs="宋体" w:hint="eastAsia"/>
          <w:sz w:val="24"/>
          <w:szCs w:val="24"/>
        </w:rPr>
        <w:t>元，报价总金额是固定价且是唯一的，未超过本项目最高报价限价。</w:t>
      </w:r>
    </w:p>
    <w:p w14:paraId="24191C88" w14:textId="391AE188" w:rsidR="00803116" w:rsidRDefault="0051389D">
      <w:pPr>
        <w:spacing w:line="360" w:lineRule="auto"/>
        <w:ind w:firstLineChars="200" w:firstLine="480"/>
        <w:textAlignment w:val="top"/>
        <w:rPr>
          <w:rFonts w:ascii="宋体" w:hAnsi="宋体" w:cs="宋体"/>
          <w:sz w:val="24"/>
          <w:szCs w:val="24"/>
        </w:rPr>
      </w:pPr>
      <w:r>
        <w:rPr>
          <w:rFonts w:ascii="宋体" w:hAnsi="宋体" w:cs="宋体" w:hint="eastAsia"/>
          <w:sz w:val="24"/>
          <w:szCs w:val="24"/>
        </w:rPr>
        <w:t>2.</w:t>
      </w:r>
      <w:r w:rsidRPr="00354B57">
        <w:rPr>
          <w:rFonts w:ascii="宋体" w:hAnsi="宋体" w:cs="宋体" w:hint="eastAsia"/>
          <w:sz w:val="24"/>
          <w:szCs w:val="24"/>
        </w:rPr>
        <w:t>报价人根据企业自身情况填报报价下浮率并计算出报价总报价，均精确到小数点</w:t>
      </w:r>
      <w:r w:rsidRPr="00354B57">
        <w:rPr>
          <w:rFonts w:ascii="宋体" w:hAnsi="宋体" w:cs="宋体" w:hint="eastAsia"/>
          <w:sz w:val="24"/>
          <w:szCs w:val="24"/>
        </w:rPr>
        <w:t>后</w:t>
      </w:r>
      <w:r w:rsidRPr="00354B57">
        <w:rPr>
          <w:rFonts w:ascii="宋体" w:hAnsi="宋体" w:cs="宋体" w:hint="eastAsia"/>
          <w:sz w:val="24"/>
          <w:szCs w:val="24"/>
        </w:rPr>
        <w:t>2</w:t>
      </w:r>
      <w:r w:rsidRPr="00354B57">
        <w:rPr>
          <w:rFonts w:ascii="宋体" w:hAnsi="宋体" w:cs="宋体" w:hint="eastAsia"/>
          <w:sz w:val="24"/>
          <w:szCs w:val="24"/>
        </w:rPr>
        <w:t>位，</w:t>
      </w:r>
      <w:r>
        <w:rPr>
          <w:rFonts w:ascii="宋体" w:hAnsi="宋体" w:cs="宋体" w:hint="eastAsia"/>
          <w:sz w:val="24"/>
          <w:szCs w:val="24"/>
        </w:rPr>
        <w:t>超过最高报价限价将按无效报价处理</w:t>
      </w:r>
      <w:r w:rsidRPr="00354B57">
        <w:rPr>
          <w:rFonts w:ascii="宋体" w:hAnsi="宋体" w:cs="宋体" w:hint="eastAsia"/>
          <w:sz w:val="24"/>
          <w:szCs w:val="24"/>
        </w:rPr>
        <w:t>。</w:t>
      </w:r>
      <w:r>
        <w:rPr>
          <w:rFonts w:ascii="宋体" w:hAnsi="宋体" w:cs="宋体" w:hint="eastAsia"/>
          <w:sz w:val="24"/>
          <w:szCs w:val="24"/>
        </w:rPr>
        <w:t>本项目的成本警戒线为：人民币</w:t>
      </w:r>
      <w:r w:rsidR="00354B57" w:rsidRPr="00354B57">
        <w:rPr>
          <w:rFonts w:ascii="宋体" w:hAnsi="宋体" w:cs="宋体"/>
          <w:sz w:val="24"/>
          <w:szCs w:val="24"/>
        </w:rPr>
        <w:t>3168000</w:t>
      </w:r>
      <w:r w:rsidR="00354B57">
        <w:rPr>
          <w:rFonts w:ascii="宋体" w:hAnsi="宋体" w:cs="宋体"/>
          <w:sz w:val="24"/>
          <w:szCs w:val="24"/>
        </w:rPr>
        <w:t>.00</w:t>
      </w:r>
      <w:r>
        <w:rPr>
          <w:rFonts w:ascii="宋体" w:hAnsi="宋体" w:cs="宋体" w:hint="eastAsia"/>
          <w:sz w:val="24"/>
          <w:szCs w:val="24"/>
        </w:rPr>
        <w:t>元（按项目最高报价限价或预算价</w:t>
      </w:r>
      <w:r>
        <w:rPr>
          <w:rFonts w:ascii="宋体" w:hAnsi="宋体" w:cs="宋体" w:hint="eastAsia"/>
          <w:sz w:val="24"/>
          <w:szCs w:val="24"/>
        </w:rPr>
        <w:t>80 %</w:t>
      </w:r>
      <w:r>
        <w:rPr>
          <w:rFonts w:ascii="宋体" w:hAnsi="宋体" w:cs="宋体" w:hint="eastAsia"/>
          <w:sz w:val="24"/>
          <w:szCs w:val="24"/>
        </w:rPr>
        <w:t>，四舍五入保留小数点后两位设置）。</w:t>
      </w:r>
    </w:p>
    <w:p w14:paraId="28006812"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超出项目最高报价限价范围投标无效；如低于项目最高报价限价的</w:t>
      </w:r>
      <w:r>
        <w:rPr>
          <w:rFonts w:ascii="宋体" w:hAnsi="宋体" w:cs="宋体" w:hint="eastAsia"/>
          <w:sz w:val="24"/>
          <w:szCs w:val="24"/>
        </w:rPr>
        <w:t>80%</w:t>
      </w:r>
      <w:r>
        <w:rPr>
          <w:rFonts w:ascii="宋体" w:hAnsi="宋体" w:cs="宋体" w:hint="eastAsia"/>
          <w:sz w:val="24"/>
          <w:szCs w:val="24"/>
        </w:rPr>
        <w:t>，报价人必须同时提交单独详细的报价成本的明细说明文件，包括但不限于项目的工作人数、工作时间，单位人力资源支出、管理费用以及项目实施过程中可能涉及的其他费用等。评审委员会将据此作为判断是否低于成本价的依据，经评审委员会认可成本合理，方为有效报价。</w:t>
      </w:r>
    </w:p>
    <w:p w14:paraId="32A554D4"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w:t>
      </w:r>
      <w:r>
        <w:rPr>
          <w:rFonts w:ascii="宋体" w:hAnsi="宋体" w:cs="宋体" w:hint="eastAsia"/>
          <w:color w:val="000000"/>
          <w:kern w:val="0"/>
          <w:sz w:val="24"/>
          <w:szCs w:val="20"/>
          <w:shd w:val="clear" w:color="auto" w:fill="FFFFFF"/>
        </w:rPr>
        <w:t>本项目中选价为暂定价。</w:t>
      </w:r>
      <w:r>
        <w:rPr>
          <w:rFonts w:ascii="宋体" w:hAnsi="宋体" w:cs="宋体" w:hint="eastAsia"/>
          <w:sz w:val="24"/>
          <w:szCs w:val="24"/>
        </w:rPr>
        <w:t>结算：</w:t>
      </w:r>
      <w:r>
        <w:rPr>
          <w:rFonts w:ascii="宋体" w:hAnsi="宋体" w:cs="宋体" w:hint="eastAsia"/>
          <w:kern w:val="0"/>
          <w:sz w:val="24"/>
        </w:rPr>
        <w:t>采用清单计价方式，计价依据执行编制期适用的《建设工程工程量清单计价规范》、各专业《工程量计算规范》与《广东省建设工程计价通则》，套用省工程造价管理机构发布的现行定额以及市工程造价管理机构发布的补充定额、当期人、材、机价格（市造价管理机构未发布的价格实行市场询价）。</w:t>
      </w:r>
      <w:r>
        <w:rPr>
          <w:rFonts w:ascii="宋体" w:hAnsi="宋体" w:cs="宋体" w:hint="eastAsia"/>
          <w:sz w:val="24"/>
          <w:szCs w:val="24"/>
        </w:rPr>
        <w:t>结合中选时的下浮率及合同的计价方式作为结算的依据。</w:t>
      </w:r>
    </w:p>
    <w:p w14:paraId="0BB41E23" w14:textId="77777777" w:rsidR="00803116" w:rsidRDefault="0051389D">
      <w:pPr>
        <w:spacing w:line="360" w:lineRule="auto"/>
        <w:ind w:firstLineChars="200" w:firstLine="480"/>
        <w:rPr>
          <w:rFonts w:ascii="宋体" w:hAnsi="宋体" w:cs="宋体"/>
          <w:bCs/>
          <w:sz w:val="24"/>
          <w:szCs w:val="20"/>
          <w:shd w:val="clear" w:color="auto" w:fill="FFFFFF"/>
        </w:rPr>
      </w:pPr>
      <w:r>
        <w:rPr>
          <w:rFonts w:ascii="宋体" w:hAnsi="宋体" w:cs="宋体" w:hint="eastAsia"/>
          <w:color w:val="000000"/>
          <w:kern w:val="0"/>
          <w:sz w:val="24"/>
          <w:szCs w:val="20"/>
          <w:shd w:val="clear" w:color="auto" w:fill="FFFFFF"/>
        </w:rPr>
        <w:t>最终结算金额以询比人或相关部门审定结果为准</w:t>
      </w:r>
      <w:r>
        <w:rPr>
          <w:rFonts w:ascii="宋体" w:hAnsi="宋体" w:cs="宋体" w:hint="eastAsia"/>
          <w:bCs/>
          <w:sz w:val="24"/>
          <w:szCs w:val="20"/>
          <w:shd w:val="clear" w:color="auto" w:fill="FFFFFF"/>
        </w:rPr>
        <w:t>。</w:t>
      </w:r>
    </w:p>
    <w:p w14:paraId="17F4E561" w14:textId="028E069C" w:rsidR="00803116" w:rsidRDefault="0051389D">
      <w:pPr>
        <w:pStyle w:val="Style3"/>
        <w:numPr>
          <w:ilvl w:val="0"/>
          <w:numId w:val="1"/>
        </w:numPr>
        <w:spacing w:line="360" w:lineRule="auto"/>
        <w:ind w:firstLineChars="200" w:firstLine="480"/>
        <w:rPr>
          <w:rFonts w:ascii="宋体" w:hAnsi="宋体" w:cs="宋体"/>
          <w:sz w:val="24"/>
          <w:szCs w:val="24"/>
        </w:rPr>
      </w:pPr>
      <w:r>
        <w:rPr>
          <w:rFonts w:ascii="宋体" w:hAnsi="宋体" w:cs="宋体" w:hint="eastAsia"/>
          <w:bCs/>
          <w:sz w:val="24"/>
          <w:szCs w:val="20"/>
          <w:shd w:val="clear" w:color="auto" w:fill="FFFFFF"/>
        </w:rPr>
        <w:t>本工程因现场位置受限，迁改时</w:t>
      </w:r>
      <w:r>
        <w:rPr>
          <w:rFonts w:ascii="宋体" w:hAnsi="宋体" w:cs="宋体" w:hint="eastAsia"/>
          <w:sz w:val="24"/>
          <w:szCs w:val="24"/>
        </w:rPr>
        <w:t>3960000</w:t>
      </w:r>
      <w:r w:rsidR="00C1416B">
        <w:rPr>
          <w:rFonts w:ascii="宋体" w:hAnsi="宋体" w:cs="宋体"/>
          <w:sz w:val="24"/>
          <w:szCs w:val="24"/>
        </w:rPr>
        <w:t>.00</w:t>
      </w:r>
      <w:r>
        <w:rPr>
          <w:rFonts w:ascii="宋体" w:hAnsi="宋体" w:cs="宋体" w:hint="eastAsia"/>
          <w:sz w:val="24"/>
          <w:szCs w:val="24"/>
        </w:rPr>
        <w:t>元为理想条件下全部迁改的最高限价，实际施工费用以管线业主批复的迁改方案为准。实际施工可能会与最高限价有</w:t>
      </w:r>
      <w:r>
        <w:rPr>
          <w:rFonts w:ascii="宋体" w:hAnsi="宋体" w:cs="宋体" w:hint="eastAsia"/>
          <w:sz w:val="24"/>
          <w:szCs w:val="24"/>
        </w:rPr>
        <w:t>差距。</w:t>
      </w:r>
    </w:p>
    <w:p w14:paraId="29108AB7" w14:textId="2E84B483" w:rsidR="00803116" w:rsidRPr="00897A1C" w:rsidRDefault="0051389D">
      <w:pPr>
        <w:pStyle w:val="Style3"/>
        <w:numPr>
          <w:ilvl w:val="0"/>
          <w:numId w:val="1"/>
        </w:numPr>
        <w:spacing w:line="360" w:lineRule="auto"/>
        <w:ind w:firstLineChars="200" w:firstLine="480"/>
        <w:rPr>
          <w:rFonts w:ascii="宋体" w:hAnsi="宋体" w:cs="宋体"/>
          <w:sz w:val="24"/>
          <w:szCs w:val="24"/>
        </w:rPr>
      </w:pPr>
      <w:r>
        <w:rPr>
          <w:rFonts w:ascii="宋体" w:hAnsi="宋体" w:cs="宋体" w:hint="eastAsia"/>
          <w:bCs/>
          <w:sz w:val="24"/>
          <w:szCs w:val="20"/>
          <w:shd w:val="clear" w:color="auto" w:fill="FFFFFF"/>
        </w:rPr>
        <w:t>联合体报价时应充分考虑此因素。</w:t>
      </w:r>
    </w:p>
    <w:p w14:paraId="60EE5A4D" w14:textId="77777777" w:rsidR="00897A1C" w:rsidRDefault="00897A1C" w:rsidP="00897A1C">
      <w:pPr>
        <w:pStyle w:val="Style3"/>
        <w:spacing w:line="360" w:lineRule="auto"/>
        <w:rPr>
          <w:rFonts w:ascii="宋体" w:hAnsi="宋体" w:cs="宋体"/>
          <w:b/>
          <w:bCs/>
          <w:sz w:val="24"/>
          <w:szCs w:val="24"/>
        </w:rPr>
      </w:pPr>
      <w:r>
        <w:rPr>
          <w:rFonts w:ascii="宋体" w:hAnsi="宋体" w:cs="宋体" w:hint="eastAsia"/>
          <w:b/>
          <w:bCs/>
          <w:shd w:val="clear" w:color="auto" w:fill="FFFFFF"/>
        </w:rPr>
        <w:t>五、</w:t>
      </w:r>
      <w:r>
        <w:rPr>
          <w:rFonts w:ascii="宋体" w:hAnsi="宋体" w:cs="宋体" w:hint="eastAsia"/>
          <w:b/>
          <w:bCs/>
          <w:sz w:val="24"/>
          <w:szCs w:val="24"/>
        </w:rPr>
        <w:t>询比代理服务费及中选委托书的交付</w:t>
      </w:r>
    </w:p>
    <w:p w14:paraId="340DD9E3" w14:textId="5F044CDB" w:rsidR="00897A1C" w:rsidRPr="0051389D" w:rsidRDefault="0051389D" w:rsidP="0051389D">
      <w:pPr>
        <w:widowControl/>
        <w:spacing w:line="360" w:lineRule="auto"/>
        <w:ind w:firstLineChars="200" w:firstLine="480"/>
        <w:rPr>
          <w:rFonts w:ascii="宋体" w:hAnsi="宋体" w:cs="宋体" w:hint="eastAsia"/>
          <w:sz w:val="24"/>
        </w:rPr>
      </w:pPr>
      <w:r w:rsidRPr="0051389D">
        <w:rPr>
          <w:rFonts w:ascii="宋体" w:hAnsi="宋体" w:cs="宋体" w:hint="eastAsia"/>
          <w:sz w:val="24"/>
        </w:rPr>
        <w:t>本次的询比代理服务费人民币</w:t>
      </w:r>
      <w:r>
        <w:rPr>
          <w:rFonts w:ascii="宋体" w:hAnsi="宋体" w:cs="宋体"/>
          <w:sz w:val="24"/>
        </w:rPr>
        <w:t>10</w:t>
      </w:r>
      <w:r w:rsidRPr="0051389D">
        <w:rPr>
          <w:rFonts w:ascii="宋体" w:hAnsi="宋体" w:cs="宋体"/>
          <w:sz w:val="24"/>
        </w:rPr>
        <w:t>000</w:t>
      </w:r>
      <w:r w:rsidRPr="0051389D">
        <w:rPr>
          <w:rFonts w:ascii="宋体" w:hAnsi="宋体" w:cs="宋体" w:hint="eastAsia"/>
          <w:sz w:val="24"/>
        </w:rPr>
        <w:t>元（大写：</w:t>
      </w:r>
      <w:r>
        <w:rPr>
          <w:rFonts w:ascii="宋体" w:hAnsi="宋体" w:cs="宋体" w:hint="eastAsia"/>
          <w:sz w:val="24"/>
        </w:rPr>
        <w:t>壹万</w:t>
      </w:r>
      <w:bookmarkStart w:id="1" w:name="_GoBack"/>
      <w:bookmarkEnd w:id="1"/>
      <w:r w:rsidRPr="0051389D">
        <w:rPr>
          <w:rFonts w:ascii="宋体" w:hAnsi="宋体" w:cs="宋体" w:hint="eastAsia"/>
          <w:sz w:val="24"/>
        </w:rPr>
        <w:t>元整）由中选单位在收取中选通知书时一次性支付给询比代理服务机构。</w:t>
      </w:r>
    </w:p>
    <w:p w14:paraId="7AA6451A" w14:textId="16EED603" w:rsidR="00803116" w:rsidRDefault="00897A1C">
      <w:pPr>
        <w:pStyle w:val="Style3"/>
        <w:spacing w:line="360" w:lineRule="auto"/>
        <w:rPr>
          <w:rFonts w:ascii="宋体" w:hAnsi="宋体" w:cs="宋体"/>
          <w:b/>
          <w:bCs/>
          <w:sz w:val="24"/>
        </w:rPr>
      </w:pPr>
      <w:r>
        <w:rPr>
          <w:rFonts w:ascii="宋体" w:hAnsi="宋体" w:cs="宋体" w:hint="eastAsia"/>
          <w:b/>
          <w:bCs/>
          <w:sz w:val="24"/>
        </w:rPr>
        <w:t>六、询比文件的获取和公告时间</w:t>
      </w:r>
    </w:p>
    <w:p w14:paraId="57B5E03E" w14:textId="1036B286" w:rsidR="00803116" w:rsidRDefault="0051389D">
      <w:pPr>
        <w:widowControl/>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凡有意参加报价者，</w:t>
      </w:r>
      <w:r>
        <w:rPr>
          <w:rFonts w:ascii="宋体" w:hAnsi="宋体" w:cs="宋体" w:hint="eastAsia"/>
          <w:sz w:val="24"/>
          <w:szCs w:val="24"/>
        </w:rPr>
        <w:t>202</w:t>
      </w:r>
      <w:r>
        <w:rPr>
          <w:rFonts w:ascii="宋体" w:hAnsi="宋体" w:cs="宋体"/>
          <w:sz w:val="24"/>
          <w:szCs w:val="24"/>
        </w:rPr>
        <w:t>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日至</w:t>
      </w:r>
      <w:r>
        <w:rPr>
          <w:rFonts w:ascii="宋体" w:hAnsi="宋体" w:cs="宋体" w:hint="eastAsia"/>
          <w:sz w:val="24"/>
          <w:szCs w:val="24"/>
        </w:rPr>
        <w:t>202</w:t>
      </w:r>
      <w:r>
        <w:rPr>
          <w:rFonts w:ascii="宋体" w:hAnsi="宋体" w:cs="宋体"/>
          <w:sz w:val="24"/>
          <w:szCs w:val="24"/>
        </w:rPr>
        <w:t>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7</w:t>
      </w:r>
      <w:r>
        <w:rPr>
          <w:rFonts w:ascii="宋体" w:hAnsi="宋体" w:cs="宋体" w:hint="eastAsia"/>
          <w:sz w:val="24"/>
          <w:szCs w:val="24"/>
        </w:rPr>
        <w:t>日，登录广州市荔湾区人民政府网站下载询比文件。</w:t>
      </w:r>
    </w:p>
    <w:p w14:paraId="776896A4" w14:textId="77777777" w:rsidR="00803116" w:rsidRDefault="0051389D">
      <w:pPr>
        <w:widowControl/>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询比公告发布时间</w:t>
      </w:r>
    </w:p>
    <w:p w14:paraId="026815E8" w14:textId="10D31FFF" w:rsidR="00803116" w:rsidRDefault="0051389D">
      <w:pPr>
        <w:widowControl/>
        <w:spacing w:line="360" w:lineRule="auto"/>
        <w:ind w:firstLineChars="200" w:firstLine="480"/>
        <w:rPr>
          <w:rFonts w:ascii="宋体" w:hAnsi="宋体" w:cs="宋体"/>
          <w:sz w:val="24"/>
          <w:szCs w:val="24"/>
        </w:rPr>
      </w:pPr>
      <w:r>
        <w:rPr>
          <w:rFonts w:ascii="宋体" w:hAnsi="宋体" w:cs="宋体" w:hint="eastAsia"/>
          <w:sz w:val="24"/>
          <w:szCs w:val="24"/>
        </w:rPr>
        <w:t>发布询比公告开始日期（含本日）为：</w:t>
      </w:r>
      <w:r>
        <w:rPr>
          <w:rFonts w:ascii="宋体" w:hAnsi="宋体" w:cs="宋体" w:hint="eastAsia"/>
          <w:sz w:val="24"/>
          <w:szCs w:val="24"/>
        </w:rPr>
        <w:t>202</w:t>
      </w:r>
      <w:r>
        <w:rPr>
          <w:rFonts w:ascii="宋体" w:hAnsi="宋体" w:cs="宋体"/>
          <w:sz w:val="24"/>
          <w:szCs w:val="24"/>
        </w:rPr>
        <w:t>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p>
    <w:p w14:paraId="6E1D105D" w14:textId="546CBD24" w:rsidR="00803116" w:rsidRDefault="0051389D">
      <w:pPr>
        <w:widowControl/>
        <w:spacing w:line="360" w:lineRule="auto"/>
        <w:ind w:firstLineChars="200" w:firstLine="480"/>
        <w:rPr>
          <w:rFonts w:ascii="宋体" w:hAnsi="宋体" w:cs="宋体"/>
          <w:sz w:val="24"/>
          <w:szCs w:val="24"/>
        </w:rPr>
      </w:pPr>
      <w:r>
        <w:rPr>
          <w:rFonts w:ascii="宋体" w:hAnsi="宋体" w:cs="宋体" w:hint="eastAsia"/>
          <w:sz w:val="24"/>
          <w:szCs w:val="24"/>
        </w:rPr>
        <w:t>发布询比公告截止日期（含本日）为：</w:t>
      </w:r>
      <w:r>
        <w:rPr>
          <w:rFonts w:ascii="宋体" w:hAnsi="宋体" w:cs="宋体" w:hint="eastAsia"/>
          <w:sz w:val="24"/>
          <w:szCs w:val="24"/>
        </w:rPr>
        <w:t>202</w:t>
      </w:r>
      <w:r>
        <w:rPr>
          <w:rFonts w:ascii="宋体" w:hAnsi="宋体" w:cs="宋体"/>
          <w:sz w:val="24"/>
          <w:szCs w:val="24"/>
        </w:rPr>
        <w:t>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7</w:t>
      </w:r>
      <w:r>
        <w:rPr>
          <w:rFonts w:ascii="宋体" w:hAnsi="宋体" w:cs="宋体" w:hint="eastAsia"/>
          <w:sz w:val="24"/>
          <w:szCs w:val="24"/>
        </w:rPr>
        <w:t>日。</w:t>
      </w:r>
    </w:p>
    <w:p w14:paraId="6C09AAA2" w14:textId="65FC9336" w:rsidR="00803116" w:rsidRDefault="00897A1C">
      <w:pPr>
        <w:widowControl/>
        <w:spacing w:line="360" w:lineRule="auto"/>
        <w:jc w:val="left"/>
        <w:rPr>
          <w:rFonts w:ascii="宋体" w:hAnsi="宋体" w:cs="宋体"/>
          <w:sz w:val="24"/>
          <w:szCs w:val="24"/>
        </w:rPr>
      </w:pPr>
      <w:r>
        <w:rPr>
          <w:rFonts w:ascii="宋体" w:hAnsi="宋体" w:cs="宋体" w:hint="eastAsia"/>
          <w:b/>
          <w:bCs/>
          <w:sz w:val="24"/>
          <w:szCs w:val="24"/>
        </w:rPr>
        <w:t>七、报价文件的递交时间和递交地点</w:t>
      </w:r>
      <w:r>
        <w:rPr>
          <w:rFonts w:ascii="宋体" w:hAnsi="宋体" w:cs="宋体" w:hint="eastAsia"/>
          <w:sz w:val="24"/>
          <w:szCs w:val="24"/>
        </w:rPr>
        <w:t>：</w:t>
      </w:r>
    </w:p>
    <w:p w14:paraId="49E3FA84" w14:textId="212B7E52" w:rsidR="00803116" w:rsidRDefault="0051389D">
      <w:pPr>
        <w:spacing w:line="360" w:lineRule="auto"/>
        <w:ind w:firstLineChars="200" w:firstLine="480"/>
        <w:textAlignment w:val="top"/>
        <w:rPr>
          <w:rFonts w:ascii="宋体" w:hAnsi="宋体" w:cs="宋体"/>
          <w:sz w:val="24"/>
          <w:szCs w:val="24"/>
        </w:rPr>
      </w:pPr>
      <w:r>
        <w:rPr>
          <w:rFonts w:ascii="宋体" w:hAnsi="宋体" w:cs="宋体" w:hint="eastAsia"/>
          <w:sz w:val="24"/>
          <w:szCs w:val="24"/>
        </w:rPr>
        <w:t>由报价意向人的法定代表人或授权代表</w:t>
      </w:r>
      <w:r>
        <w:rPr>
          <w:rFonts w:ascii="宋体" w:hAnsi="宋体" w:cs="宋体" w:hint="eastAsia"/>
          <w:b/>
          <w:bCs/>
          <w:sz w:val="24"/>
          <w:szCs w:val="24"/>
        </w:rPr>
        <w:t>手持法定代表人证明书、授权委托书及身份证原件</w:t>
      </w:r>
      <w:r>
        <w:rPr>
          <w:rFonts w:ascii="宋体" w:hAnsi="宋体" w:cs="宋体" w:hint="eastAsia"/>
          <w:sz w:val="24"/>
          <w:szCs w:val="24"/>
        </w:rPr>
        <w:t>在</w:t>
      </w:r>
      <w:r>
        <w:rPr>
          <w:rFonts w:ascii="宋体" w:hAnsi="宋体" w:cs="宋体" w:hint="eastAsia"/>
          <w:sz w:val="24"/>
          <w:szCs w:val="24"/>
          <w:u w:val="single"/>
        </w:rPr>
        <w:t>202</w:t>
      </w:r>
      <w:r>
        <w:rPr>
          <w:rFonts w:ascii="宋体" w:hAnsi="宋体" w:cs="宋体"/>
          <w:sz w:val="24"/>
          <w:szCs w:val="24"/>
          <w:u w:val="single"/>
        </w:rPr>
        <w:t>3</w:t>
      </w:r>
      <w:r>
        <w:rPr>
          <w:rFonts w:ascii="宋体" w:hAnsi="宋体" w:cs="宋体" w:hint="eastAsia"/>
          <w:sz w:val="24"/>
          <w:szCs w:val="24"/>
        </w:rPr>
        <w:t>年</w:t>
      </w:r>
      <w:r>
        <w:rPr>
          <w:rFonts w:ascii="宋体" w:hAnsi="宋体" w:cs="宋体" w:hint="eastAsia"/>
          <w:sz w:val="24"/>
          <w:szCs w:val="24"/>
          <w:u w:val="single"/>
        </w:rPr>
        <w:t>3</w:t>
      </w:r>
      <w:r>
        <w:rPr>
          <w:rFonts w:ascii="宋体" w:hAnsi="宋体" w:cs="宋体" w:hint="eastAsia"/>
          <w:sz w:val="24"/>
          <w:szCs w:val="24"/>
        </w:rPr>
        <w:t>月</w:t>
      </w:r>
      <w:r>
        <w:rPr>
          <w:rFonts w:ascii="宋体" w:hAnsi="宋体" w:cs="宋体" w:hint="eastAsia"/>
          <w:sz w:val="24"/>
          <w:szCs w:val="24"/>
          <w:u w:val="single"/>
        </w:rPr>
        <w:t>8</w:t>
      </w:r>
      <w:r>
        <w:rPr>
          <w:rFonts w:ascii="宋体" w:hAnsi="宋体" w:cs="宋体" w:hint="eastAsia"/>
          <w:sz w:val="24"/>
          <w:szCs w:val="24"/>
        </w:rPr>
        <w:t>上午</w:t>
      </w:r>
      <w:r>
        <w:rPr>
          <w:rFonts w:ascii="宋体" w:hAnsi="宋体" w:cs="宋体" w:hint="eastAsia"/>
          <w:sz w:val="24"/>
          <w:szCs w:val="24"/>
          <w:u w:val="single"/>
        </w:rPr>
        <w:t>9:30</w:t>
      </w:r>
      <w:r>
        <w:rPr>
          <w:rFonts w:ascii="宋体" w:hAnsi="宋体" w:cs="宋体" w:hint="eastAsia"/>
          <w:sz w:val="24"/>
          <w:szCs w:val="24"/>
          <w:u w:val="single"/>
        </w:rPr>
        <w:t>—</w:t>
      </w:r>
      <w:r>
        <w:rPr>
          <w:rFonts w:ascii="宋体" w:hAnsi="宋体" w:cs="宋体" w:hint="eastAsia"/>
          <w:sz w:val="24"/>
          <w:szCs w:val="24"/>
          <w:u w:val="single"/>
        </w:rPr>
        <w:t>11:30</w:t>
      </w:r>
      <w:r>
        <w:rPr>
          <w:rFonts w:ascii="宋体" w:hAnsi="宋体" w:cs="宋体" w:hint="eastAsia"/>
          <w:sz w:val="24"/>
          <w:szCs w:val="24"/>
        </w:rPr>
        <w:t>递交至</w:t>
      </w:r>
      <w:r>
        <w:rPr>
          <w:rFonts w:ascii="宋体" w:hAnsi="宋体" w:cs="宋体" w:hint="eastAsia"/>
          <w:sz w:val="24"/>
          <w:szCs w:val="24"/>
          <w:u w:val="single"/>
        </w:rPr>
        <w:t xml:space="preserve"> </w:t>
      </w:r>
      <w:r w:rsidR="00C1416B" w:rsidRPr="00C1416B">
        <w:rPr>
          <w:rFonts w:ascii="宋体" w:hAnsi="宋体" w:cs="宋体" w:hint="eastAsia"/>
          <w:sz w:val="24"/>
          <w:szCs w:val="24"/>
          <w:u w:val="single"/>
        </w:rPr>
        <w:t>公诚管理咨询有限公司(广州市天河北路423号远晖商厦八楼1号会议室)</w:t>
      </w:r>
      <w:r>
        <w:rPr>
          <w:rFonts w:ascii="宋体" w:hAnsi="宋体" w:cs="宋体"/>
          <w:sz w:val="24"/>
          <w:szCs w:val="24"/>
          <w:u w:val="single"/>
        </w:rPr>
        <w:t xml:space="preserve"> </w:t>
      </w:r>
      <w:r>
        <w:rPr>
          <w:rFonts w:ascii="宋体" w:hAnsi="宋体" w:cs="宋体" w:hint="eastAsia"/>
          <w:sz w:val="24"/>
          <w:szCs w:val="24"/>
        </w:rPr>
        <w:t>，逾期恕不受理。</w:t>
      </w:r>
    </w:p>
    <w:p w14:paraId="2AA79FF3" w14:textId="45054197" w:rsidR="00803116" w:rsidRDefault="00897A1C">
      <w:pPr>
        <w:adjustRightInd w:val="0"/>
        <w:snapToGrid w:val="0"/>
        <w:spacing w:line="360" w:lineRule="auto"/>
        <w:rPr>
          <w:rFonts w:ascii="宋体" w:hAnsi="宋体" w:cs="宋体"/>
          <w:b/>
          <w:bCs/>
          <w:sz w:val="24"/>
          <w:szCs w:val="24"/>
        </w:rPr>
      </w:pPr>
      <w:r>
        <w:rPr>
          <w:rFonts w:ascii="宋体" w:hAnsi="宋体" w:cs="宋体" w:hint="eastAsia"/>
          <w:b/>
          <w:bCs/>
          <w:sz w:val="24"/>
          <w:szCs w:val="24"/>
        </w:rPr>
        <w:t>八、询比人不承担报价人参加本次报价活动所发生的任何费用。询比人因故取消或中止询比活动，报价人无条件服从，因报价活动产生的费用报价人自行负责。</w:t>
      </w:r>
    </w:p>
    <w:p w14:paraId="7BAFFB6D" w14:textId="4D8E6A77" w:rsidR="00803116" w:rsidRDefault="00897A1C">
      <w:pPr>
        <w:spacing w:line="360" w:lineRule="auto"/>
        <w:textAlignment w:val="top"/>
        <w:rPr>
          <w:rFonts w:ascii="宋体" w:hAnsi="宋体" w:cs="宋体"/>
          <w:b/>
          <w:bCs/>
          <w:sz w:val="24"/>
          <w:szCs w:val="24"/>
        </w:rPr>
      </w:pPr>
      <w:r>
        <w:rPr>
          <w:rFonts w:ascii="宋体" w:hAnsi="宋体" w:cs="宋体" w:hint="eastAsia"/>
          <w:b/>
          <w:bCs/>
          <w:sz w:val="24"/>
          <w:szCs w:val="24"/>
        </w:rPr>
        <w:t>九、询比人将在广州市荔湾区人民政府网上发布中选结果，中选公示期为1天。</w:t>
      </w:r>
    </w:p>
    <w:p w14:paraId="294D6FBF" w14:textId="202BA945" w:rsidR="00803116" w:rsidRDefault="00897A1C">
      <w:pPr>
        <w:spacing w:line="360" w:lineRule="auto"/>
        <w:textAlignment w:val="top"/>
        <w:rPr>
          <w:rFonts w:ascii="宋体" w:hAnsi="宋体" w:cs="宋体"/>
          <w:b/>
          <w:bCs/>
          <w:sz w:val="24"/>
          <w:szCs w:val="24"/>
        </w:rPr>
      </w:pPr>
      <w:r>
        <w:rPr>
          <w:rFonts w:ascii="宋体" w:hAnsi="宋体" w:cs="宋体" w:hint="eastAsia"/>
          <w:b/>
          <w:bCs/>
          <w:sz w:val="24"/>
          <w:szCs w:val="24"/>
        </w:rPr>
        <w:t>十、广州市荔湾区人民政府国有土地上房屋征收办公室对公告及询比文件有最终解释权。</w:t>
      </w:r>
    </w:p>
    <w:p w14:paraId="1AC4C2A3" w14:textId="46096E58" w:rsidR="00803116" w:rsidRDefault="0051389D">
      <w:pPr>
        <w:spacing w:line="360" w:lineRule="auto"/>
        <w:rPr>
          <w:rFonts w:ascii="宋体" w:hAnsi="宋体" w:cs="宋体"/>
          <w:b/>
          <w:bCs/>
          <w:sz w:val="24"/>
          <w:szCs w:val="24"/>
        </w:rPr>
      </w:pPr>
      <w:r>
        <w:rPr>
          <w:rFonts w:ascii="宋体" w:hAnsi="宋体" w:cs="宋体" w:hint="eastAsia"/>
          <w:b/>
          <w:bCs/>
          <w:sz w:val="24"/>
          <w:szCs w:val="24"/>
        </w:rPr>
        <w:t>十</w:t>
      </w:r>
      <w:r w:rsidR="00897A1C">
        <w:rPr>
          <w:rFonts w:ascii="宋体" w:hAnsi="宋体" w:cs="宋体" w:hint="eastAsia"/>
          <w:b/>
          <w:bCs/>
          <w:sz w:val="24"/>
          <w:szCs w:val="24"/>
        </w:rPr>
        <w:t>一</w:t>
      </w:r>
      <w:r>
        <w:rPr>
          <w:rFonts w:ascii="宋体" w:hAnsi="宋体" w:cs="宋体" w:hint="eastAsia"/>
          <w:b/>
          <w:bCs/>
          <w:sz w:val="24"/>
          <w:szCs w:val="24"/>
        </w:rPr>
        <w:t>、联系方式：</w:t>
      </w:r>
    </w:p>
    <w:p w14:paraId="096BAF4D" w14:textId="77777777" w:rsidR="00803116" w:rsidRDefault="0051389D">
      <w:pPr>
        <w:adjustRightInd w:val="0"/>
        <w:snapToGrid w:val="0"/>
        <w:spacing w:line="360" w:lineRule="auto"/>
        <w:rPr>
          <w:rFonts w:ascii="宋体" w:hAnsi="宋体" w:cs="宋体"/>
          <w:sz w:val="24"/>
          <w:szCs w:val="24"/>
          <w:u w:val="single"/>
        </w:rPr>
      </w:pPr>
      <w:r>
        <w:rPr>
          <w:rFonts w:ascii="宋体" w:hAnsi="宋体" w:cs="宋体" w:hint="eastAsia"/>
          <w:sz w:val="24"/>
          <w:szCs w:val="24"/>
        </w:rPr>
        <w:lastRenderedPageBreak/>
        <w:t>询比单位：</w:t>
      </w:r>
      <w:r>
        <w:rPr>
          <w:rFonts w:ascii="宋体" w:hAnsi="宋体" w:cs="宋体" w:hint="eastAsia"/>
          <w:sz w:val="24"/>
          <w:szCs w:val="24"/>
          <w:u w:val="single"/>
        </w:rPr>
        <w:t>广州市荔湾区人民政府国有土地上房屋征收办公室</w:t>
      </w:r>
    </w:p>
    <w:p w14:paraId="0330C669" w14:textId="77777777" w:rsidR="00803116" w:rsidRDefault="0051389D">
      <w:pPr>
        <w:adjustRightInd w:val="0"/>
        <w:snapToGrid w:val="0"/>
        <w:spacing w:line="360" w:lineRule="auto"/>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u w:val="single"/>
        </w:rPr>
        <w:t xml:space="preserve">      </w:t>
      </w:r>
      <w:r>
        <w:rPr>
          <w:rFonts w:ascii="宋体" w:hAnsi="宋体" w:cs="宋体" w:hint="eastAsia"/>
          <w:sz w:val="24"/>
          <w:szCs w:val="24"/>
          <w:u w:val="single"/>
        </w:rPr>
        <w:t>梁先生</w:t>
      </w:r>
    </w:p>
    <w:p w14:paraId="01386EC8" w14:textId="77777777" w:rsidR="00803116" w:rsidRDefault="0051389D">
      <w:pPr>
        <w:spacing w:line="360" w:lineRule="auto"/>
        <w:rPr>
          <w:rFonts w:ascii="宋体" w:hAnsi="宋体" w:cs="宋体"/>
          <w:sz w:val="24"/>
          <w:szCs w:val="24"/>
          <w:u w:val="single"/>
        </w:rPr>
      </w:pPr>
      <w:r>
        <w:rPr>
          <w:rFonts w:ascii="宋体" w:hAnsi="宋体" w:cs="宋体" w:hint="eastAsia"/>
          <w:sz w:val="24"/>
          <w:szCs w:val="24"/>
        </w:rPr>
        <w:t>联系电话：</w:t>
      </w:r>
      <w:r>
        <w:rPr>
          <w:rFonts w:ascii="宋体" w:hAnsi="宋体" w:cs="宋体" w:hint="eastAsia"/>
          <w:sz w:val="24"/>
          <w:szCs w:val="24"/>
          <w:u w:val="single"/>
        </w:rPr>
        <w:t xml:space="preserve">020-81033155                </w:t>
      </w:r>
    </w:p>
    <w:p w14:paraId="6CFEB0D1" w14:textId="77777777" w:rsidR="00803116" w:rsidRDefault="00803116">
      <w:pPr>
        <w:pStyle w:val="Style3"/>
        <w:spacing w:line="360" w:lineRule="auto"/>
        <w:rPr>
          <w:rFonts w:ascii="宋体" w:hAnsi="宋体" w:cs="宋体"/>
        </w:rPr>
      </w:pPr>
    </w:p>
    <w:p w14:paraId="01D241AD" w14:textId="77777777" w:rsidR="00803116" w:rsidRDefault="0051389D">
      <w:pPr>
        <w:spacing w:line="360" w:lineRule="auto"/>
        <w:jc w:val="left"/>
        <w:textAlignment w:val="top"/>
        <w:rPr>
          <w:rFonts w:ascii="宋体" w:hAnsi="宋体" w:cs="宋体"/>
          <w:sz w:val="24"/>
        </w:rPr>
      </w:pPr>
      <w:r>
        <w:rPr>
          <w:rFonts w:ascii="宋体" w:hAnsi="宋体" w:cs="宋体" w:hint="eastAsia"/>
          <w:sz w:val="24"/>
          <w:szCs w:val="24"/>
        </w:rPr>
        <w:t>询比代理单位：</w:t>
      </w:r>
      <w:r>
        <w:rPr>
          <w:rFonts w:ascii="宋体" w:hAnsi="宋体" w:cs="宋体" w:hint="eastAsia"/>
          <w:sz w:val="24"/>
          <w:szCs w:val="24"/>
          <w:u w:val="single"/>
        </w:rPr>
        <w:t>公诚管理咨询有限公司</w:t>
      </w:r>
      <w:r>
        <w:rPr>
          <w:rFonts w:ascii="宋体" w:hAnsi="宋体" w:cs="宋体" w:hint="eastAsia"/>
          <w:sz w:val="24"/>
          <w:szCs w:val="24"/>
          <w:u w:val="single"/>
        </w:rPr>
        <w:t xml:space="preserve">   </w:t>
      </w:r>
    </w:p>
    <w:p w14:paraId="7A2E44F6" w14:textId="77777777" w:rsidR="00803116" w:rsidRDefault="0051389D">
      <w:pPr>
        <w:spacing w:line="360" w:lineRule="auto"/>
        <w:jc w:val="left"/>
        <w:textAlignment w:val="top"/>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王小姐</w:t>
      </w:r>
      <w:r>
        <w:rPr>
          <w:rFonts w:ascii="宋体" w:hAnsi="宋体" w:cs="宋体" w:hint="eastAsia"/>
          <w:sz w:val="24"/>
          <w:u w:val="single"/>
        </w:rPr>
        <w:t xml:space="preserve">              </w:t>
      </w:r>
    </w:p>
    <w:p w14:paraId="5C189DA2" w14:textId="77777777" w:rsidR="00803116" w:rsidRDefault="0051389D">
      <w:pPr>
        <w:spacing w:line="360" w:lineRule="auto"/>
        <w:rPr>
          <w:rFonts w:ascii="宋体" w:hAnsi="宋体" w:cs="宋体"/>
          <w:sz w:val="24"/>
          <w:szCs w:val="24"/>
        </w:rPr>
      </w:pPr>
      <w:r>
        <w:rPr>
          <w:rFonts w:ascii="宋体" w:hAnsi="宋体" w:cs="宋体" w:hint="eastAsia"/>
          <w:sz w:val="24"/>
        </w:rPr>
        <w:t>联系电话：</w:t>
      </w:r>
      <w:r>
        <w:rPr>
          <w:rFonts w:ascii="宋体" w:hAnsi="宋体" w:cs="宋体" w:hint="eastAsia"/>
          <w:sz w:val="24"/>
          <w:u w:val="single"/>
        </w:rPr>
        <w:t xml:space="preserve">     </w:t>
      </w:r>
      <w:r>
        <w:rPr>
          <w:rFonts w:ascii="宋体" w:hAnsi="宋体" w:cs="宋体"/>
          <w:sz w:val="24"/>
          <w:u w:val="single"/>
        </w:rPr>
        <w:t>13726904576</w:t>
      </w:r>
      <w:r>
        <w:rPr>
          <w:rFonts w:ascii="宋体" w:hAnsi="宋体" w:cs="宋体" w:hint="eastAsia"/>
          <w:sz w:val="24"/>
          <w:u w:val="single"/>
        </w:rPr>
        <w:t xml:space="preserve">           </w:t>
      </w:r>
    </w:p>
    <w:p w14:paraId="376441F8" w14:textId="77777777" w:rsidR="00803116" w:rsidRDefault="00803116">
      <w:pPr>
        <w:adjustRightInd w:val="0"/>
        <w:snapToGrid w:val="0"/>
        <w:spacing w:line="360" w:lineRule="auto"/>
        <w:ind w:firstLineChars="2000" w:firstLine="4800"/>
        <w:jc w:val="left"/>
        <w:rPr>
          <w:rFonts w:ascii="宋体" w:hAnsi="宋体" w:cs="宋体"/>
          <w:sz w:val="24"/>
          <w:szCs w:val="24"/>
        </w:rPr>
      </w:pPr>
    </w:p>
    <w:p w14:paraId="1C439313" w14:textId="77777777" w:rsidR="00803116" w:rsidRDefault="00803116">
      <w:pPr>
        <w:adjustRightInd w:val="0"/>
        <w:snapToGrid w:val="0"/>
        <w:spacing w:line="360" w:lineRule="auto"/>
        <w:ind w:firstLineChars="2000" w:firstLine="4800"/>
        <w:jc w:val="left"/>
        <w:rPr>
          <w:rFonts w:ascii="宋体" w:hAnsi="宋体" w:cs="宋体"/>
          <w:sz w:val="24"/>
          <w:szCs w:val="24"/>
        </w:rPr>
      </w:pPr>
    </w:p>
    <w:p w14:paraId="676DFA6B" w14:textId="77777777" w:rsidR="00803116" w:rsidRDefault="00803116">
      <w:pPr>
        <w:adjustRightInd w:val="0"/>
        <w:snapToGrid w:val="0"/>
        <w:spacing w:line="360" w:lineRule="auto"/>
        <w:ind w:firstLineChars="2000" w:firstLine="4800"/>
        <w:jc w:val="left"/>
        <w:rPr>
          <w:rFonts w:ascii="宋体" w:hAnsi="宋体" w:cs="宋体"/>
          <w:sz w:val="24"/>
          <w:szCs w:val="24"/>
        </w:rPr>
      </w:pPr>
    </w:p>
    <w:p w14:paraId="012CD5C2" w14:textId="77777777" w:rsidR="00803116" w:rsidRDefault="0051389D">
      <w:pPr>
        <w:adjustRightInd w:val="0"/>
        <w:snapToGrid w:val="0"/>
        <w:spacing w:line="360" w:lineRule="auto"/>
        <w:jc w:val="right"/>
        <w:rPr>
          <w:rFonts w:ascii="宋体" w:hAnsi="宋体" w:cs="宋体"/>
          <w:sz w:val="24"/>
          <w:szCs w:val="24"/>
        </w:rPr>
      </w:pPr>
      <w:r>
        <w:rPr>
          <w:rFonts w:ascii="宋体" w:hAnsi="宋体" w:cs="宋体" w:hint="eastAsia"/>
          <w:sz w:val="24"/>
          <w:szCs w:val="24"/>
        </w:rPr>
        <w:t>广州市荔湾区人民政府国有土地上房屋征收办公室</w:t>
      </w:r>
    </w:p>
    <w:p w14:paraId="301122C2" w14:textId="77777777" w:rsidR="00803116" w:rsidRDefault="0051389D">
      <w:pPr>
        <w:adjustRightInd w:val="0"/>
        <w:snapToGrid w:val="0"/>
        <w:spacing w:line="360" w:lineRule="auto"/>
        <w:ind w:firstLineChars="2300" w:firstLine="5520"/>
        <w:rPr>
          <w:rFonts w:ascii="宋体" w:hAnsi="宋体" w:cs="宋体"/>
          <w:sz w:val="24"/>
          <w:szCs w:val="24"/>
        </w:rPr>
      </w:pPr>
      <w:r>
        <w:rPr>
          <w:rFonts w:ascii="宋体" w:hAnsi="宋体" w:cs="宋体" w:hint="eastAsia"/>
          <w:sz w:val="24"/>
          <w:szCs w:val="24"/>
        </w:rPr>
        <w:t>202</w:t>
      </w:r>
      <w:r>
        <w:rPr>
          <w:rFonts w:ascii="宋体" w:hAnsi="宋体" w:cs="宋体"/>
          <w:sz w:val="24"/>
          <w:szCs w:val="24"/>
        </w:rPr>
        <w:t>3</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p>
    <w:p w14:paraId="71B32813" w14:textId="77777777" w:rsidR="00803116" w:rsidRDefault="0051389D">
      <w:pPr>
        <w:rPr>
          <w:rFonts w:hAnsi="宋体" w:cs="宋体"/>
          <w:b/>
          <w:sz w:val="24"/>
          <w:szCs w:val="24"/>
        </w:rPr>
      </w:pPr>
      <w:r>
        <w:rPr>
          <w:rFonts w:hAnsi="宋体" w:cs="宋体" w:hint="eastAsia"/>
          <w:b/>
          <w:sz w:val="24"/>
          <w:szCs w:val="24"/>
        </w:rPr>
        <w:br w:type="page"/>
      </w:r>
    </w:p>
    <w:p w14:paraId="01154F2A" w14:textId="77777777" w:rsidR="00803116" w:rsidRDefault="0051389D">
      <w:pPr>
        <w:pStyle w:val="ac"/>
        <w:spacing w:line="360" w:lineRule="auto"/>
        <w:jc w:val="center"/>
        <w:rPr>
          <w:rFonts w:eastAsia="宋体" w:hAnsi="宋体" w:cs="宋体"/>
          <w:b/>
          <w:sz w:val="24"/>
          <w:szCs w:val="24"/>
        </w:rPr>
      </w:pPr>
      <w:r>
        <w:rPr>
          <w:rFonts w:eastAsia="宋体" w:hAnsi="宋体" w:cs="宋体" w:hint="eastAsia"/>
          <w:b/>
          <w:sz w:val="24"/>
          <w:szCs w:val="24"/>
        </w:rPr>
        <w:lastRenderedPageBreak/>
        <w:t>第二章</w:t>
      </w:r>
      <w:r>
        <w:rPr>
          <w:rFonts w:eastAsia="宋体" w:hAnsi="宋体" w:cs="宋体" w:hint="eastAsia"/>
          <w:b/>
          <w:sz w:val="24"/>
          <w:szCs w:val="24"/>
        </w:rPr>
        <w:t xml:space="preserve"> </w:t>
      </w:r>
      <w:r>
        <w:rPr>
          <w:rFonts w:eastAsia="宋体" w:hAnsi="宋体" w:cs="宋体" w:hint="eastAsia"/>
          <w:b/>
          <w:sz w:val="24"/>
          <w:szCs w:val="24"/>
        </w:rPr>
        <w:t>评审办法</w:t>
      </w:r>
    </w:p>
    <w:p w14:paraId="298AA97E" w14:textId="77777777" w:rsidR="00803116" w:rsidRDefault="00803116">
      <w:pPr>
        <w:pStyle w:val="ac"/>
        <w:spacing w:line="360" w:lineRule="auto"/>
        <w:jc w:val="left"/>
        <w:rPr>
          <w:rFonts w:eastAsia="宋体" w:hAnsi="宋体" w:cs="宋体"/>
          <w:bCs/>
          <w:sz w:val="24"/>
          <w:szCs w:val="24"/>
        </w:rPr>
      </w:pPr>
    </w:p>
    <w:p w14:paraId="47951932" w14:textId="77777777" w:rsidR="00803116" w:rsidRDefault="0051389D">
      <w:pPr>
        <w:pStyle w:val="ac"/>
        <w:spacing w:line="360" w:lineRule="auto"/>
        <w:jc w:val="left"/>
        <w:rPr>
          <w:rFonts w:eastAsia="宋体" w:hAnsi="宋体" w:cs="宋体"/>
          <w:b/>
          <w:sz w:val="24"/>
          <w:szCs w:val="24"/>
        </w:rPr>
      </w:pPr>
      <w:r>
        <w:rPr>
          <w:rFonts w:eastAsia="宋体" w:hAnsi="宋体" w:cs="宋体" w:hint="eastAsia"/>
          <w:b/>
          <w:sz w:val="24"/>
          <w:szCs w:val="24"/>
        </w:rPr>
        <w:t>一、评审办法</w:t>
      </w:r>
    </w:p>
    <w:p w14:paraId="3DF47103" w14:textId="77777777" w:rsidR="00803116" w:rsidRDefault="0051389D">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本次评审采用综合评分法。</w:t>
      </w:r>
      <w:r>
        <w:rPr>
          <w:rFonts w:ascii="宋体" w:hAnsi="宋体" w:cs="宋体" w:hint="eastAsia"/>
          <w:sz w:val="24"/>
          <w:szCs w:val="24"/>
        </w:rPr>
        <w:t>询比人首先审查报价单位的资格性和符合性条件，通过资格性和符合性审查的报价单位的报价文件将进入下一环节的评分</w:t>
      </w:r>
      <w:r>
        <w:rPr>
          <w:rFonts w:ascii="宋体" w:hAnsi="宋体" w:cs="宋体" w:hint="eastAsia"/>
          <w:kern w:val="0"/>
          <w:sz w:val="24"/>
          <w:szCs w:val="24"/>
        </w:rPr>
        <w:t>（详见附件一：</w:t>
      </w:r>
      <w:r>
        <w:rPr>
          <w:rFonts w:ascii="宋体" w:hAnsi="宋体" w:cs="宋体" w:hint="eastAsia"/>
          <w:sz w:val="24"/>
          <w:szCs w:val="24"/>
        </w:rPr>
        <w:t>资格性和符合性审查表</w:t>
      </w:r>
      <w:r>
        <w:rPr>
          <w:rFonts w:ascii="宋体" w:hAnsi="宋体" w:cs="宋体" w:hint="eastAsia"/>
          <w:kern w:val="0"/>
          <w:sz w:val="24"/>
          <w:szCs w:val="24"/>
        </w:rPr>
        <w:t>）</w:t>
      </w:r>
      <w:r>
        <w:rPr>
          <w:rFonts w:ascii="宋体" w:hAnsi="宋体" w:cs="宋体" w:hint="eastAsia"/>
          <w:sz w:val="24"/>
          <w:szCs w:val="24"/>
        </w:rPr>
        <w:t>。</w:t>
      </w:r>
    </w:p>
    <w:p w14:paraId="65A05A27" w14:textId="77777777" w:rsidR="00803116" w:rsidRDefault="0051389D">
      <w:pPr>
        <w:pStyle w:val="ac"/>
        <w:spacing w:line="360" w:lineRule="auto"/>
        <w:ind w:firstLineChars="200" w:firstLine="480"/>
        <w:jc w:val="left"/>
        <w:rPr>
          <w:rFonts w:eastAsia="宋体" w:hAnsi="宋体" w:cs="宋体"/>
          <w:sz w:val="24"/>
          <w:szCs w:val="24"/>
        </w:rPr>
      </w:pPr>
      <w:r>
        <w:rPr>
          <w:rFonts w:eastAsia="宋体" w:hAnsi="宋体" w:cs="宋体" w:hint="eastAsia"/>
          <w:sz w:val="24"/>
          <w:szCs w:val="24"/>
        </w:rPr>
        <w:t>2.</w:t>
      </w:r>
      <w:r>
        <w:rPr>
          <w:rFonts w:eastAsia="宋体" w:hAnsi="宋体" w:cs="宋体" w:hint="eastAsia"/>
          <w:sz w:val="24"/>
          <w:szCs w:val="24"/>
        </w:rPr>
        <w:t>询比人对满足询比文件实质性要求的报价文件，按照询比文件规定的评分标准进行打分，评审过程中如发现存在不满足询比文件实质性要求的报价文件不予评分。</w:t>
      </w:r>
    </w:p>
    <w:p w14:paraId="53AF70BE" w14:textId="77777777" w:rsidR="00803116" w:rsidRDefault="0051389D">
      <w:pPr>
        <w:pStyle w:val="ac"/>
        <w:spacing w:line="360" w:lineRule="auto"/>
        <w:ind w:firstLineChars="200" w:firstLine="480"/>
        <w:jc w:val="left"/>
        <w:rPr>
          <w:rFonts w:eastAsia="宋体" w:hAnsi="宋体" w:cs="宋体"/>
          <w:sz w:val="24"/>
          <w:szCs w:val="24"/>
        </w:rPr>
      </w:pPr>
      <w:r>
        <w:rPr>
          <w:rFonts w:eastAsia="宋体" w:hAnsi="宋体" w:cs="宋体" w:hint="eastAsia"/>
          <w:sz w:val="24"/>
          <w:szCs w:val="24"/>
        </w:rPr>
        <w:t>3.</w:t>
      </w:r>
      <w:r>
        <w:rPr>
          <w:rFonts w:eastAsia="宋体" w:hAnsi="宋体" w:cs="宋体" w:hint="eastAsia"/>
          <w:sz w:val="24"/>
          <w:szCs w:val="24"/>
        </w:rPr>
        <w:t>评分按照各报价人总得分从高到低排列先后次序。若两家或以上的报价人总得分相同时，则报价部分得分高的排前；若报价部分得分相同，则由报价文件提交顺序较早的排前（详见附件二：综合评分表）。</w:t>
      </w:r>
    </w:p>
    <w:p w14:paraId="0C851C6B" w14:textId="77777777" w:rsidR="00803116" w:rsidRDefault="0051389D">
      <w:pPr>
        <w:pStyle w:val="ac"/>
        <w:spacing w:line="360" w:lineRule="auto"/>
        <w:ind w:firstLineChars="200" w:firstLine="480"/>
        <w:jc w:val="left"/>
        <w:rPr>
          <w:rFonts w:eastAsia="宋体" w:hAnsi="宋体" w:cs="宋体"/>
          <w:sz w:val="24"/>
          <w:szCs w:val="24"/>
        </w:rPr>
      </w:pPr>
      <w:r>
        <w:rPr>
          <w:rFonts w:eastAsia="宋体" w:hAnsi="宋体" w:cs="宋体" w:hint="eastAsia"/>
          <w:sz w:val="24"/>
          <w:szCs w:val="24"/>
        </w:rPr>
        <w:t>4.</w:t>
      </w:r>
      <w:r>
        <w:rPr>
          <w:rFonts w:eastAsia="宋体" w:hAnsi="宋体" w:cs="宋体" w:hint="eastAsia"/>
          <w:sz w:val="24"/>
          <w:szCs w:val="24"/>
        </w:rPr>
        <w:t>若本项目满足资格性和符合性审查合格条件的报价人不足</w:t>
      </w:r>
      <w:r>
        <w:rPr>
          <w:rFonts w:eastAsia="宋体" w:hAnsi="宋体" w:cs="宋体" w:hint="eastAsia"/>
          <w:sz w:val="24"/>
          <w:szCs w:val="24"/>
        </w:rPr>
        <w:t>1</w:t>
      </w:r>
      <w:r>
        <w:rPr>
          <w:rFonts w:eastAsia="宋体" w:hAnsi="宋体" w:cs="宋体" w:hint="eastAsia"/>
          <w:sz w:val="24"/>
          <w:szCs w:val="24"/>
        </w:rPr>
        <w:t>家或经评审有效的报价人不足</w:t>
      </w:r>
      <w:r>
        <w:rPr>
          <w:rFonts w:eastAsia="宋体" w:hAnsi="宋体" w:cs="宋体" w:hint="eastAsia"/>
          <w:sz w:val="24"/>
          <w:szCs w:val="24"/>
        </w:rPr>
        <w:t>1</w:t>
      </w:r>
      <w:r>
        <w:rPr>
          <w:rFonts w:eastAsia="宋体" w:hAnsi="宋体" w:cs="宋体" w:hint="eastAsia"/>
          <w:sz w:val="24"/>
          <w:szCs w:val="24"/>
        </w:rPr>
        <w:t>家，则本次询比失败，询比人将视情况重新组织询比。</w:t>
      </w:r>
    </w:p>
    <w:p w14:paraId="3D400735" w14:textId="77777777" w:rsidR="00803116" w:rsidRDefault="00803116">
      <w:pPr>
        <w:pStyle w:val="ac"/>
        <w:spacing w:line="360" w:lineRule="auto"/>
        <w:jc w:val="left"/>
        <w:rPr>
          <w:rFonts w:eastAsia="宋体" w:hAnsi="宋体" w:cs="宋体"/>
          <w:sz w:val="24"/>
          <w:szCs w:val="24"/>
        </w:rPr>
        <w:sectPr w:rsidR="00803116">
          <w:footerReference w:type="default" r:id="rId9"/>
          <w:pgSz w:w="12240" w:h="15840"/>
          <w:pgMar w:top="1440" w:right="1425" w:bottom="1440" w:left="1800" w:header="720" w:footer="720" w:gutter="0"/>
          <w:pgNumType w:start="1"/>
          <w:cols w:space="720"/>
          <w:docGrid w:linePitch="286"/>
        </w:sectPr>
      </w:pPr>
    </w:p>
    <w:p w14:paraId="5C6145E8" w14:textId="77777777" w:rsidR="00803116" w:rsidRDefault="0051389D">
      <w:pPr>
        <w:tabs>
          <w:tab w:val="left" w:pos="5220"/>
        </w:tabs>
        <w:adjustRightInd w:val="0"/>
        <w:snapToGrid w:val="0"/>
        <w:spacing w:line="360" w:lineRule="auto"/>
        <w:jc w:val="center"/>
        <w:rPr>
          <w:rFonts w:ascii="宋体" w:hAnsi="宋体" w:cs="宋体"/>
          <w:b/>
          <w:bCs/>
          <w:kern w:val="28"/>
          <w:sz w:val="24"/>
          <w:szCs w:val="24"/>
        </w:rPr>
      </w:pPr>
      <w:r>
        <w:rPr>
          <w:rFonts w:ascii="宋体" w:hAnsi="宋体" w:cs="宋体" w:hint="eastAsia"/>
          <w:b/>
          <w:bCs/>
          <w:kern w:val="28"/>
          <w:sz w:val="24"/>
          <w:szCs w:val="24"/>
        </w:rPr>
        <w:lastRenderedPageBreak/>
        <w:t>第三章</w:t>
      </w:r>
      <w:r>
        <w:rPr>
          <w:rFonts w:ascii="宋体" w:hAnsi="宋体" w:cs="宋体" w:hint="eastAsia"/>
          <w:b/>
          <w:bCs/>
          <w:kern w:val="28"/>
          <w:sz w:val="24"/>
          <w:szCs w:val="24"/>
        </w:rPr>
        <w:t xml:space="preserve"> </w:t>
      </w:r>
      <w:r>
        <w:rPr>
          <w:rFonts w:ascii="宋体" w:hAnsi="宋体" w:cs="宋体" w:hint="eastAsia"/>
          <w:b/>
          <w:bCs/>
          <w:kern w:val="28"/>
          <w:sz w:val="24"/>
          <w:szCs w:val="24"/>
        </w:rPr>
        <w:t>报价文件</w:t>
      </w:r>
    </w:p>
    <w:p w14:paraId="1AC3C454" w14:textId="77777777" w:rsidR="00803116" w:rsidRDefault="0051389D">
      <w:pPr>
        <w:spacing w:line="360" w:lineRule="auto"/>
        <w:rPr>
          <w:rFonts w:ascii="宋体" w:hAnsi="宋体" w:cs="宋体"/>
          <w:b/>
          <w:bCs/>
          <w:sz w:val="24"/>
          <w:szCs w:val="24"/>
        </w:rPr>
      </w:pPr>
      <w:r>
        <w:rPr>
          <w:rFonts w:ascii="宋体" w:hAnsi="宋体" w:cs="宋体" w:hint="eastAsia"/>
          <w:b/>
          <w:bCs/>
          <w:sz w:val="24"/>
          <w:szCs w:val="24"/>
        </w:rPr>
        <w:t>一、报价文件编制要求</w:t>
      </w:r>
    </w:p>
    <w:p w14:paraId="634F8555" w14:textId="77777777" w:rsidR="00803116" w:rsidRDefault="0051389D">
      <w:pPr>
        <w:spacing w:line="360" w:lineRule="auto"/>
        <w:ind w:firstLineChars="200" w:firstLine="480"/>
        <w:textAlignment w:val="top"/>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报价文件编制规范、签署合格、报价唯一固定、报价无重大漏项及重大不合理。</w:t>
      </w:r>
    </w:p>
    <w:p w14:paraId="7CBAFE45" w14:textId="77777777" w:rsidR="00803116" w:rsidRDefault="0051389D">
      <w:pPr>
        <w:spacing w:line="360" w:lineRule="auto"/>
        <w:ind w:firstLineChars="200" w:firstLine="480"/>
        <w:textAlignment w:val="top"/>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报价文件份数为一式二份原件（正本）。报价文件须用不褪色的黑色墨水书写或打印，报价文件应装订成册，并加盖单位公章装入同一个密封袋。</w:t>
      </w:r>
      <w:r>
        <w:rPr>
          <w:rFonts w:ascii="宋体" w:hAnsi="宋体" w:cs="宋体" w:hint="eastAsia"/>
          <w:b/>
          <w:bCs/>
          <w:color w:val="FF0000"/>
          <w:kern w:val="0"/>
          <w:sz w:val="24"/>
          <w:szCs w:val="24"/>
        </w:rPr>
        <w:t>封口须以封条并加盖公章密封，否则报价文件当无效处理。</w:t>
      </w:r>
    </w:p>
    <w:p w14:paraId="2CB98897" w14:textId="77777777" w:rsidR="00803116" w:rsidRDefault="0051389D">
      <w:pPr>
        <w:spacing w:line="360" w:lineRule="auto"/>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报价文件密封在一个包封内，外包装材料不应留有可在包封后添加或抽取报价文件的空隙。外面应标注“项目名称”、“报价文件”、“联系人”、“联系方式”和“报价单</w:t>
      </w:r>
      <w:r>
        <w:rPr>
          <w:rFonts w:ascii="宋体" w:hAnsi="宋体" w:cs="宋体" w:hint="eastAsia"/>
          <w:sz w:val="24"/>
          <w:szCs w:val="24"/>
        </w:rPr>
        <w:t>位”等字样。</w:t>
      </w:r>
    </w:p>
    <w:p w14:paraId="64B9D581" w14:textId="77777777" w:rsidR="00803116" w:rsidRDefault="0051389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报价文件中的所有材料内容（复印件、截图证明等）须清晰可见，模糊不清晰的则当无效材料处理。报价文件须附上材料目录（附页码）。</w:t>
      </w:r>
    </w:p>
    <w:p w14:paraId="4840AF19" w14:textId="77777777" w:rsidR="00803116" w:rsidRDefault="0051389D">
      <w:pPr>
        <w:spacing w:line="360" w:lineRule="auto"/>
        <w:ind w:firstLineChars="200" w:firstLine="482"/>
        <w:rPr>
          <w:rFonts w:ascii="宋体" w:hAnsi="宋体" w:cs="宋体"/>
          <w:b/>
          <w:sz w:val="24"/>
          <w:szCs w:val="24"/>
          <w:u w:val="single"/>
        </w:rPr>
      </w:pPr>
      <w:r>
        <w:rPr>
          <w:rFonts w:ascii="宋体" w:hAnsi="宋体" w:cs="宋体" w:hint="eastAsia"/>
          <w:b/>
          <w:sz w:val="24"/>
          <w:szCs w:val="24"/>
          <w:u w:val="single"/>
        </w:rPr>
        <w:t xml:space="preserve">5. </w:t>
      </w:r>
      <w:r>
        <w:rPr>
          <w:rFonts w:ascii="宋体" w:hAnsi="宋体" w:cs="宋体" w:hint="eastAsia"/>
          <w:b/>
          <w:sz w:val="24"/>
          <w:szCs w:val="24"/>
          <w:u w:val="single"/>
        </w:rPr>
        <w:t>如联合体报价的，除联合体共同报价协议、报价承诺书需联合体各方同时盖章、企业法定代表人证明书及报价人代表的法定代表人授权委托书（仅限于非法定代表人参加询比登记活动时提供）需联合体各方独自签字盖章分别出具外其余资料可由联合体主办方加盖公章即可。联合体报价的，“报价人”需填写所有联合体成员的单位全称。</w:t>
      </w:r>
    </w:p>
    <w:p w14:paraId="748A27DF" w14:textId="77777777" w:rsidR="00803116" w:rsidRDefault="0051389D">
      <w:pPr>
        <w:pStyle w:val="Style3"/>
      </w:pPr>
      <w:r>
        <w:rPr>
          <w:rFonts w:ascii="宋体" w:hAnsi="宋体" w:cs="宋体" w:hint="eastAsia"/>
          <w:b/>
          <w:sz w:val="24"/>
          <w:szCs w:val="24"/>
          <w:u w:val="single"/>
        </w:rPr>
        <w:t>报价文件封面及其他内容及落款中的“报价人”应填写联合体各方的单位全称【格式表示为：（主）</w:t>
      </w:r>
      <w:r>
        <w:rPr>
          <w:rFonts w:ascii="宋体" w:hAnsi="宋体" w:cs="宋体" w:hint="eastAsia"/>
          <w:b/>
          <w:sz w:val="24"/>
          <w:szCs w:val="24"/>
          <w:u w:val="single"/>
        </w:rPr>
        <w:t>XXXX</w:t>
      </w:r>
      <w:r>
        <w:rPr>
          <w:rFonts w:ascii="宋体" w:hAnsi="宋体" w:cs="宋体" w:hint="eastAsia"/>
          <w:b/>
          <w:sz w:val="24"/>
          <w:szCs w:val="24"/>
          <w:u w:val="single"/>
        </w:rPr>
        <w:t>公司（成）</w:t>
      </w:r>
      <w:r>
        <w:rPr>
          <w:rFonts w:ascii="宋体" w:hAnsi="宋体" w:cs="宋体" w:hint="eastAsia"/>
          <w:b/>
          <w:sz w:val="24"/>
          <w:szCs w:val="24"/>
          <w:u w:val="single"/>
        </w:rPr>
        <w:t>XXXX</w:t>
      </w:r>
      <w:r>
        <w:rPr>
          <w:rFonts w:ascii="宋体" w:hAnsi="宋体" w:cs="宋体" w:hint="eastAsia"/>
          <w:b/>
          <w:sz w:val="24"/>
          <w:szCs w:val="24"/>
          <w:u w:val="single"/>
        </w:rPr>
        <w:t>公司】，可由联合体主办方签字或盖章即可。</w:t>
      </w:r>
    </w:p>
    <w:p w14:paraId="73289563" w14:textId="77777777" w:rsidR="00803116" w:rsidRDefault="0051389D">
      <w:pPr>
        <w:spacing w:line="360" w:lineRule="auto"/>
        <w:rPr>
          <w:rFonts w:ascii="宋体" w:hAnsi="宋体" w:cs="宋体"/>
          <w:b/>
          <w:bCs/>
          <w:sz w:val="24"/>
          <w:szCs w:val="24"/>
        </w:rPr>
      </w:pPr>
      <w:r>
        <w:rPr>
          <w:rFonts w:ascii="宋体" w:hAnsi="宋体" w:cs="宋体" w:hint="eastAsia"/>
          <w:b/>
          <w:bCs/>
          <w:sz w:val="24"/>
          <w:szCs w:val="24"/>
        </w:rPr>
        <w:t>二、完整的报价文件至少包括以下内容：</w:t>
      </w:r>
    </w:p>
    <w:p w14:paraId="76F7EF12"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报价表（原件，格式详见附件三）；</w:t>
      </w:r>
    </w:p>
    <w:p w14:paraId="209B8C56"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营业执照副本或</w:t>
      </w:r>
      <w:r>
        <w:rPr>
          <w:rFonts w:ascii="宋体" w:hAnsi="宋体" w:cs="宋体" w:hint="eastAsia"/>
          <w:sz w:val="24"/>
          <w:szCs w:val="24"/>
          <w:shd w:val="clear" w:color="auto" w:fill="FFFFFF"/>
        </w:rPr>
        <w:t>事业单位法人证书</w:t>
      </w:r>
      <w:r>
        <w:rPr>
          <w:rFonts w:ascii="宋体" w:hAnsi="宋体" w:cs="宋体" w:hint="eastAsia"/>
          <w:sz w:val="24"/>
          <w:szCs w:val="24"/>
        </w:rPr>
        <w:t>（复印件）；</w:t>
      </w:r>
    </w:p>
    <w:p w14:paraId="0A639065"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相关资质文件（复印件）；安全生产许可证（复印件）；</w:t>
      </w:r>
    </w:p>
    <w:p w14:paraId="28A71B4E"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法定代表人证明书及法人授权委托证明书（原件）；</w:t>
      </w:r>
    </w:p>
    <w:p w14:paraId="2DCF440C"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业绩情况汇总表（原件，格式详见附件四）；</w:t>
      </w:r>
    </w:p>
    <w:p w14:paraId="0372497E"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项目负责人及其他人员配备情况表（原件，格式详见附件五）；</w:t>
      </w:r>
    </w:p>
    <w:p w14:paraId="527A250A"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商务评分表上</w:t>
      </w:r>
      <w:r>
        <w:rPr>
          <w:rFonts w:ascii="宋体" w:hAnsi="宋体" w:cs="宋体" w:hint="eastAsia"/>
          <w:sz w:val="24"/>
          <w:szCs w:val="24"/>
        </w:rPr>
        <w:t>要求提供的其他材料（复印件）；</w:t>
      </w:r>
    </w:p>
    <w:p w14:paraId="32EBC84D" w14:textId="77777777" w:rsidR="00803116" w:rsidRDefault="0051389D">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承诺书（原件，格式详见附件六）；</w:t>
      </w:r>
    </w:p>
    <w:p w14:paraId="1A6FF962" w14:textId="77777777" w:rsidR="00803116" w:rsidRDefault="0051389D">
      <w:pPr>
        <w:pStyle w:val="Style3"/>
        <w:rPr>
          <w:rFonts w:ascii="宋体" w:hAnsi="宋体" w:cs="宋体"/>
          <w:sz w:val="24"/>
          <w:szCs w:val="24"/>
        </w:rPr>
      </w:pPr>
      <w:r>
        <w:rPr>
          <w:rFonts w:hint="eastAsia"/>
        </w:rPr>
        <w:t xml:space="preserve"> </w:t>
      </w:r>
      <w:r>
        <w:t xml:space="preserve">   </w:t>
      </w:r>
      <w:r>
        <w:rPr>
          <w:rFonts w:ascii="宋体" w:hAnsi="宋体" w:cs="宋体" w:hint="eastAsia"/>
          <w:sz w:val="24"/>
          <w:szCs w:val="24"/>
        </w:rPr>
        <w:t>9.</w:t>
      </w:r>
      <w:r>
        <w:rPr>
          <w:rFonts w:ascii="宋体" w:hAnsi="宋体" w:cs="宋体" w:hint="eastAsia"/>
          <w:sz w:val="24"/>
          <w:szCs w:val="24"/>
        </w:rPr>
        <w:t>联合体共同报价协议（原件，格式详见附件七）；</w:t>
      </w:r>
    </w:p>
    <w:p w14:paraId="54BEDC0C" w14:textId="77777777" w:rsidR="00803116" w:rsidRDefault="0051389D">
      <w:pPr>
        <w:spacing w:line="360" w:lineRule="auto"/>
        <w:ind w:firstLineChars="200" w:firstLine="480"/>
        <w:rPr>
          <w:rFonts w:ascii="宋体" w:hAnsi="宋体" w:cs="宋体"/>
          <w:sz w:val="24"/>
          <w:szCs w:val="24"/>
        </w:rPr>
      </w:pPr>
      <w:r>
        <w:rPr>
          <w:rFonts w:ascii="宋体" w:hAnsi="宋体" w:cs="宋体"/>
          <w:sz w:val="24"/>
          <w:szCs w:val="24"/>
        </w:rPr>
        <w:t>10</w:t>
      </w:r>
      <w:r>
        <w:rPr>
          <w:rFonts w:ascii="宋体" w:hAnsi="宋体" w:cs="宋体" w:hint="eastAsia"/>
          <w:sz w:val="24"/>
          <w:szCs w:val="24"/>
        </w:rPr>
        <w:t>.</w:t>
      </w:r>
      <w:r>
        <w:rPr>
          <w:rFonts w:ascii="宋体" w:hAnsi="宋体" w:cs="宋体" w:hint="eastAsia"/>
          <w:sz w:val="24"/>
          <w:szCs w:val="24"/>
        </w:rPr>
        <w:t>报价人认为需要提供的其他资料。</w:t>
      </w:r>
    </w:p>
    <w:p w14:paraId="390CA215" w14:textId="77777777" w:rsidR="00803116" w:rsidRDefault="0051389D">
      <w:pPr>
        <w:spacing w:line="360" w:lineRule="auto"/>
        <w:ind w:firstLineChars="200" w:firstLine="482"/>
        <w:rPr>
          <w:rFonts w:ascii="宋体" w:hAnsi="宋体" w:cs="宋体"/>
          <w:b/>
          <w:bCs/>
          <w:sz w:val="24"/>
          <w:szCs w:val="24"/>
        </w:rPr>
      </w:pPr>
      <w:r>
        <w:rPr>
          <w:rFonts w:ascii="宋体" w:hAnsi="宋体" w:cs="宋体" w:hint="eastAsia"/>
          <w:b/>
          <w:bCs/>
          <w:sz w:val="24"/>
          <w:szCs w:val="24"/>
        </w:rPr>
        <w:t>以上复印件材料均需加盖单位公章。</w:t>
      </w:r>
    </w:p>
    <w:p w14:paraId="34B2E4C8" w14:textId="77777777" w:rsidR="00803116" w:rsidRDefault="0051389D">
      <w:pPr>
        <w:spacing w:line="360" w:lineRule="auto"/>
        <w:rPr>
          <w:rFonts w:ascii="宋体" w:hAnsi="宋体" w:cs="宋体"/>
          <w:b/>
          <w:bCs/>
          <w:sz w:val="24"/>
          <w:szCs w:val="24"/>
        </w:rPr>
      </w:pPr>
      <w:r>
        <w:rPr>
          <w:rFonts w:ascii="宋体" w:hAnsi="宋体" w:cs="宋体" w:hint="eastAsia"/>
          <w:b/>
          <w:bCs/>
          <w:sz w:val="24"/>
          <w:szCs w:val="24"/>
        </w:rPr>
        <w:lastRenderedPageBreak/>
        <w:t>附件：</w:t>
      </w:r>
    </w:p>
    <w:p w14:paraId="4DFFAEBD"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资格性和符合性审查表</w:t>
      </w:r>
    </w:p>
    <w:p w14:paraId="64DF5995"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综合评分表</w:t>
      </w:r>
    </w:p>
    <w:p w14:paraId="677C898F"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报价表</w:t>
      </w:r>
    </w:p>
    <w:p w14:paraId="2FB62A63"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业绩情况汇总表</w:t>
      </w:r>
    </w:p>
    <w:p w14:paraId="7A84DFF8"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项目负责人及其他人员配备情况表</w:t>
      </w:r>
    </w:p>
    <w:p w14:paraId="56911C49"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承诺书</w:t>
      </w:r>
    </w:p>
    <w:p w14:paraId="17F70BA4" w14:textId="77777777" w:rsidR="00803116" w:rsidRDefault="0051389D">
      <w:pPr>
        <w:pStyle w:val="Style3"/>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联合体协议</w:t>
      </w:r>
    </w:p>
    <w:p w14:paraId="7B86545D" w14:textId="77777777" w:rsidR="00803116" w:rsidRDefault="0051389D">
      <w:pPr>
        <w:pStyle w:val="ac"/>
        <w:spacing w:line="360" w:lineRule="auto"/>
        <w:jc w:val="left"/>
        <w:rPr>
          <w:rFonts w:eastAsia="宋体" w:hAnsi="宋体" w:cs="宋体"/>
          <w:b/>
          <w:bCs/>
          <w:sz w:val="24"/>
          <w:szCs w:val="24"/>
        </w:rPr>
      </w:pPr>
      <w:r>
        <w:rPr>
          <w:rFonts w:eastAsia="宋体" w:hAnsi="宋体" w:cs="宋体" w:hint="eastAsia"/>
          <w:sz w:val="24"/>
          <w:szCs w:val="24"/>
        </w:rPr>
        <w:t>附件一</w:t>
      </w:r>
      <w:r>
        <w:rPr>
          <w:rFonts w:eastAsia="宋体" w:hAnsi="宋体" w:cs="宋体" w:hint="eastAsia"/>
          <w:b/>
          <w:bCs/>
          <w:sz w:val="24"/>
          <w:szCs w:val="24"/>
        </w:rPr>
        <w:t xml:space="preserve">                     </w:t>
      </w:r>
      <w:r>
        <w:rPr>
          <w:rFonts w:eastAsia="宋体" w:hAnsi="宋体" w:cs="宋体" w:hint="eastAsia"/>
          <w:b/>
          <w:bCs/>
          <w:sz w:val="24"/>
          <w:szCs w:val="24"/>
        </w:rPr>
        <w:t>资格性和符合性审查表</w:t>
      </w:r>
    </w:p>
    <w:p w14:paraId="6B5F600E" w14:textId="26977015" w:rsidR="00803116" w:rsidRDefault="0051389D">
      <w:pPr>
        <w:rPr>
          <w:rFonts w:ascii="宋体" w:hAnsi="宋体" w:cs="宋体"/>
          <w:szCs w:val="21"/>
          <w:u w:val="single"/>
        </w:rPr>
      </w:pPr>
      <w:r>
        <w:rPr>
          <w:rFonts w:ascii="宋体" w:hAnsi="宋体" w:cs="宋体" w:hint="eastAsia"/>
          <w:szCs w:val="21"/>
        </w:rPr>
        <w:t>项目名称：</w:t>
      </w:r>
      <w:r w:rsidR="00354B57">
        <w:rPr>
          <w:rFonts w:ascii="宋体" w:hAnsi="宋体" w:cs="宋体" w:hint="eastAsia"/>
          <w:szCs w:val="21"/>
          <w:u w:val="single"/>
        </w:rPr>
        <w:t>白鹅潭大道（上涌直街-信义会馆段）工程-燃气迁改设计施工总承包</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51"/>
        <w:gridCol w:w="1146"/>
        <w:gridCol w:w="1145"/>
        <w:gridCol w:w="859"/>
      </w:tblGrid>
      <w:tr w:rsidR="00803116" w14:paraId="03BDD585" w14:textId="77777777">
        <w:trPr>
          <w:trHeight w:val="747"/>
        </w:trPr>
        <w:tc>
          <w:tcPr>
            <w:tcW w:w="675" w:type="dxa"/>
            <w:noWrap/>
            <w:vAlign w:val="center"/>
          </w:tcPr>
          <w:p w14:paraId="44F4E50F" w14:textId="77777777" w:rsidR="00803116" w:rsidRDefault="0051389D">
            <w:pPr>
              <w:pStyle w:val="ac"/>
              <w:jc w:val="center"/>
              <w:rPr>
                <w:rFonts w:eastAsia="宋体" w:hAnsi="宋体" w:cs="宋体"/>
                <w:sz w:val="24"/>
                <w:szCs w:val="24"/>
              </w:rPr>
            </w:pPr>
            <w:r>
              <w:rPr>
                <w:rFonts w:eastAsia="宋体" w:hAnsi="宋体" w:cs="宋体" w:hint="eastAsia"/>
                <w:sz w:val="24"/>
                <w:szCs w:val="24"/>
              </w:rPr>
              <w:t>序号</w:t>
            </w:r>
          </w:p>
        </w:tc>
        <w:tc>
          <w:tcPr>
            <w:tcW w:w="5451" w:type="dxa"/>
            <w:noWrap/>
            <w:vAlign w:val="center"/>
          </w:tcPr>
          <w:p w14:paraId="0204408D" w14:textId="77777777" w:rsidR="00803116" w:rsidRDefault="0051389D">
            <w:pPr>
              <w:pStyle w:val="ac"/>
              <w:spacing w:line="360" w:lineRule="auto"/>
              <w:jc w:val="center"/>
              <w:rPr>
                <w:rFonts w:eastAsia="宋体" w:hAnsi="宋体" w:cs="宋体"/>
                <w:sz w:val="24"/>
                <w:szCs w:val="24"/>
              </w:rPr>
            </w:pPr>
            <w:r>
              <w:rPr>
                <w:rFonts w:eastAsia="宋体" w:hAnsi="宋体" w:cs="宋体" w:hint="eastAsia"/>
                <w:sz w:val="24"/>
                <w:szCs w:val="24"/>
              </w:rPr>
              <w:t>审查内容</w:t>
            </w:r>
          </w:p>
        </w:tc>
        <w:tc>
          <w:tcPr>
            <w:tcW w:w="1146" w:type="dxa"/>
            <w:noWrap/>
            <w:vAlign w:val="center"/>
          </w:tcPr>
          <w:p w14:paraId="782D1B5D" w14:textId="77777777" w:rsidR="00803116" w:rsidRDefault="0051389D">
            <w:pPr>
              <w:pStyle w:val="ac"/>
              <w:spacing w:line="360" w:lineRule="auto"/>
              <w:jc w:val="center"/>
              <w:rPr>
                <w:rFonts w:eastAsia="宋体" w:hAnsi="宋体" w:cs="宋体"/>
                <w:sz w:val="24"/>
                <w:szCs w:val="24"/>
              </w:rPr>
            </w:pPr>
            <w:r>
              <w:rPr>
                <w:rFonts w:eastAsia="宋体" w:hAnsi="宋体" w:cs="宋体" w:hint="eastAsia"/>
                <w:sz w:val="24"/>
                <w:szCs w:val="24"/>
              </w:rPr>
              <w:t>报价人</w:t>
            </w:r>
            <w:r>
              <w:rPr>
                <w:rFonts w:eastAsia="宋体" w:hAnsi="宋体" w:cs="宋体" w:hint="eastAsia"/>
                <w:sz w:val="24"/>
                <w:szCs w:val="24"/>
              </w:rPr>
              <w:t>1</w:t>
            </w:r>
          </w:p>
        </w:tc>
        <w:tc>
          <w:tcPr>
            <w:tcW w:w="1145" w:type="dxa"/>
            <w:noWrap/>
            <w:vAlign w:val="center"/>
          </w:tcPr>
          <w:p w14:paraId="757FBD30" w14:textId="77777777" w:rsidR="00803116" w:rsidRDefault="0051389D">
            <w:pPr>
              <w:pStyle w:val="ac"/>
              <w:spacing w:line="360" w:lineRule="auto"/>
              <w:jc w:val="center"/>
              <w:rPr>
                <w:rFonts w:eastAsia="宋体" w:hAnsi="宋体" w:cs="宋体"/>
                <w:sz w:val="24"/>
                <w:szCs w:val="24"/>
              </w:rPr>
            </w:pPr>
            <w:r>
              <w:rPr>
                <w:rFonts w:eastAsia="宋体" w:hAnsi="宋体" w:cs="宋体" w:hint="eastAsia"/>
                <w:sz w:val="24"/>
                <w:szCs w:val="24"/>
              </w:rPr>
              <w:t>报价人</w:t>
            </w:r>
            <w:r>
              <w:rPr>
                <w:rFonts w:eastAsia="宋体" w:hAnsi="宋体" w:cs="宋体" w:hint="eastAsia"/>
                <w:sz w:val="24"/>
                <w:szCs w:val="24"/>
              </w:rPr>
              <w:t>2</w:t>
            </w:r>
          </w:p>
        </w:tc>
        <w:tc>
          <w:tcPr>
            <w:tcW w:w="859" w:type="dxa"/>
            <w:noWrap/>
            <w:vAlign w:val="center"/>
          </w:tcPr>
          <w:p w14:paraId="4089DBB0" w14:textId="77777777" w:rsidR="00803116" w:rsidRDefault="0051389D">
            <w:pPr>
              <w:pStyle w:val="ac"/>
              <w:spacing w:line="360" w:lineRule="auto"/>
              <w:jc w:val="center"/>
              <w:rPr>
                <w:rFonts w:eastAsia="宋体" w:hAnsi="宋体" w:cs="宋体"/>
                <w:sz w:val="24"/>
                <w:szCs w:val="24"/>
              </w:rPr>
            </w:pPr>
            <w:r>
              <w:rPr>
                <w:rFonts w:eastAsia="宋体" w:hAnsi="宋体" w:cs="宋体" w:hint="eastAsia"/>
                <w:sz w:val="24"/>
                <w:szCs w:val="24"/>
              </w:rPr>
              <w:t>...</w:t>
            </w:r>
          </w:p>
        </w:tc>
      </w:tr>
      <w:tr w:rsidR="00803116" w14:paraId="5BA7EDEF" w14:textId="77777777">
        <w:trPr>
          <w:trHeight w:val="942"/>
        </w:trPr>
        <w:tc>
          <w:tcPr>
            <w:tcW w:w="675" w:type="dxa"/>
            <w:noWrap/>
            <w:vAlign w:val="center"/>
          </w:tcPr>
          <w:p w14:paraId="24B4F5FB" w14:textId="77777777" w:rsidR="00803116" w:rsidRDefault="0051389D">
            <w:pPr>
              <w:pStyle w:val="ac"/>
              <w:spacing w:line="360" w:lineRule="auto"/>
              <w:jc w:val="center"/>
              <w:rPr>
                <w:rFonts w:eastAsia="宋体" w:hAnsi="宋体" w:cs="宋体"/>
                <w:szCs w:val="21"/>
              </w:rPr>
            </w:pPr>
            <w:r>
              <w:rPr>
                <w:rFonts w:eastAsia="宋体" w:hAnsi="宋体" w:cs="宋体" w:hint="eastAsia"/>
                <w:szCs w:val="21"/>
              </w:rPr>
              <w:t>1</w:t>
            </w:r>
          </w:p>
        </w:tc>
        <w:tc>
          <w:tcPr>
            <w:tcW w:w="5451" w:type="dxa"/>
            <w:noWrap/>
            <w:vAlign w:val="center"/>
          </w:tcPr>
          <w:p w14:paraId="4D4D6D88" w14:textId="77777777" w:rsidR="00803116" w:rsidRDefault="0051389D" w:rsidP="00E759D9">
            <w:pPr>
              <w:pStyle w:val="ac"/>
              <w:spacing w:line="360" w:lineRule="auto"/>
              <w:rPr>
                <w:rFonts w:eastAsia="宋体" w:hAnsi="宋体" w:cs="宋体"/>
                <w:szCs w:val="21"/>
              </w:rPr>
            </w:pPr>
            <w:r>
              <w:rPr>
                <w:rFonts w:eastAsia="宋体" w:hAnsi="宋体" w:cs="宋体" w:hint="eastAsia"/>
                <w:szCs w:val="21"/>
              </w:rPr>
              <w:t>具有独立法人资格，持有市场监督（工商行政）管理部门核发的法人营业执照或各级登记管理机关颁发的事业单位法人证书，按国家法律经营。</w:t>
            </w:r>
          </w:p>
        </w:tc>
        <w:tc>
          <w:tcPr>
            <w:tcW w:w="1146" w:type="dxa"/>
            <w:noWrap/>
          </w:tcPr>
          <w:p w14:paraId="2E6FE1F5" w14:textId="77777777" w:rsidR="00803116" w:rsidRDefault="00803116">
            <w:pPr>
              <w:pStyle w:val="ac"/>
              <w:spacing w:line="360" w:lineRule="auto"/>
              <w:rPr>
                <w:rFonts w:eastAsia="宋体" w:hAnsi="宋体" w:cs="宋体"/>
                <w:szCs w:val="21"/>
              </w:rPr>
            </w:pPr>
          </w:p>
        </w:tc>
        <w:tc>
          <w:tcPr>
            <w:tcW w:w="1145" w:type="dxa"/>
            <w:noWrap/>
          </w:tcPr>
          <w:p w14:paraId="153C4EE5" w14:textId="77777777" w:rsidR="00803116" w:rsidRDefault="00803116">
            <w:pPr>
              <w:pStyle w:val="ac"/>
              <w:spacing w:line="360" w:lineRule="auto"/>
              <w:rPr>
                <w:rFonts w:eastAsia="宋体" w:hAnsi="宋体" w:cs="宋体"/>
                <w:szCs w:val="21"/>
              </w:rPr>
            </w:pPr>
          </w:p>
        </w:tc>
        <w:tc>
          <w:tcPr>
            <w:tcW w:w="859" w:type="dxa"/>
            <w:noWrap/>
          </w:tcPr>
          <w:p w14:paraId="45AB6754" w14:textId="77777777" w:rsidR="00803116" w:rsidRDefault="00803116">
            <w:pPr>
              <w:pStyle w:val="ac"/>
              <w:spacing w:line="360" w:lineRule="auto"/>
              <w:rPr>
                <w:rFonts w:eastAsia="宋体" w:hAnsi="宋体" w:cs="宋体"/>
                <w:szCs w:val="21"/>
              </w:rPr>
            </w:pPr>
          </w:p>
        </w:tc>
      </w:tr>
      <w:tr w:rsidR="00803116" w14:paraId="15521E85" w14:textId="77777777">
        <w:trPr>
          <w:trHeight w:val="1741"/>
        </w:trPr>
        <w:tc>
          <w:tcPr>
            <w:tcW w:w="675" w:type="dxa"/>
            <w:noWrap/>
            <w:vAlign w:val="center"/>
          </w:tcPr>
          <w:p w14:paraId="545FE3A8" w14:textId="77777777" w:rsidR="00803116" w:rsidRDefault="0051389D">
            <w:pPr>
              <w:pStyle w:val="ac"/>
              <w:jc w:val="center"/>
              <w:rPr>
                <w:rFonts w:eastAsia="宋体" w:hAnsi="宋体" w:cs="宋体"/>
                <w:szCs w:val="21"/>
              </w:rPr>
            </w:pPr>
            <w:r>
              <w:rPr>
                <w:rFonts w:eastAsia="宋体" w:hAnsi="宋体" w:cs="宋体" w:hint="eastAsia"/>
                <w:szCs w:val="21"/>
              </w:rPr>
              <w:t>2</w:t>
            </w:r>
          </w:p>
        </w:tc>
        <w:tc>
          <w:tcPr>
            <w:tcW w:w="5451" w:type="dxa"/>
            <w:noWrap/>
            <w:vAlign w:val="center"/>
          </w:tcPr>
          <w:p w14:paraId="7DAD8B34" w14:textId="08F7B6EA" w:rsidR="00803116" w:rsidRDefault="0051389D">
            <w:pPr>
              <w:adjustRightInd w:val="0"/>
              <w:snapToGrid w:val="0"/>
              <w:spacing w:line="360" w:lineRule="auto"/>
              <w:rPr>
                <w:rFonts w:ascii="宋体" w:hAnsi="宋体" w:cs="宋体"/>
                <w:szCs w:val="21"/>
              </w:rPr>
            </w:pPr>
            <w:r>
              <w:rPr>
                <w:rFonts w:ascii="宋体" w:hAnsi="宋体" w:cs="宋体" w:hint="eastAsia"/>
                <w:szCs w:val="21"/>
              </w:rPr>
              <w:t>报价人须同时具备承接本工程所需的</w:t>
            </w:r>
            <w:r>
              <w:rPr>
                <w:rFonts w:ascii="宋体" w:hAnsi="宋体" w:cs="宋体" w:hint="eastAsia"/>
                <w:szCs w:val="21"/>
              </w:rPr>
              <w:t>2.1</w:t>
            </w:r>
            <w:r>
              <w:rPr>
                <w:rFonts w:ascii="宋体" w:hAnsi="宋体" w:cs="宋体" w:hint="eastAsia"/>
                <w:szCs w:val="21"/>
              </w:rPr>
              <w:t>和</w:t>
            </w:r>
            <w:r>
              <w:rPr>
                <w:rFonts w:ascii="宋体" w:hAnsi="宋体" w:cs="宋体" w:hint="eastAsia"/>
                <w:szCs w:val="21"/>
              </w:rPr>
              <w:t>2.2</w:t>
            </w:r>
            <w:r>
              <w:rPr>
                <w:rFonts w:ascii="宋体" w:hAnsi="宋体" w:cs="宋体" w:hint="eastAsia"/>
                <w:szCs w:val="21"/>
              </w:rPr>
              <w:t>资质，且须同时具有特种设备安装改造修理许可证或特种设备生产许可证（压力管道）</w:t>
            </w:r>
            <w:r>
              <w:rPr>
                <w:rFonts w:ascii="宋体" w:hAnsi="宋体" w:cs="宋体" w:hint="eastAsia"/>
                <w:szCs w:val="21"/>
              </w:rPr>
              <w:t>GB1</w:t>
            </w:r>
            <w:r>
              <w:rPr>
                <w:rFonts w:ascii="宋体" w:hAnsi="宋体" w:cs="宋体" w:hint="eastAsia"/>
                <w:szCs w:val="21"/>
              </w:rPr>
              <w:t>级（</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月前核发或更新的证需含</w:t>
            </w:r>
            <w:r>
              <w:rPr>
                <w:rFonts w:ascii="宋体" w:hAnsi="宋体" w:cs="宋体" w:hint="eastAsia"/>
                <w:szCs w:val="21"/>
              </w:rPr>
              <w:t>PE</w:t>
            </w:r>
            <w:r>
              <w:rPr>
                <w:rFonts w:ascii="宋体" w:hAnsi="宋体" w:cs="宋体" w:hint="eastAsia"/>
                <w:szCs w:val="21"/>
              </w:rPr>
              <w:t>专项资质）：</w:t>
            </w:r>
          </w:p>
          <w:p w14:paraId="05C24EAB" w14:textId="77777777" w:rsidR="00803116" w:rsidRDefault="0051389D">
            <w:pPr>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.1</w:t>
            </w:r>
            <w:r>
              <w:rPr>
                <w:rFonts w:ascii="宋体" w:hAnsi="宋体" w:cs="宋体" w:hint="eastAsia"/>
                <w:szCs w:val="21"/>
              </w:rPr>
              <w:t>工程施工资质：市政公用工程施工总承包三级或以上级别施工总承包资质或石油化工工程施工总承包三级</w:t>
            </w:r>
            <w:r>
              <w:rPr>
                <w:rFonts w:ascii="宋体" w:hAnsi="宋体" w:cs="宋体" w:hint="eastAsia"/>
                <w:szCs w:val="21"/>
              </w:rPr>
              <w:t xml:space="preserve"> </w:t>
            </w:r>
            <w:r>
              <w:rPr>
                <w:rFonts w:ascii="宋体" w:hAnsi="宋体" w:cs="宋体" w:hint="eastAsia"/>
                <w:szCs w:val="21"/>
              </w:rPr>
              <w:t>或以上级别施工总承包资质；</w:t>
            </w:r>
          </w:p>
          <w:p w14:paraId="0A50A481" w14:textId="77777777" w:rsidR="00803116" w:rsidRDefault="0051389D">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.2</w:t>
            </w:r>
            <w:r>
              <w:rPr>
                <w:rFonts w:ascii="宋体" w:hAnsi="宋体" w:cs="宋体" w:hint="eastAsia"/>
                <w:szCs w:val="21"/>
              </w:rPr>
              <w:t>工程设计资质：工程设计综合甲级资质，或市政行业设计丙级</w:t>
            </w:r>
            <w:r>
              <w:rPr>
                <w:rFonts w:ascii="宋体" w:hAnsi="宋体" w:cs="宋体" w:hint="eastAsia"/>
                <w:szCs w:val="21"/>
              </w:rPr>
              <w:t xml:space="preserve"> </w:t>
            </w:r>
            <w:r>
              <w:rPr>
                <w:rFonts w:ascii="宋体" w:hAnsi="宋体" w:cs="宋体" w:hint="eastAsia"/>
                <w:szCs w:val="21"/>
              </w:rPr>
              <w:t>（或以上）资质，或市政行业（燃气工程）专业丙级</w:t>
            </w:r>
            <w:r>
              <w:rPr>
                <w:rFonts w:ascii="宋体" w:hAnsi="宋体" w:cs="宋体" w:hint="eastAsia"/>
                <w:szCs w:val="21"/>
              </w:rPr>
              <w:t xml:space="preserve"> </w:t>
            </w:r>
            <w:r>
              <w:rPr>
                <w:rFonts w:ascii="宋体" w:hAnsi="宋体" w:cs="宋体" w:hint="eastAsia"/>
                <w:szCs w:val="21"/>
              </w:rPr>
              <w:t>（或以上）资质。或已备案的香港企业。</w:t>
            </w:r>
            <w:r>
              <w:rPr>
                <w:rFonts w:ascii="宋体" w:hAnsi="宋体" w:cs="宋体" w:hint="eastAsia"/>
                <w:szCs w:val="21"/>
              </w:rPr>
              <w:t xml:space="preserve"> </w:t>
            </w:r>
            <w:r>
              <w:rPr>
                <w:rFonts w:ascii="宋体" w:hAnsi="宋体" w:cs="宋体" w:hint="eastAsia"/>
                <w:szCs w:val="21"/>
              </w:rPr>
              <w:t>香港企业独立参加报价的，须在广东省住房和城乡建设主管部门备案且备案的业务范围满足本项目询比资质要求。</w:t>
            </w:r>
          </w:p>
        </w:tc>
        <w:tc>
          <w:tcPr>
            <w:tcW w:w="1146" w:type="dxa"/>
            <w:noWrap/>
          </w:tcPr>
          <w:p w14:paraId="52C3AD0C" w14:textId="77777777" w:rsidR="00803116" w:rsidRDefault="00803116">
            <w:pPr>
              <w:pStyle w:val="ac"/>
              <w:spacing w:line="360" w:lineRule="auto"/>
              <w:rPr>
                <w:rFonts w:eastAsia="宋体" w:hAnsi="宋体" w:cs="宋体"/>
                <w:szCs w:val="21"/>
              </w:rPr>
            </w:pPr>
          </w:p>
        </w:tc>
        <w:tc>
          <w:tcPr>
            <w:tcW w:w="1145" w:type="dxa"/>
            <w:noWrap/>
          </w:tcPr>
          <w:p w14:paraId="37D28A70" w14:textId="77777777" w:rsidR="00803116" w:rsidRDefault="00803116">
            <w:pPr>
              <w:pStyle w:val="ac"/>
              <w:spacing w:line="360" w:lineRule="auto"/>
              <w:rPr>
                <w:rFonts w:eastAsia="宋体" w:hAnsi="宋体" w:cs="宋体"/>
                <w:szCs w:val="21"/>
              </w:rPr>
            </w:pPr>
          </w:p>
        </w:tc>
        <w:tc>
          <w:tcPr>
            <w:tcW w:w="859" w:type="dxa"/>
            <w:noWrap/>
          </w:tcPr>
          <w:p w14:paraId="2315C5CD" w14:textId="77777777" w:rsidR="00803116" w:rsidRDefault="00803116">
            <w:pPr>
              <w:pStyle w:val="ac"/>
              <w:spacing w:line="360" w:lineRule="auto"/>
              <w:rPr>
                <w:rFonts w:eastAsia="宋体" w:hAnsi="宋体" w:cs="宋体"/>
                <w:szCs w:val="21"/>
              </w:rPr>
            </w:pPr>
          </w:p>
        </w:tc>
      </w:tr>
      <w:tr w:rsidR="00803116" w14:paraId="50EC511E" w14:textId="77777777">
        <w:trPr>
          <w:trHeight w:val="570"/>
        </w:trPr>
        <w:tc>
          <w:tcPr>
            <w:tcW w:w="675" w:type="dxa"/>
            <w:noWrap/>
            <w:vAlign w:val="center"/>
          </w:tcPr>
          <w:p w14:paraId="0A698E04" w14:textId="77777777" w:rsidR="00803116" w:rsidRDefault="0051389D">
            <w:pPr>
              <w:pStyle w:val="ac"/>
              <w:jc w:val="center"/>
              <w:rPr>
                <w:rFonts w:eastAsia="宋体" w:hAnsi="宋体" w:cs="宋体"/>
                <w:szCs w:val="21"/>
              </w:rPr>
            </w:pPr>
            <w:r>
              <w:rPr>
                <w:rFonts w:eastAsia="宋体" w:hAnsi="宋体" w:cs="宋体" w:hint="eastAsia"/>
                <w:szCs w:val="21"/>
              </w:rPr>
              <w:t>3</w:t>
            </w:r>
          </w:p>
        </w:tc>
        <w:tc>
          <w:tcPr>
            <w:tcW w:w="5451" w:type="dxa"/>
            <w:noWrap/>
            <w:vAlign w:val="center"/>
          </w:tcPr>
          <w:p w14:paraId="0E79DDB0" w14:textId="77777777" w:rsidR="00803116" w:rsidRDefault="0051389D">
            <w:pPr>
              <w:pStyle w:val="ac"/>
              <w:rPr>
                <w:rFonts w:eastAsia="宋体" w:hAnsi="宋体" w:cs="宋体"/>
                <w:szCs w:val="21"/>
              </w:rPr>
            </w:pPr>
            <w:r>
              <w:rPr>
                <w:rFonts w:eastAsia="宋体" w:hAnsi="宋体" w:cs="宋体" w:hint="eastAsia"/>
                <w:szCs w:val="21"/>
              </w:rPr>
              <w:t>报价人（或联合体施工方）具有有效期内安全生产许可证。</w:t>
            </w:r>
          </w:p>
        </w:tc>
        <w:tc>
          <w:tcPr>
            <w:tcW w:w="1146" w:type="dxa"/>
            <w:noWrap/>
          </w:tcPr>
          <w:p w14:paraId="743A5F2F" w14:textId="77777777" w:rsidR="00803116" w:rsidRDefault="00803116">
            <w:pPr>
              <w:pStyle w:val="ac"/>
              <w:spacing w:line="360" w:lineRule="auto"/>
              <w:rPr>
                <w:rFonts w:eastAsia="宋体" w:hAnsi="宋体" w:cs="宋体"/>
                <w:szCs w:val="21"/>
              </w:rPr>
            </w:pPr>
          </w:p>
        </w:tc>
        <w:tc>
          <w:tcPr>
            <w:tcW w:w="1145" w:type="dxa"/>
            <w:noWrap/>
          </w:tcPr>
          <w:p w14:paraId="7E627B64" w14:textId="77777777" w:rsidR="00803116" w:rsidRDefault="00803116">
            <w:pPr>
              <w:pStyle w:val="ac"/>
              <w:spacing w:line="360" w:lineRule="auto"/>
              <w:rPr>
                <w:rFonts w:eastAsia="宋体" w:hAnsi="宋体" w:cs="宋体"/>
                <w:szCs w:val="21"/>
              </w:rPr>
            </w:pPr>
          </w:p>
        </w:tc>
        <w:tc>
          <w:tcPr>
            <w:tcW w:w="859" w:type="dxa"/>
            <w:noWrap/>
          </w:tcPr>
          <w:p w14:paraId="2324AC22" w14:textId="77777777" w:rsidR="00803116" w:rsidRDefault="00803116">
            <w:pPr>
              <w:pStyle w:val="ac"/>
              <w:spacing w:line="360" w:lineRule="auto"/>
              <w:rPr>
                <w:rFonts w:eastAsia="宋体" w:hAnsi="宋体" w:cs="宋体"/>
                <w:szCs w:val="21"/>
              </w:rPr>
            </w:pPr>
          </w:p>
        </w:tc>
      </w:tr>
      <w:tr w:rsidR="00803116" w14:paraId="6C735F19" w14:textId="77777777">
        <w:trPr>
          <w:trHeight w:val="500"/>
        </w:trPr>
        <w:tc>
          <w:tcPr>
            <w:tcW w:w="675" w:type="dxa"/>
            <w:noWrap/>
            <w:vAlign w:val="center"/>
          </w:tcPr>
          <w:p w14:paraId="14F0D1A7" w14:textId="77777777" w:rsidR="00803116" w:rsidRDefault="0051389D">
            <w:pPr>
              <w:pStyle w:val="ac"/>
              <w:jc w:val="center"/>
              <w:rPr>
                <w:rFonts w:eastAsia="宋体" w:hAnsi="宋体" w:cs="宋体"/>
                <w:szCs w:val="21"/>
              </w:rPr>
            </w:pPr>
            <w:r>
              <w:rPr>
                <w:rFonts w:eastAsia="宋体" w:hAnsi="宋体" w:cs="宋体" w:hint="eastAsia"/>
                <w:szCs w:val="21"/>
              </w:rPr>
              <w:t>4</w:t>
            </w:r>
          </w:p>
        </w:tc>
        <w:tc>
          <w:tcPr>
            <w:tcW w:w="5451" w:type="dxa"/>
            <w:noWrap/>
            <w:vAlign w:val="center"/>
          </w:tcPr>
          <w:p w14:paraId="75A7C0C4" w14:textId="77777777" w:rsidR="00803116" w:rsidRDefault="0051389D" w:rsidP="003346E7">
            <w:pPr>
              <w:pStyle w:val="ac"/>
              <w:spacing w:line="360" w:lineRule="auto"/>
              <w:rPr>
                <w:rFonts w:eastAsia="宋体" w:hAnsi="宋体" w:cs="宋体"/>
                <w:szCs w:val="21"/>
              </w:rPr>
            </w:pPr>
            <w:r>
              <w:rPr>
                <w:rFonts w:eastAsia="宋体" w:hAnsi="宋体" w:cs="宋体" w:hint="eastAsia"/>
                <w:szCs w:val="21"/>
              </w:rPr>
              <w:t>拟委派本工程项目负责人（兼施工负责人，下同）必须具备下列条件之一：</w:t>
            </w:r>
            <w:r>
              <w:rPr>
                <w:rFonts w:eastAsia="宋体" w:hAnsi="宋体" w:cs="宋体" w:hint="eastAsia"/>
                <w:szCs w:val="21"/>
              </w:rPr>
              <w:t xml:space="preserve"> </w:t>
            </w:r>
            <w:r>
              <w:rPr>
                <w:rFonts w:eastAsia="宋体" w:hAnsi="宋体" w:cs="宋体" w:hint="eastAsia"/>
                <w:szCs w:val="21"/>
              </w:rPr>
              <w:t>①具备市政公用工程施工总承包资质的报价人拟担任本工程项目负责人的人员为：市政公用工</w:t>
            </w:r>
            <w:r>
              <w:rPr>
                <w:rFonts w:eastAsia="宋体" w:hAnsi="宋体" w:cs="宋体" w:hint="eastAsia"/>
                <w:szCs w:val="21"/>
              </w:rPr>
              <w:lastRenderedPageBreak/>
              <w:t>程专业二级或以上级别的注册建造师，或具备市政公用工程专业小型项目负责人资质。</w:t>
            </w:r>
            <w:r>
              <w:rPr>
                <w:rFonts w:eastAsia="宋体" w:hAnsi="宋体" w:cs="宋体" w:hint="eastAsia"/>
                <w:szCs w:val="21"/>
              </w:rPr>
              <w:t xml:space="preserve"> </w:t>
            </w:r>
            <w:r>
              <w:rPr>
                <w:rFonts w:eastAsia="宋体" w:hAnsi="宋体" w:cs="宋体" w:hint="eastAsia"/>
                <w:szCs w:val="21"/>
              </w:rPr>
              <w:t>②具备石油化工（化工石油）工程施工总承包资质的报价人拟担任本工程项目负责人的人员为：石油化工工程专业二级注册建造师，或机电安装工程专业二级或以上级别的注册建造师。且同时持有项目负责人安全生产考核合格证（</w:t>
            </w:r>
            <w:r>
              <w:rPr>
                <w:rFonts w:eastAsia="宋体" w:hAnsi="宋体" w:cs="宋体" w:hint="eastAsia"/>
                <w:szCs w:val="21"/>
              </w:rPr>
              <w:t>B</w:t>
            </w:r>
            <w:r>
              <w:rPr>
                <w:rFonts w:eastAsia="宋体" w:hAnsi="宋体" w:cs="宋体" w:hint="eastAsia"/>
                <w:szCs w:val="21"/>
              </w:rPr>
              <w:t>类）或建筑施工企业项目负责人安全生产考核合格证书。</w:t>
            </w:r>
          </w:p>
        </w:tc>
        <w:tc>
          <w:tcPr>
            <w:tcW w:w="1146" w:type="dxa"/>
            <w:noWrap/>
          </w:tcPr>
          <w:p w14:paraId="3F9B1BE2" w14:textId="77777777" w:rsidR="00803116" w:rsidRDefault="00803116">
            <w:pPr>
              <w:pStyle w:val="ac"/>
              <w:spacing w:line="360" w:lineRule="auto"/>
              <w:rPr>
                <w:rFonts w:eastAsia="宋体" w:hAnsi="宋体" w:cs="宋体"/>
                <w:szCs w:val="21"/>
              </w:rPr>
            </w:pPr>
          </w:p>
        </w:tc>
        <w:tc>
          <w:tcPr>
            <w:tcW w:w="1145" w:type="dxa"/>
            <w:noWrap/>
          </w:tcPr>
          <w:p w14:paraId="3C899088" w14:textId="77777777" w:rsidR="00803116" w:rsidRDefault="00803116">
            <w:pPr>
              <w:pStyle w:val="ac"/>
              <w:spacing w:line="360" w:lineRule="auto"/>
              <w:rPr>
                <w:rFonts w:eastAsia="宋体" w:hAnsi="宋体" w:cs="宋体"/>
                <w:szCs w:val="21"/>
              </w:rPr>
            </w:pPr>
          </w:p>
        </w:tc>
        <w:tc>
          <w:tcPr>
            <w:tcW w:w="859" w:type="dxa"/>
            <w:noWrap/>
          </w:tcPr>
          <w:p w14:paraId="047A8CAC" w14:textId="77777777" w:rsidR="00803116" w:rsidRDefault="00803116">
            <w:pPr>
              <w:pStyle w:val="ac"/>
              <w:spacing w:line="360" w:lineRule="auto"/>
              <w:rPr>
                <w:rFonts w:eastAsia="宋体" w:hAnsi="宋体" w:cs="宋体"/>
                <w:szCs w:val="21"/>
              </w:rPr>
            </w:pPr>
          </w:p>
        </w:tc>
      </w:tr>
      <w:tr w:rsidR="00803116" w14:paraId="519FE01D" w14:textId="77777777">
        <w:trPr>
          <w:trHeight w:val="462"/>
        </w:trPr>
        <w:tc>
          <w:tcPr>
            <w:tcW w:w="675" w:type="dxa"/>
            <w:noWrap/>
            <w:vAlign w:val="center"/>
          </w:tcPr>
          <w:p w14:paraId="21144043" w14:textId="77777777" w:rsidR="00803116" w:rsidRDefault="0051389D">
            <w:pPr>
              <w:pStyle w:val="ac"/>
              <w:jc w:val="center"/>
              <w:rPr>
                <w:rFonts w:eastAsia="宋体" w:hAnsi="宋体" w:cs="宋体"/>
                <w:szCs w:val="21"/>
              </w:rPr>
            </w:pPr>
            <w:r>
              <w:rPr>
                <w:rFonts w:eastAsia="宋体" w:hAnsi="宋体" w:cs="宋体" w:hint="eastAsia"/>
                <w:szCs w:val="21"/>
              </w:rPr>
              <w:t>5</w:t>
            </w:r>
          </w:p>
        </w:tc>
        <w:tc>
          <w:tcPr>
            <w:tcW w:w="5451" w:type="dxa"/>
            <w:noWrap/>
            <w:vAlign w:val="center"/>
          </w:tcPr>
          <w:p w14:paraId="20F21FAF" w14:textId="77777777" w:rsidR="00803116" w:rsidRDefault="0051389D" w:rsidP="003346E7">
            <w:pPr>
              <w:pStyle w:val="ac"/>
              <w:spacing w:line="360" w:lineRule="auto"/>
              <w:rPr>
                <w:rFonts w:eastAsia="宋体" w:hAnsi="宋体" w:cs="宋体"/>
                <w:szCs w:val="21"/>
              </w:rPr>
            </w:pPr>
            <w:r>
              <w:rPr>
                <w:rFonts w:eastAsia="宋体" w:hAnsi="宋体" w:cs="宋体" w:hint="eastAsia"/>
                <w:szCs w:val="21"/>
              </w:rPr>
              <w:t>报价人拟委派本工程设计负责人为：具备市政专业工程师或以上职称，且在报价人（或联合体设计方）单位注册。</w:t>
            </w:r>
          </w:p>
        </w:tc>
        <w:tc>
          <w:tcPr>
            <w:tcW w:w="1146" w:type="dxa"/>
            <w:noWrap/>
          </w:tcPr>
          <w:p w14:paraId="03B65225" w14:textId="77777777" w:rsidR="00803116" w:rsidRDefault="00803116">
            <w:pPr>
              <w:pStyle w:val="ac"/>
              <w:spacing w:line="360" w:lineRule="auto"/>
              <w:rPr>
                <w:rFonts w:eastAsia="宋体" w:hAnsi="宋体" w:cs="宋体"/>
                <w:szCs w:val="21"/>
              </w:rPr>
            </w:pPr>
          </w:p>
        </w:tc>
        <w:tc>
          <w:tcPr>
            <w:tcW w:w="1145" w:type="dxa"/>
            <w:noWrap/>
          </w:tcPr>
          <w:p w14:paraId="047A198E" w14:textId="77777777" w:rsidR="00803116" w:rsidRDefault="00803116">
            <w:pPr>
              <w:pStyle w:val="ac"/>
              <w:spacing w:line="360" w:lineRule="auto"/>
              <w:rPr>
                <w:rFonts w:eastAsia="宋体" w:hAnsi="宋体" w:cs="宋体"/>
                <w:szCs w:val="21"/>
              </w:rPr>
            </w:pPr>
          </w:p>
        </w:tc>
        <w:tc>
          <w:tcPr>
            <w:tcW w:w="859" w:type="dxa"/>
            <w:noWrap/>
          </w:tcPr>
          <w:p w14:paraId="5B331455" w14:textId="77777777" w:rsidR="00803116" w:rsidRDefault="00803116">
            <w:pPr>
              <w:pStyle w:val="ac"/>
              <w:spacing w:line="360" w:lineRule="auto"/>
              <w:rPr>
                <w:rFonts w:eastAsia="宋体" w:hAnsi="宋体" w:cs="宋体"/>
                <w:szCs w:val="21"/>
              </w:rPr>
            </w:pPr>
          </w:p>
        </w:tc>
      </w:tr>
      <w:tr w:rsidR="00803116" w14:paraId="68DF3F89" w14:textId="77777777">
        <w:trPr>
          <w:trHeight w:val="462"/>
        </w:trPr>
        <w:tc>
          <w:tcPr>
            <w:tcW w:w="675" w:type="dxa"/>
            <w:noWrap/>
            <w:vAlign w:val="center"/>
          </w:tcPr>
          <w:p w14:paraId="7D658D33" w14:textId="77777777" w:rsidR="00803116" w:rsidRDefault="0051389D">
            <w:pPr>
              <w:pStyle w:val="ac"/>
              <w:jc w:val="center"/>
              <w:rPr>
                <w:rFonts w:eastAsia="宋体" w:hAnsi="宋体" w:cs="宋体"/>
                <w:szCs w:val="21"/>
              </w:rPr>
            </w:pPr>
            <w:r>
              <w:rPr>
                <w:rFonts w:eastAsia="宋体" w:hAnsi="宋体" w:cs="宋体"/>
                <w:szCs w:val="21"/>
              </w:rPr>
              <w:t>6</w:t>
            </w:r>
          </w:p>
        </w:tc>
        <w:tc>
          <w:tcPr>
            <w:tcW w:w="5451" w:type="dxa"/>
            <w:noWrap/>
            <w:vAlign w:val="center"/>
          </w:tcPr>
          <w:p w14:paraId="3BE6E779" w14:textId="77777777" w:rsidR="00803116" w:rsidRDefault="0051389D" w:rsidP="003346E7">
            <w:pPr>
              <w:pStyle w:val="ac"/>
              <w:spacing w:line="360" w:lineRule="auto"/>
              <w:rPr>
                <w:rFonts w:eastAsia="宋体" w:hAnsi="宋体" w:cs="宋体"/>
                <w:szCs w:val="21"/>
              </w:rPr>
            </w:pPr>
            <w:r>
              <w:rPr>
                <w:rFonts w:eastAsia="宋体" w:hAnsi="宋体" w:cs="宋体" w:hint="eastAsia"/>
                <w:szCs w:val="21"/>
              </w:rPr>
              <w:t>报价人（或联合体施工方）专职安全人员须具有在有效期内的安全考核合格证书（</w:t>
            </w:r>
            <w:r>
              <w:rPr>
                <w:rFonts w:eastAsia="宋体" w:hAnsi="宋体" w:cs="宋体" w:hint="eastAsia"/>
                <w:szCs w:val="21"/>
              </w:rPr>
              <w:t>C</w:t>
            </w:r>
            <w:r>
              <w:rPr>
                <w:rFonts w:eastAsia="宋体" w:hAnsi="宋体" w:cs="宋体" w:hint="eastAsia"/>
                <w:szCs w:val="21"/>
              </w:rPr>
              <w:t>类）或建筑施工企业专职安全生产管理人员安全生产考核合格证书。</w:t>
            </w:r>
          </w:p>
        </w:tc>
        <w:tc>
          <w:tcPr>
            <w:tcW w:w="1146" w:type="dxa"/>
            <w:noWrap/>
          </w:tcPr>
          <w:p w14:paraId="244ACFDF" w14:textId="77777777" w:rsidR="00803116" w:rsidRDefault="00803116">
            <w:pPr>
              <w:pStyle w:val="ac"/>
              <w:spacing w:line="360" w:lineRule="auto"/>
              <w:rPr>
                <w:rFonts w:eastAsia="宋体" w:hAnsi="宋体" w:cs="宋体"/>
                <w:szCs w:val="21"/>
              </w:rPr>
            </w:pPr>
          </w:p>
        </w:tc>
        <w:tc>
          <w:tcPr>
            <w:tcW w:w="1145" w:type="dxa"/>
            <w:noWrap/>
          </w:tcPr>
          <w:p w14:paraId="6515595A" w14:textId="77777777" w:rsidR="00803116" w:rsidRDefault="00803116">
            <w:pPr>
              <w:pStyle w:val="ac"/>
              <w:spacing w:line="360" w:lineRule="auto"/>
              <w:rPr>
                <w:rFonts w:eastAsia="宋体" w:hAnsi="宋体" w:cs="宋体"/>
                <w:szCs w:val="21"/>
              </w:rPr>
            </w:pPr>
          </w:p>
        </w:tc>
        <w:tc>
          <w:tcPr>
            <w:tcW w:w="859" w:type="dxa"/>
            <w:noWrap/>
          </w:tcPr>
          <w:p w14:paraId="7F11CC80" w14:textId="77777777" w:rsidR="00803116" w:rsidRDefault="00803116">
            <w:pPr>
              <w:pStyle w:val="ac"/>
              <w:spacing w:line="360" w:lineRule="auto"/>
              <w:rPr>
                <w:rFonts w:eastAsia="宋体" w:hAnsi="宋体" w:cs="宋体"/>
                <w:szCs w:val="21"/>
              </w:rPr>
            </w:pPr>
          </w:p>
        </w:tc>
      </w:tr>
      <w:tr w:rsidR="00803116" w14:paraId="039042A0" w14:textId="77777777">
        <w:trPr>
          <w:trHeight w:val="462"/>
        </w:trPr>
        <w:tc>
          <w:tcPr>
            <w:tcW w:w="675" w:type="dxa"/>
            <w:noWrap/>
            <w:vAlign w:val="center"/>
          </w:tcPr>
          <w:p w14:paraId="5795607B" w14:textId="77777777" w:rsidR="00803116" w:rsidRDefault="0051389D">
            <w:pPr>
              <w:pStyle w:val="ac"/>
              <w:jc w:val="center"/>
              <w:rPr>
                <w:rFonts w:eastAsia="宋体" w:hAnsi="宋体" w:cs="宋体"/>
                <w:szCs w:val="21"/>
              </w:rPr>
            </w:pPr>
            <w:r>
              <w:rPr>
                <w:rFonts w:eastAsia="宋体" w:hAnsi="宋体" w:cs="宋体"/>
                <w:szCs w:val="21"/>
              </w:rPr>
              <w:t>7</w:t>
            </w:r>
          </w:p>
        </w:tc>
        <w:tc>
          <w:tcPr>
            <w:tcW w:w="5451" w:type="dxa"/>
            <w:noWrap/>
            <w:vAlign w:val="center"/>
          </w:tcPr>
          <w:p w14:paraId="18A3363D" w14:textId="77777777" w:rsidR="00803116" w:rsidRDefault="0051389D">
            <w:pPr>
              <w:pStyle w:val="ac"/>
              <w:rPr>
                <w:rFonts w:eastAsia="宋体" w:hAnsi="宋体" w:cs="宋体"/>
                <w:szCs w:val="21"/>
              </w:rPr>
            </w:pPr>
            <w:r>
              <w:rPr>
                <w:rFonts w:eastAsia="宋体" w:hAnsi="宋体" w:cs="宋体" w:hint="eastAsia"/>
                <w:szCs w:val="21"/>
              </w:rPr>
              <w:t>报价金额未超过本项目各项最高报价限价；</w:t>
            </w:r>
          </w:p>
        </w:tc>
        <w:tc>
          <w:tcPr>
            <w:tcW w:w="1146" w:type="dxa"/>
            <w:noWrap/>
          </w:tcPr>
          <w:p w14:paraId="486476AF" w14:textId="77777777" w:rsidR="00803116" w:rsidRDefault="00803116">
            <w:pPr>
              <w:pStyle w:val="ac"/>
              <w:spacing w:line="360" w:lineRule="auto"/>
              <w:rPr>
                <w:rFonts w:eastAsia="宋体" w:hAnsi="宋体" w:cs="宋体"/>
                <w:szCs w:val="21"/>
              </w:rPr>
            </w:pPr>
          </w:p>
        </w:tc>
        <w:tc>
          <w:tcPr>
            <w:tcW w:w="1145" w:type="dxa"/>
            <w:noWrap/>
          </w:tcPr>
          <w:p w14:paraId="5129FE13" w14:textId="77777777" w:rsidR="00803116" w:rsidRDefault="00803116">
            <w:pPr>
              <w:pStyle w:val="ac"/>
              <w:spacing w:line="360" w:lineRule="auto"/>
              <w:rPr>
                <w:rFonts w:eastAsia="宋体" w:hAnsi="宋体" w:cs="宋体"/>
                <w:szCs w:val="21"/>
              </w:rPr>
            </w:pPr>
          </w:p>
        </w:tc>
        <w:tc>
          <w:tcPr>
            <w:tcW w:w="859" w:type="dxa"/>
            <w:noWrap/>
          </w:tcPr>
          <w:p w14:paraId="53050B53" w14:textId="77777777" w:rsidR="00803116" w:rsidRDefault="00803116">
            <w:pPr>
              <w:pStyle w:val="ac"/>
              <w:spacing w:line="360" w:lineRule="auto"/>
              <w:rPr>
                <w:rFonts w:eastAsia="宋体" w:hAnsi="宋体" w:cs="宋体"/>
                <w:szCs w:val="21"/>
              </w:rPr>
            </w:pPr>
          </w:p>
        </w:tc>
      </w:tr>
      <w:tr w:rsidR="00803116" w14:paraId="249125D0" w14:textId="77777777">
        <w:trPr>
          <w:trHeight w:val="679"/>
        </w:trPr>
        <w:tc>
          <w:tcPr>
            <w:tcW w:w="675" w:type="dxa"/>
            <w:noWrap/>
            <w:vAlign w:val="center"/>
          </w:tcPr>
          <w:p w14:paraId="5058B4F0" w14:textId="77777777" w:rsidR="00803116" w:rsidRDefault="0051389D">
            <w:pPr>
              <w:pStyle w:val="ac"/>
              <w:jc w:val="center"/>
              <w:rPr>
                <w:rFonts w:eastAsia="宋体" w:hAnsi="宋体" w:cs="宋体"/>
                <w:szCs w:val="21"/>
              </w:rPr>
            </w:pPr>
            <w:r>
              <w:rPr>
                <w:rFonts w:eastAsia="宋体" w:hAnsi="宋体" w:cs="宋体"/>
                <w:szCs w:val="21"/>
              </w:rPr>
              <w:t>8</w:t>
            </w:r>
          </w:p>
        </w:tc>
        <w:tc>
          <w:tcPr>
            <w:tcW w:w="5451" w:type="dxa"/>
            <w:noWrap/>
            <w:vAlign w:val="center"/>
          </w:tcPr>
          <w:p w14:paraId="76223998" w14:textId="77777777" w:rsidR="00803116" w:rsidRDefault="0051389D">
            <w:pPr>
              <w:pStyle w:val="ac"/>
              <w:rPr>
                <w:rFonts w:eastAsia="宋体" w:hAnsi="宋体" w:cs="宋体"/>
                <w:szCs w:val="21"/>
              </w:rPr>
            </w:pPr>
            <w:r>
              <w:rPr>
                <w:rFonts w:eastAsia="宋体" w:hAnsi="宋体" w:cs="宋体" w:hint="eastAsia"/>
                <w:szCs w:val="21"/>
              </w:rPr>
              <w:t>报价文件按询比文件的要求编制、签署及盖章。</w:t>
            </w:r>
          </w:p>
        </w:tc>
        <w:tc>
          <w:tcPr>
            <w:tcW w:w="1146" w:type="dxa"/>
            <w:noWrap/>
          </w:tcPr>
          <w:p w14:paraId="1A087754" w14:textId="77777777" w:rsidR="00803116" w:rsidRDefault="00803116">
            <w:pPr>
              <w:pStyle w:val="ac"/>
              <w:spacing w:line="360" w:lineRule="auto"/>
              <w:rPr>
                <w:rFonts w:eastAsia="宋体" w:hAnsi="宋体" w:cs="宋体"/>
                <w:szCs w:val="21"/>
              </w:rPr>
            </w:pPr>
          </w:p>
        </w:tc>
        <w:tc>
          <w:tcPr>
            <w:tcW w:w="1145" w:type="dxa"/>
            <w:noWrap/>
          </w:tcPr>
          <w:p w14:paraId="51D695C6" w14:textId="77777777" w:rsidR="00803116" w:rsidRDefault="00803116">
            <w:pPr>
              <w:pStyle w:val="ac"/>
              <w:spacing w:line="360" w:lineRule="auto"/>
              <w:rPr>
                <w:rFonts w:eastAsia="宋体" w:hAnsi="宋体" w:cs="宋体"/>
                <w:szCs w:val="21"/>
              </w:rPr>
            </w:pPr>
          </w:p>
        </w:tc>
        <w:tc>
          <w:tcPr>
            <w:tcW w:w="859" w:type="dxa"/>
            <w:noWrap/>
          </w:tcPr>
          <w:p w14:paraId="303CB8FA" w14:textId="77777777" w:rsidR="00803116" w:rsidRDefault="00803116">
            <w:pPr>
              <w:pStyle w:val="ac"/>
              <w:spacing w:line="360" w:lineRule="auto"/>
              <w:rPr>
                <w:rFonts w:eastAsia="宋体" w:hAnsi="宋体" w:cs="宋体"/>
                <w:szCs w:val="21"/>
              </w:rPr>
            </w:pPr>
          </w:p>
        </w:tc>
      </w:tr>
      <w:tr w:rsidR="00803116" w14:paraId="09013045" w14:textId="77777777">
        <w:trPr>
          <w:trHeight w:val="679"/>
        </w:trPr>
        <w:tc>
          <w:tcPr>
            <w:tcW w:w="675" w:type="dxa"/>
            <w:noWrap/>
            <w:vAlign w:val="center"/>
          </w:tcPr>
          <w:p w14:paraId="6F6471FA" w14:textId="77777777" w:rsidR="00803116" w:rsidRDefault="0051389D">
            <w:pPr>
              <w:pStyle w:val="ac"/>
              <w:jc w:val="center"/>
              <w:rPr>
                <w:rFonts w:eastAsia="宋体" w:hAnsi="宋体" w:cs="宋体"/>
                <w:szCs w:val="21"/>
              </w:rPr>
            </w:pPr>
            <w:r>
              <w:rPr>
                <w:rFonts w:eastAsia="宋体" w:hAnsi="宋体" w:cs="宋体" w:hint="eastAsia"/>
                <w:szCs w:val="21"/>
              </w:rPr>
              <w:t>9</w:t>
            </w:r>
          </w:p>
        </w:tc>
        <w:tc>
          <w:tcPr>
            <w:tcW w:w="5451" w:type="dxa"/>
            <w:noWrap/>
            <w:vAlign w:val="center"/>
          </w:tcPr>
          <w:p w14:paraId="7B7586B7" w14:textId="77777777" w:rsidR="00803116" w:rsidRDefault="0051389D">
            <w:pPr>
              <w:pStyle w:val="ac"/>
              <w:rPr>
                <w:rFonts w:eastAsia="宋体" w:hAnsi="宋体" w:cs="宋体"/>
                <w:szCs w:val="21"/>
              </w:rPr>
            </w:pPr>
            <w:r>
              <w:rPr>
                <w:rFonts w:eastAsia="宋体" w:hAnsi="宋体" w:cs="宋体" w:hint="eastAsia"/>
                <w:szCs w:val="21"/>
              </w:rPr>
              <w:t>1</w:t>
            </w:r>
            <w:r>
              <w:rPr>
                <w:rFonts w:eastAsia="宋体" w:hAnsi="宋体" w:cs="宋体" w:hint="eastAsia"/>
                <w:szCs w:val="21"/>
              </w:rPr>
              <w:t>、允许联合体报价，但只接受最多由二家单位（即一家设计单位、一家施工单位）组成的联合体，应以承担施工任务的一方为主办方，并签订联合体共同报价协议书。联合体共同报价协议书应明确约定各方拟承担的工作和责任。</w:t>
            </w:r>
          </w:p>
          <w:p w14:paraId="66BE2745" w14:textId="77777777" w:rsidR="00803116" w:rsidRDefault="0051389D">
            <w:pPr>
              <w:pStyle w:val="ac"/>
              <w:rPr>
                <w:rFonts w:eastAsia="宋体" w:hAnsi="宋体" w:cs="宋体"/>
                <w:szCs w:val="21"/>
              </w:rPr>
            </w:pPr>
            <w:r>
              <w:rPr>
                <w:rFonts w:eastAsia="宋体" w:hAnsi="宋体" w:cs="宋体" w:hint="eastAsia"/>
                <w:szCs w:val="21"/>
              </w:rPr>
              <w:t>2</w:t>
            </w:r>
            <w:r>
              <w:rPr>
                <w:rFonts w:eastAsia="宋体" w:hAnsi="宋体" w:cs="宋体" w:hint="eastAsia"/>
                <w:szCs w:val="21"/>
              </w:rPr>
              <w:t>、报价人拟任本工程项目负责人、设计负责人必须是联合体中对应分工成员的正式员工；以上</w:t>
            </w:r>
            <w:r>
              <w:rPr>
                <w:rFonts w:eastAsia="宋体" w:hAnsi="宋体" w:cs="宋体" w:hint="eastAsia"/>
                <w:szCs w:val="21"/>
              </w:rPr>
              <w:t>2</w:t>
            </w:r>
            <w:r>
              <w:rPr>
                <w:rFonts w:eastAsia="宋体" w:hAnsi="宋体" w:cs="宋体" w:hint="eastAsia"/>
                <w:szCs w:val="21"/>
              </w:rPr>
              <w:t>项人员不得重复兼任。</w:t>
            </w:r>
          </w:p>
          <w:p w14:paraId="27F56799" w14:textId="77777777" w:rsidR="00803116" w:rsidRDefault="0051389D">
            <w:pPr>
              <w:pStyle w:val="ac"/>
              <w:rPr>
                <w:rFonts w:eastAsia="宋体" w:hAnsi="宋体" w:cs="宋体"/>
                <w:szCs w:val="21"/>
              </w:rPr>
            </w:pPr>
            <w:r>
              <w:rPr>
                <w:rFonts w:eastAsia="宋体" w:hAnsi="宋体" w:cs="宋体" w:hint="eastAsia"/>
                <w:szCs w:val="21"/>
              </w:rPr>
              <w:t>3</w:t>
            </w:r>
            <w:r>
              <w:rPr>
                <w:rFonts w:eastAsia="宋体" w:hAnsi="宋体" w:cs="宋体" w:hint="eastAsia"/>
                <w:szCs w:val="21"/>
              </w:rPr>
              <w:t>、联合体的资格条件按联合体任务分工进行评审（其中施工资质、安全生产许可证、专职安全员、项目负责人以承接施工任务的一方为准；工程设计资质及设计负责人以承接设计任务的一方为准）。</w:t>
            </w:r>
          </w:p>
          <w:p w14:paraId="0C9410C8" w14:textId="77777777" w:rsidR="00803116" w:rsidRDefault="0051389D">
            <w:pPr>
              <w:pStyle w:val="ac"/>
              <w:rPr>
                <w:rFonts w:eastAsia="宋体" w:hAnsi="宋体" w:cs="宋体"/>
                <w:szCs w:val="21"/>
              </w:rPr>
            </w:pPr>
            <w:r>
              <w:rPr>
                <w:rFonts w:eastAsia="宋体" w:hAnsi="宋体" w:cs="宋体" w:hint="eastAsia"/>
                <w:szCs w:val="21"/>
              </w:rPr>
              <w:t>4</w:t>
            </w:r>
            <w:r>
              <w:rPr>
                <w:rFonts w:eastAsia="宋体" w:hAnsi="宋体" w:cs="宋体" w:hint="eastAsia"/>
                <w:szCs w:val="21"/>
              </w:rPr>
              <w:t>、联合体各方不得再以自己名义单独或加入其他联合体参加本项目的报价。</w:t>
            </w:r>
          </w:p>
        </w:tc>
        <w:tc>
          <w:tcPr>
            <w:tcW w:w="1146" w:type="dxa"/>
            <w:noWrap/>
          </w:tcPr>
          <w:p w14:paraId="275484FA" w14:textId="77777777" w:rsidR="00803116" w:rsidRDefault="00803116">
            <w:pPr>
              <w:pStyle w:val="ac"/>
              <w:spacing w:line="360" w:lineRule="auto"/>
              <w:rPr>
                <w:rFonts w:eastAsia="宋体" w:hAnsi="宋体" w:cs="宋体"/>
                <w:szCs w:val="21"/>
              </w:rPr>
            </w:pPr>
          </w:p>
        </w:tc>
        <w:tc>
          <w:tcPr>
            <w:tcW w:w="1145" w:type="dxa"/>
            <w:noWrap/>
          </w:tcPr>
          <w:p w14:paraId="707E26C3" w14:textId="77777777" w:rsidR="00803116" w:rsidRDefault="00803116">
            <w:pPr>
              <w:pStyle w:val="ac"/>
              <w:spacing w:line="360" w:lineRule="auto"/>
              <w:rPr>
                <w:rFonts w:eastAsia="宋体" w:hAnsi="宋体" w:cs="宋体"/>
                <w:szCs w:val="21"/>
              </w:rPr>
            </w:pPr>
          </w:p>
        </w:tc>
        <w:tc>
          <w:tcPr>
            <w:tcW w:w="859" w:type="dxa"/>
            <w:noWrap/>
          </w:tcPr>
          <w:p w14:paraId="32A1ECAB" w14:textId="77777777" w:rsidR="00803116" w:rsidRDefault="00803116">
            <w:pPr>
              <w:pStyle w:val="ac"/>
              <w:spacing w:line="360" w:lineRule="auto"/>
              <w:rPr>
                <w:rFonts w:eastAsia="宋体" w:hAnsi="宋体" w:cs="宋体"/>
                <w:szCs w:val="21"/>
              </w:rPr>
            </w:pPr>
          </w:p>
        </w:tc>
      </w:tr>
      <w:tr w:rsidR="00803116" w14:paraId="3BF3B4EF" w14:textId="77777777">
        <w:trPr>
          <w:trHeight w:val="634"/>
        </w:trPr>
        <w:tc>
          <w:tcPr>
            <w:tcW w:w="6126" w:type="dxa"/>
            <w:gridSpan w:val="2"/>
            <w:noWrap/>
            <w:vAlign w:val="center"/>
          </w:tcPr>
          <w:p w14:paraId="0DA579DF" w14:textId="77777777" w:rsidR="00803116" w:rsidRDefault="0051389D">
            <w:pPr>
              <w:pStyle w:val="ac"/>
              <w:spacing w:line="360" w:lineRule="auto"/>
              <w:jc w:val="center"/>
              <w:rPr>
                <w:rFonts w:eastAsia="宋体" w:hAnsi="宋体" w:cs="宋体"/>
                <w:szCs w:val="21"/>
              </w:rPr>
            </w:pPr>
            <w:r>
              <w:rPr>
                <w:rFonts w:eastAsia="宋体" w:hAnsi="宋体" w:cs="宋体" w:hint="eastAsia"/>
                <w:szCs w:val="21"/>
              </w:rPr>
              <w:t>结论</w:t>
            </w:r>
          </w:p>
        </w:tc>
        <w:tc>
          <w:tcPr>
            <w:tcW w:w="1146" w:type="dxa"/>
            <w:noWrap/>
          </w:tcPr>
          <w:p w14:paraId="20411956" w14:textId="77777777" w:rsidR="00803116" w:rsidRDefault="00803116">
            <w:pPr>
              <w:pStyle w:val="ac"/>
              <w:spacing w:line="360" w:lineRule="auto"/>
              <w:rPr>
                <w:rFonts w:eastAsia="宋体" w:hAnsi="宋体" w:cs="宋体"/>
                <w:szCs w:val="21"/>
              </w:rPr>
            </w:pPr>
          </w:p>
        </w:tc>
        <w:tc>
          <w:tcPr>
            <w:tcW w:w="1145" w:type="dxa"/>
            <w:noWrap/>
          </w:tcPr>
          <w:p w14:paraId="7C75A9FE" w14:textId="77777777" w:rsidR="00803116" w:rsidRDefault="00803116">
            <w:pPr>
              <w:pStyle w:val="ac"/>
              <w:spacing w:line="360" w:lineRule="auto"/>
              <w:rPr>
                <w:rFonts w:eastAsia="宋体" w:hAnsi="宋体" w:cs="宋体"/>
                <w:szCs w:val="21"/>
              </w:rPr>
            </w:pPr>
          </w:p>
        </w:tc>
        <w:tc>
          <w:tcPr>
            <w:tcW w:w="859" w:type="dxa"/>
            <w:noWrap/>
          </w:tcPr>
          <w:p w14:paraId="4907667D" w14:textId="77777777" w:rsidR="00803116" w:rsidRDefault="00803116">
            <w:pPr>
              <w:pStyle w:val="ac"/>
              <w:spacing w:line="360" w:lineRule="auto"/>
              <w:rPr>
                <w:rFonts w:eastAsia="宋体" w:hAnsi="宋体" w:cs="宋体"/>
                <w:szCs w:val="21"/>
              </w:rPr>
            </w:pPr>
          </w:p>
        </w:tc>
      </w:tr>
    </w:tbl>
    <w:p w14:paraId="0F710167" w14:textId="77777777" w:rsidR="00803116" w:rsidRDefault="0051389D">
      <w:pPr>
        <w:pStyle w:val="ac"/>
        <w:jc w:val="left"/>
        <w:rPr>
          <w:rFonts w:eastAsia="宋体" w:hAnsi="宋体" w:cs="宋体"/>
          <w:szCs w:val="21"/>
        </w:rPr>
      </w:pPr>
      <w:r>
        <w:rPr>
          <w:rFonts w:eastAsia="宋体" w:hAnsi="宋体" w:cs="宋体" w:hint="eastAsia"/>
          <w:szCs w:val="21"/>
        </w:rPr>
        <w:t>注：</w:t>
      </w:r>
      <w:r>
        <w:rPr>
          <w:rFonts w:eastAsia="宋体" w:hAnsi="宋体" w:cs="宋体" w:hint="eastAsia"/>
          <w:szCs w:val="21"/>
        </w:rPr>
        <w:t xml:space="preserve">1. </w:t>
      </w:r>
      <w:r>
        <w:rPr>
          <w:rFonts w:eastAsia="宋体" w:hAnsi="宋体" w:cs="宋体" w:hint="eastAsia"/>
          <w:szCs w:val="21"/>
        </w:rPr>
        <w:t>每一项符合的打“√”，不符合的打“×”。</w:t>
      </w:r>
    </w:p>
    <w:p w14:paraId="7D4F9851" w14:textId="77777777" w:rsidR="00803116" w:rsidRDefault="0051389D">
      <w:pPr>
        <w:pStyle w:val="ac"/>
        <w:ind w:firstLineChars="200" w:firstLine="420"/>
        <w:jc w:val="left"/>
        <w:rPr>
          <w:rFonts w:eastAsia="宋体" w:hAnsi="宋体" w:cs="宋体"/>
          <w:szCs w:val="21"/>
        </w:rPr>
      </w:pPr>
      <w:r>
        <w:rPr>
          <w:rFonts w:eastAsia="宋体" w:hAnsi="宋体" w:cs="宋体" w:hint="eastAsia"/>
          <w:szCs w:val="21"/>
        </w:rPr>
        <w:t xml:space="preserve">2. </w:t>
      </w:r>
      <w:r>
        <w:rPr>
          <w:rFonts w:eastAsia="宋体" w:hAnsi="宋体" w:cs="宋体" w:hint="eastAsia"/>
          <w:szCs w:val="21"/>
        </w:rPr>
        <w:t>“结论”一栏填写“通过”或“不通过”；任何一项出现“×”的，结论为不通过；不通过的为无效报价。</w:t>
      </w:r>
    </w:p>
    <w:p w14:paraId="71935BB3" w14:textId="77777777" w:rsidR="00803116" w:rsidRDefault="00803116">
      <w:pPr>
        <w:pStyle w:val="ac"/>
        <w:spacing w:line="360" w:lineRule="auto"/>
        <w:ind w:right="480"/>
        <w:rPr>
          <w:rFonts w:eastAsia="宋体" w:hAnsi="宋体" w:cs="宋体"/>
          <w:szCs w:val="21"/>
        </w:rPr>
        <w:sectPr w:rsidR="00803116">
          <w:pgSz w:w="12240" w:h="15840"/>
          <w:pgMar w:top="1157" w:right="1425" w:bottom="1270" w:left="1800" w:header="720" w:footer="720" w:gutter="0"/>
          <w:cols w:space="720"/>
          <w:docGrid w:linePitch="286"/>
        </w:sectPr>
      </w:pPr>
    </w:p>
    <w:p w14:paraId="3D31E108" w14:textId="77777777" w:rsidR="00803116" w:rsidRDefault="0051389D">
      <w:pPr>
        <w:pStyle w:val="ac"/>
        <w:spacing w:line="360" w:lineRule="auto"/>
        <w:jc w:val="left"/>
        <w:rPr>
          <w:rFonts w:asciiTheme="minorEastAsia" w:eastAsiaTheme="minorEastAsia" w:hAnsiTheme="minorEastAsia" w:cstheme="minorEastAsia"/>
          <w:b/>
          <w:color w:val="000000"/>
          <w:kern w:val="0"/>
          <w:szCs w:val="21"/>
        </w:rPr>
      </w:pPr>
      <w:r>
        <w:rPr>
          <w:rFonts w:asciiTheme="minorEastAsia" w:eastAsiaTheme="minorEastAsia" w:hAnsiTheme="minorEastAsia" w:cstheme="minorEastAsia" w:hint="eastAsia"/>
          <w:color w:val="000000"/>
          <w:szCs w:val="21"/>
        </w:rPr>
        <w:lastRenderedPageBreak/>
        <w:t>附件二</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b/>
          <w:color w:val="000000"/>
          <w:kern w:val="0"/>
          <w:szCs w:val="21"/>
        </w:rPr>
        <w:t>综合评分表</w:t>
      </w:r>
    </w:p>
    <w:p w14:paraId="3D92C540" w14:textId="2AA7D965" w:rsidR="00803116" w:rsidRDefault="0051389D">
      <w:pPr>
        <w:widowControl/>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项目名称：</w:t>
      </w:r>
      <w:r w:rsidR="00354B57">
        <w:rPr>
          <w:rFonts w:asciiTheme="minorEastAsia" w:eastAsiaTheme="minorEastAsia" w:hAnsiTheme="minorEastAsia" w:cstheme="minorEastAsia" w:hint="eastAsia"/>
          <w:szCs w:val="21"/>
          <w:u w:val="single"/>
        </w:rPr>
        <w:t>白鹅潭大道（上涌直街-信义会馆段）工程-燃气迁改设计施工总承包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7671"/>
      </w:tblGrid>
      <w:tr w:rsidR="00803116" w14:paraId="2E32982B" w14:textId="77777777">
        <w:trPr>
          <w:cantSplit/>
          <w:trHeight w:val="468"/>
        </w:trPr>
        <w:tc>
          <w:tcPr>
            <w:tcW w:w="1299" w:type="dxa"/>
            <w:vMerge w:val="restart"/>
            <w:tcBorders>
              <w:top w:val="single" w:sz="4" w:space="0" w:color="auto"/>
              <w:left w:val="single" w:sz="4" w:space="0" w:color="auto"/>
              <w:bottom w:val="single" w:sz="4" w:space="0" w:color="auto"/>
              <w:right w:val="single" w:sz="4" w:space="0" w:color="auto"/>
            </w:tcBorders>
            <w:noWrap/>
            <w:vAlign w:val="center"/>
          </w:tcPr>
          <w:p w14:paraId="42A5FDD1" w14:textId="77777777" w:rsidR="00803116" w:rsidRDefault="0051389D">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评审项目</w:t>
            </w:r>
          </w:p>
        </w:tc>
        <w:tc>
          <w:tcPr>
            <w:tcW w:w="7671" w:type="dxa"/>
            <w:vMerge w:val="restart"/>
            <w:tcBorders>
              <w:top w:val="single" w:sz="4" w:space="0" w:color="auto"/>
              <w:left w:val="single" w:sz="4" w:space="0" w:color="auto"/>
              <w:bottom w:val="single" w:sz="4" w:space="0" w:color="auto"/>
              <w:right w:val="single" w:sz="4" w:space="0" w:color="auto"/>
            </w:tcBorders>
            <w:noWrap/>
            <w:vAlign w:val="center"/>
          </w:tcPr>
          <w:p w14:paraId="75072565" w14:textId="77777777" w:rsidR="00803116" w:rsidRDefault="0051389D">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评审标准</w:t>
            </w:r>
          </w:p>
        </w:tc>
      </w:tr>
      <w:tr w:rsidR="00803116" w14:paraId="1E71E2A2" w14:textId="77777777">
        <w:trPr>
          <w:cantSplit/>
          <w:trHeight w:val="468"/>
        </w:trPr>
        <w:tc>
          <w:tcPr>
            <w:tcW w:w="1299" w:type="dxa"/>
            <w:vMerge/>
            <w:tcBorders>
              <w:top w:val="single" w:sz="4" w:space="0" w:color="auto"/>
              <w:left w:val="single" w:sz="4" w:space="0" w:color="auto"/>
              <w:bottom w:val="single" w:sz="4" w:space="0" w:color="auto"/>
              <w:right w:val="single" w:sz="4" w:space="0" w:color="auto"/>
            </w:tcBorders>
            <w:noWrap/>
            <w:vAlign w:val="center"/>
          </w:tcPr>
          <w:p w14:paraId="6604627D" w14:textId="77777777" w:rsidR="00803116" w:rsidRDefault="00803116">
            <w:pPr>
              <w:widowControl/>
              <w:spacing w:line="360" w:lineRule="auto"/>
              <w:jc w:val="left"/>
              <w:rPr>
                <w:rFonts w:asciiTheme="minorEastAsia" w:eastAsiaTheme="minorEastAsia" w:hAnsiTheme="minorEastAsia" w:cstheme="minorEastAsia"/>
                <w:color w:val="000000"/>
                <w:szCs w:val="21"/>
              </w:rPr>
            </w:pPr>
          </w:p>
        </w:tc>
        <w:tc>
          <w:tcPr>
            <w:tcW w:w="7671" w:type="dxa"/>
            <w:vMerge/>
            <w:tcBorders>
              <w:top w:val="single" w:sz="4" w:space="0" w:color="auto"/>
              <w:left w:val="single" w:sz="4" w:space="0" w:color="auto"/>
              <w:bottom w:val="single" w:sz="4" w:space="0" w:color="auto"/>
              <w:right w:val="single" w:sz="4" w:space="0" w:color="auto"/>
            </w:tcBorders>
            <w:noWrap/>
            <w:vAlign w:val="center"/>
          </w:tcPr>
          <w:p w14:paraId="51435071" w14:textId="77777777" w:rsidR="00803116" w:rsidRDefault="00803116">
            <w:pPr>
              <w:widowControl/>
              <w:spacing w:line="360" w:lineRule="auto"/>
              <w:jc w:val="left"/>
              <w:rPr>
                <w:rFonts w:asciiTheme="minorEastAsia" w:eastAsiaTheme="minorEastAsia" w:hAnsiTheme="minorEastAsia" w:cstheme="minorEastAsia"/>
                <w:color w:val="000000"/>
                <w:szCs w:val="21"/>
              </w:rPr>
            </w:pPr>
          </w:p>
        </w:tc>
      </w:tr>
      <w:tr w:rsidR="00803116" w14:paraId="0085526B" w14:textId="77777777">
        <w:trPr>
          <w:cantSplit/>
          <w:trHeight w:val="691"/>
        </w:trPr>
        <w:tc>
          <w:tcPr>
            <w:tcW w:w="1299" w:type="dxa"/>
            <w:tcBorders>
              <w:top w:val="single" w:sz="4" w:space="0" w:color="auto"/>
              <w:left w:val="single" w:sz="4" w:space="0" w:color="auto"/>
              <w:bottom w:val="single" w:sz="4" w:space="0" w:color="auto"/>
              <w:right w:val="single" w:sz="4" w:space="0" w:color="auto"/>
            </w:tcBorders>
            <w:noWrap/>
            <w:vAlign w:val="center"/>
          </w:tcPr>
          <w:p w14:paraId="121023B1" w14:textId="77777777" w:rsidR="00803116" w:rsidRDefault="0051389D">
            <w:pPr>
              <w:jc w:val="center"/>
              <w:rPr>
                <w:rFonts w:ascii="宋体" w:hAnsi="宋体" w:cs="宋体"/>
                <w:color w:val="000000"/>
                <w:szCs w:val="21"/>
              </w:rPr>
            </w:pPr>
            <w:r>
              <w:rPr>
                <w:rFonts w:ascii="宋体" w:hAnsi="宋体" w:cs="宋体" w:hint="eastAsia"/>
                <w:color w:val="000000"/>
                <w:szCs w:val="21"/>
              </w:rPr>
              <w:t>类似业绩（</w:t>
            </w:r>
            <w:r>
              <w:rPr>
                <w:rFonts w:ascii="宋体" w:hAnsi="宋体" w:cs="宋体" w:hint="eastAsia"/>
                <w:color w:val="000000"/>
                <w:szCs w:val="21"/>
              </w:rPr>
              <w:t>30</w:t>
            </w:r>
            <w:r>
              <w:rPr>
                <w:rFonts w:ascii="宋体" w:hAnsi="宋体" w:cs="宋体" w:hint="eastAsia"/>
                <w:color w:val="000000"/>
                <w:szCs w:val="21"/>
              </w:rPr>
              <w:t>分）</w:t>
            </w:r>
          </w:p>
        </w:tc>
        <w:tc>
          <w:tcPr>
            <w:tcW w:w="7671" w:type="dxa"/>
            <w:tcBorders>
              <w:top w:val="single" w:sz="4" w:space="0" w:color="auto"/>
              <w:left w:val="single" w:sz="4" w:space="0" w:color="auto"/>
              <w:bottom w:val="single" w:sz="4" w:space="0" w:color="auto"/>
              <w:right w:val="single" w:sz="4" w:space="0" w:color="auto"/>
            </w:tcBorders>
            <w:noWrap/>
            <w:vAlign w:val="center"/>
          </w:tcPr>
          <w:p w14:paraId="1035F1AE" w14:textId="77777777" w:rsidR="00803116" w:rsidRDefault="0051389D">
            <w:pPr>
              <w:widowControl/>
              <w:jc w:val="left"/>
              <w:rPr>
                <w:rFonts w:ascii="宋体" w:hAnsi="宋体" w:cs="宋体"/>
                <w:szCs w:val="21"/>
              </w:rPr>
            </w:pPr>
            <w:r>
              <w:rPr>
                <w:rFonts w:ascii="宋体" w:hAnsi="宋体" w:cs="宋体" w:hint="eastAsia"/>
                <w:color w:val="000000"/>
                <w:kern w:val="0"/>
                <w:szCs w:val="21"/>
              </w:rPr>
              <w:t>报价人自</w:t>
            </w:r>
            <w:r>
              <w:rPr>
                <w:rFonts w:ascii="宋体" w:hAnsi="宋体" w:cs="宋体" w:hint="eastAsia"/>
                <w:color w:val="000000"/>
                <w:kern w:val="0"/>
                <w:szCs w:val="21"/>
              </w:rPr>
              <w:t>2018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日至今，承接完成过质量合格的同类工程业绩，每个业绩得</w:t>
            </w:r>
            <w:r>
              <w:rPr>
                <w:rFonts w:ascii="宋体" w:hAnsi="宋体" w:cs="宋体" w:hint="eastAsia"/>
                <w:color w:val="000000"/>
                <w:kern w:val="0"/>
                <w:szCs w:val="21"/>
              </w:rPr>
              <w:t>5</w:t>
            </w:r>
            <w:r>
              <w:rPr>
                <w:rFonts w:ascii="宋体" w:hAnsi="宋体" w:cs="宋体" w:hint="eastAsia"/>
                <w:color w:val="000000"/>
                <w:kern w:val="0"/>
                <w:szCs w:val="21"/>
              </w:rPr>
              <w:t>分；最高得</w:t>
            </w:r>
            <w:r>
              <w:rPr>
                <w:rFonts w:ascii="宋体" w:hAnsi="宋体" w:cs="宋体"/>
                <w:color w:val="000000"/>
                <w:kern w:val="0"/>
                <w:szCs w:val="21"/>
              </w:rPr>
              <w:t>30</w:t>
            </w:r>
            <w:r>
              <w:rPr>
                <w:rFonts w:ascii="宋体" w:hAnsi="宋体" w:cs="宋体" w:hint="eastAsia"/>
                <w:color w:val="000000"/>
                <w:kern w:val="0"/>
                <w:szCs w:val="21"/>
              </w:rPr>
              <w:t>分。无提供者或证明材料无法证明的，不得分。</w:t>
            </w:r>
          </w:p>
        </w:tc>
      </w:tr>
      <w:tr w:rsidR="00803116" w14:paraId="0C4BBDE1" w14:textId="77777777">
        <w:trPr>
          <w:cantSplit/>
          <w:trHeight w:val="976"/>
        </w:trPr>
        <w:tc>
          <w:tcPr>
            <w:tcW w:w="1299" w:type="dxa"/>
            <w:tcBorders>
              <w:top w:val="single" w:sz="4" w:space="0" w:color="auto"/>
              <w:left w:val="single" w:sz="4" w:space="0" w:color="auto"/>
              <w:bottom w:val="single" w:sz="4" w:space="0" w:color="auto"/>
              <w:right w:val="single" w:sz="4" w:space="0" w:color="auto"/>
            </w:tcBorders>
            <w:noWrap/>
            <w:vAlign w:val="center"/>
          </w:tcPr>
          <w:p w14:paraId="15B77AD0" w14:textId="77777777" w:rsidR="00803116" w:rsidRDefault="0051389D">
            <w:pPr>
              <w:jc w:val="center"/>
              <w:rPr>
                <w:rFonts w:ascii="宋体" w:hAnsi="宋体" w:cs="宋体"/>
                <w:color w:val="000000"/>
                <w:szCs w:val="21"/>
              </w:rPr>
            </w:pPr>
            <w:r>
              <w:rPr>
                <w:rFonts w:ascii="宋体" w:hAnsi="宋体" w:cs="宋体" w:hint="eastAsia"/>
                <w:color w:val="000000"/>
                <w:szCs w:val="21"/>
              </w:rPr>
              <w:t>奖项（</w:t>
            </w:r>
            <w:r>
              <w:rPr>
                <w:rFonts w:ascii="宋体" w:hAnsi="宋体" w:cs="宋体" w:hint="eastAsia"/>
                <w:color w:val="000000"/>
                <w:szCs w:val="21"/>
              </w:rPr>
              <w:t>20</w:t>
            </w:r>
            <w:r>
              <w:rPr>
                <w:rFonts w:ascii="宋体" w:hAnsi="宋体" w:cs="宋体" w:hint="eastAsia"/>
                <w:color w:val="000000"/>
                <w:szCs w:val="21"/>
              </w:rPr>
              <w:t>分）</w:t>
            </w:r>
          </w:p>
        </w:tc>
        <w:tc>
          <w:tcPr>
            <w:tcW w:w="7671" w:type="dxa"/>
            <w:tcBorders>
              <w:top w:val="single" w:sz="4" w:space="0" w:color="auto"/>
              <w:left w:val="single" w:sz="4" w:space="0" w:color="auto"/>
              <w:bottom w:val="single" w:sz="4" w:space="0" w:color="auto"/>
              <w:right w:val="single" w:sz="4" w:space="0" w:color="auto"/>
            </w:tcBorders>
            <w:noWrap/>
            <w:vAlign w:val="center"/>
          </w:tcPr>
          <w:p w14:paraId="3AEF29EC" w14:textId="77777777" w:rsidR="00803116" w:rsidRDefault="0051389D">
            <w:pPr>
              <w:snapToGrid w:val="0"/>
              <w:spacing w:line="280" w:lineRule="exact"/>
              <w:jc w:val="left"/>
              <w:rPr>
                <w:rFonts w:ascii="宋体" w:hAnsi="宋体" w:cs="宋体"/>
                <w:bCs/>
                <w:szCs w:val="21"/>
              </w:rPr>
            </w:pPr>
            <w:r>
              <w:rPr>
                <w:rFonts w:ascii="宋体" w:hAnsi="宋体" w:cs="宋体" w:hint="eastAsia"/>
                <w:bCs/>
                <w:szCs w:val="21"/>
              </w:rPr>
              <w:t>1</w:t>
            </w:r>
            <w:r>
              <w:rPr>
                <w:rFonts w:ascii="宋体" w:hAnsi="宋体" w:cs="宋体" w:hint="eastAsia"/>
                <w:bCs/>
                <w:szCs w:val="21"/>
              </w:rPr>
              <w:t>、报价人自</w:t>
            </w:r>
            <w:r>
              <w:rPr>
                <w:rFonts w:ascii="宋体" w:hAnsi="宋体" w:cs="宋体" w:hint="eastAsia"/>
                <w:bCs/>
                <w:szCs w:val="21"/>
              </w:rPr>
              <w:t>2017</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日至今，获得国家级质量奖的，每项得</w:t>
            </w:r>
            <w:r>
              <w:rPr>
                <w:rFonts w:ascii="宋体" w:hAnsi="宋体" w:cs="宋体" w:hint="eastAsia"/>
                <w:bCs/>
                <w:szCs w:val="21"/>
              </w:rPr>
              <w:t>2</w:t>
            </w:r>
            <w:r>
              <w:rPr>
                <w:rFonts w:ascii="宋体" w:hAnsi="宋体" w:cs="宋体" w:hint="eastAsia"/>
                <w:bCs/>
                <w:szCs w:val="21"/>
              </w:rPr>
              <w:t>分，最多得</w:t>
            </w:r>
            <w:r>
              <w:rPr>
                <w:rFonts w:ascii="宋体" w:hAnsi="宋体" w:cs="宋体" w:hint="eastAsia"/>
                <w:bCs/>
                <w:szCs w:val="21"/>
              </w:rPr>
              <w:t>12</w:t>
            </w:r>
            <w:r>
              <w:rPr>
                <w:rFonts w:ascii="宋体" w:hAnsi="宋体" w:cs="宋体" w:hint="eastAsia"/>
                <w:bCs/>
                <w:szCs w:val="21"/>
              </w:rPr>
              <w:t>分；</w:t>
            </w:r>
          </w:p>
          <w:p w14:paraId="04281619" w14:textId="77777777" w:rsidR="00803116" w:rsidRDefault="0051389D">
            <w:pPr>
              <w:snapToGrid w:val="0"/>
              <w:spacing w:line="280" w:lineRule="exact"/>
              <w:jc w:val="left"/>
              <w:rPr>
                <w:rFonts w:ascii="宋体" w:hAnsi="宋体" w:cs="宋体"/>
                <w:bCs/>
                <w:szCs w:val="21"/>
              </w:rPr>
            </w:pPr>
            <w:r>
              <w:rPr>
                <w:rFonts w:ascii="宋体" w:hAnsi="宋体" w:cs="宋体" w:hint="eastAsia"/>
                <w:bCs/>
                <w:szCs w:val="21"/>
              </w:rPr>
              <w:t>2</w:t>
            </w:r>
            <w:r>
              <w:rPr>
                <w:rFonts w:ascii="宋体" w:hAnsi="宋体" w:cs="宋体" w:hint="eastAsia"/>
                <w:bCs/>
                <w:szCs w:val="21"/>
              </w:rPr>
              <w:t>、报价人自</w:t>
            </w:r>
            <w:r>
              <w:rPr>
                <w:rFonts w:ascii="宋体" w:hAnsi="宋体" w:cs="宋体" w:hint="eastAsia"/>
                <w:bCs/>
                <w:szCs w:val="21"/>
              </w:rPr>
              <w:t>2017</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日至今，获得省级质量奖的，每项得</w:t>
            </w:r>
            <w:r>
              <w:rPr>
                <w:rFonts w:ascii="宋体" w:hAnsi="宋体" w:cs="宋体" w:hint="eastAsia"/>
                <w:bCs/>
                <w:szCs w:val="21"/>
              </w:rPr>
              <w:t>1</w:t>
            </w:r>
            <w:r>
              <w:rPr>
                <w:rFonts w:ascii="宋体" w:hAnsi="宋体" w:cs="宋体" w:hint="eastAsia"/>
                <w:bCs/>
                <w:szCs w:val="21"/>
              </w:rPr>
              <w:t>分，最多得</w:t>
            </w:r>
            <w:r>
              <w:rPr>
                <w:rFonts w:ascii="宋体" w:hAnsi="宋体" w:cs="宋体" w:hint="eastAsia"/>
                <w:bCs/>
                <w:szCs w:val="21"/>
              </w:rPr>
              <w:t>6</w:t>
            </w:r>
            <w:r>
              <w:rPr>
                <w:rFonts w:ascii="宋体" w:hAnsi="宋体" w:cs="宋体" w:hint="eastAsia"/>
                <w:bCs/>
                <w:szCs w:val="21"/>
              </w:rPr>
              <w:t>分；</w:t>
            </w:r>
          </w:p>
          <w:p w14:paraId="10E4604D" w14:textId="77777777" w:rsidR="00803116" w:rsidRDefault="0051389D">
            <w:pPr>
              <w:snapToGrid w:val="0"/>
              <w:spacing w:line="280" w:lineRule="exact"/>
              <w:jc w:val="left"/>
              <w:rPr>
                <w:rFonts w:ascii="宋体" w:hAnsi="宋体" w:cs="宋体"/>
                <w:bCs/>
                <w:szCs w:val="21"/>
              </w:rPr>
            </w:pPr>
            <w:r>
              <w:rPr>
                <w:rFonts w:ascii="宋体" w:hAnsi="宋体" w:cs="宋体" w:hint="eastAsia"/>
                <w:bCs/>
                <w:szCs w:val="21"/>
              </w:rPr>
              <w:t>3</w:t>
            </w:r>
            <w:r>
              <w:rPr>
                <w:rFonts w:ascii="宋体" w:hAnsi="宋体" w:cs="宋体" w:hint="eastAsia"/>
                <w:bCs/>
                <w:szCs w:val="21"/>
              </w:rPr>
              <w:t>、报价人自</w:t>
            </w:r>
            <w:r>
              <w:rPr>
                <w:rFonts w:ascii="宋体" w:hAnsi="宋体" w:cs="宋体" w:hint="eastAsia"/>
                <w:bCs/>
                <w:szCs w:val="21"/>
              </w:rPr>
              <w:t>2017</w:t>
            </w:r>
            <w:r>
              <w:rPr>
                <w:rFonts w:ascii="宋体" w:hAnsi="宋体" w:cs="宋体" w:hint="eastAsia"/>
                <w:bCs/>
                <w:szCs w:val="21"/>
              </w:rPr>
              <w:t>年</w:t>
            </w:r>
            <w:r>
              <w:rPr>
                <w:rFonts w:ascii="宋体" w:hAnsi="宋体" w:cs="宋体" w:hint="eastAsia"/>
                <w:bCs/>
                <w:szCs w:val="21"/>
              </w:rPr>
              <w:t>1</w:t>
            </w:r>
            <w:r>
              <w:rPr>
                <w:rFonts w:ascii="宋体" w:hAnsi="宋体" w:cs="宋体" w:hint="eastAsia"/>
                <w:bCs/>
                <w:szCs w:val="21"/>
              </w:rPr>
              <w:t>月</w:t>
            </w:r>
            <w:r>
              <w:rPr>
                <w:rFonts w:ascii="宋体" w:hAnsi="宋体" w:cs="宋体" w:hint="eastAsia"/>
                <w:bCs/>
                <w:szCs w:val="21"/>
              </w:rPr>
              <w:t>1</w:t>
            </w:r>
            <w:r>
              <w:rPr>
                <w:rFonts w:ascii="宋体" w:hAnsi="宋体" w:cs="宋体" w:hint="eastAsia"/>
                <w:bCs/>
                <w:szCs w:val="21"/>
              </w:rPr>
              <w:t>日至今，获得市级质量奖的，每项得</w:t>
            </w:r>
            <w:r>
              <w:rPr>
                <w:rFonts w:ascii="宋体" w:hAnsi="宋体" w:cs="宋体" w:hint="eastAsia"/>
                <w:bCs/>
                <w:szCs w:val="21"/>
              </w:rPr>
              <w:t>0.5</w:t>
            </w:r>
            <w:r>
              <w:rPr>
                <w:rFonts w:ascii="宋体" w:hAnsi="宋体" w:cs="宋体" w:hint="eastAsia"/>
                <w:bCs/>
                <w:szCs w:val="21"/>
              </w:rPr>
              <w:t>分，最多得</w:t>
            </w:r>
            <w:r>
              <w:rPr>
                <w:rFonts w:ascii="宋体" w:hAnsi="宋体" w:cs="宋体" w:hint="eastAsia"/>
                <w:bCs/>
                <w:szCs w:val="21"/>
              </w:rPr>
              <w:t>2</w:t>
            </w:r>
            <w:r>
              <w:rPr>
                <w:rFonts w:ascii="宋体" w:hAnsi="宋体" w:cs="宋体" w:hint="eastAsia"/>
                <w:bCs/>
                <w:szCs w:val="21"/>
              </w:rPr>
              <w:t>分。</w:t>
            </w:r>
          </w:p>
          <w:p w14:paraId="244F2BB0" w14:textId="77777777" w:rsidR="00803116" w:rsidRDefault="0051389D">
            <w:pPr>
              <w:snapToGrid w:val="0"/>
              <w:spacing w:line="280" w:lineRule="exact"/>
              <w:jc w:val="left"/>
              <w:rPr>
                <w:rFonts w:ascii="宋体" w:hAnsi="宋体" w:cs="宋体"/>
                <w:color w:val="000000"/>
                <w:szCs w:val="21"/>
              </w:rPr>
            </w:pPr>
            <w:r>
              <w:rPr>
                <w:rFonts w:ascii="宋体" w:hAnsi="宋体" w:cs="宋体" w:hint="eastAsia"/>
                <w:color w:val="000000"/>
                <w:kern w:val="0"/>
                <w:szCs w:val="21"/>
              </w:rPr>
              <w:t>无提供者或证明材料无法证明的，</w:t>
            </w:r>
            <w:r>
              <w:rPr>
                <w:rFonts w:ascii="宋体" w:hAnsi="宋体" w:cs="宋体" w:hint="eastAsia"/>
                <w:bCs/>
                <w:szCs w:val="21"/>
              </w:rPr>
              <w:t>不得分，</w:t>
            </w:r>
            <w:r>
              <w:rPr>
                <w:rFonts w:ascii="宋体" w:hAnsi="宋体" w:cs="宋体" w:hint="eastAsia"/>
                <w:kern w:val="0"/>
                <w:szCs w:val="21"/>
              </w:rPr>
              <w:t>本项最高得</w:t>
            </w:r>
            <w:r>
              <w:rPr>
                <w:rFonts w:ascii="宋体" w:hAnsi="宋体" w:cs="宋体" w:hint="eastAsia"/>
                <w:kern w:val="0"/>
                <w:szCs w:val="21"/>
              </w:rPr>
              <w:t>20</w:t>
            </w:r>
            <w:r>
              <w:rPr>
                <w:rFonts w:ascii="宋体" w:hAnsi="宋体" w:cs="宋体" w:hint="eastAsia"/>
                <w:kern w:val="0"/>
                <w:szCs w:val="21"/>
              </w:rPr>
              <w:t>分。</w:t>
            </w:r>
          </w:p>
        </w:tc>
      </w:tr>
      <w:tr w:rsidR="00803116" w14:paraId="5FBF0868" w14:textId="77777777">
        <w:trPr>
          <w:cantSplit/>
          <w:trHeight w:val="90"/>
        </w:trPr>
        <w:tc>
          <w:tcPr>
            <w:tcW w:w="1299" w:type="dxa"/>
            <w:tcBorders>
              <w:top w:val="single" w:sz="4" w:space="0" w:color="auto"/>
              <w:left w:val="single" w:sz="4" w:space="0" w:color="auto"/>
              <w:right w:val="single" w:sz="4" w:space="0" w:color="auto"/>
            </w:tcBorders>
            <w:noWrap/>
            <w:vAlign w:val="center"/>
          </w:tcPr>
          <w:p w14:paraId="50C02A64" w14:textId="77777777" w:rsidR="00803116" w:rsidRDefault="0051389D">
            <w:pPr>
              <w:jc w:val="left"/>
              <w:rPr>
                <w:rFonts w:ascii="宋体" w:hAnsi="宋体" w:cs="宋体"/>
                <w:szCs w:val="21"/>
              </w:rPr>
            </w:pPr>
            <w:r>
              <w:rPr>
                <w:rFonts w:ascii="宋体" w:hAnsi="宋体" w:cs="宋体" w:hint="eastAsia"/>
                <w:szCs w:val="21"/>
                <w:lang w:val="zh-CN"/>
              </w:rPr>
              <w:t>人员配备及技术水平</w:t>
            </w:r>
            <w:r>
              <w:rPr>
                <w:rFonts w:ascii="宋体" w:hAnsi="宋体" w:cs="宋体" w:hint="eastAsia"/>
                <w:szCs w:val="21"/>
              </w:rPr>
              <w:t>（</w:t>
            </w:r>
            <w:r>
              <w:rPr>
                <w:rFonts w:ascii="宋体" w:hAnsi="宋体" w:cs="宋体" w:hint="eastAsia"/>
                <w:szCs w:val="21"/>
              </w:rPr>
              <w:t>20</w:t>
            </w:r>
            <w:r>
              <w:rPr>
                <w:rFonts w:ascii="宋体" w:hAnsi="宋体" w:cs="宋体" w:hint="eastAsia"/>
                <w:szCs w:val="21"/>
              </w:rPr>
              <w:t>分）</w:t>
            </w:r>
          </w:p>
        </w:tc>
        <w:tc>
          <w:tcPr>
            <w:tcW w:w="7671" w:type="dxa"/>
            <w:tcBorders>
              <w:top w:val="single" w:sz="4" w:space="0" w:color="auto"/>
              <w:left w:val="single" w:sz="4" w:space="0" w:color="auto"/>
              <w:bottom w:val="single" w:sz="4" w:space="0" w:color="auto"/>
              <w:right w:val="single" w:sz="4" w:space="0" w:color="auto"/>
            </w:tcBorders>
            <w:noWrap/>
            <w:vAlign w:val="center"/>
          </w:tcPr>
          <w:p w14:paraId="77272D5E" w14:textId="77777777" w:rsidR="00803116" w:rsidRDefault="0051389D">
            <w:pPr>
              <w:pStyle w:val="xl24"/>
              <w:widowControl w:val="0"/>
              <w:adjustRightInd w:val="0"/>
              <w:snapToGrid w:val="0"/>
              <w:spacing w:before="0" w:after="0"/>
              <w:jc w:val="left"/>
              <w:textAlignment w:val="auto"/>
              <w:rPr>
                <w:rFonts w:cs="宋体"/>
                <w:sz w:val="21"/>
                <w:szCs w:val="21"/>
              </w:rPr>
            </w:pPr>
            <w:r>
              <w:rPr>
                <w:rFonts w:cs="宋体" w:hint="eastAsia"/>
                <w:sz w:val="21"/>
                <w:szCs w:val="21"/>
              </w:rPr>
              <w:t>配备人员经历及业务能力（</w:t>
            </w:r>
            <w:r>
              <w:rPr>
                <w:rFonts w:cs="宋体"/>
                <w:sz w:val="21"/>
                <w:szCs w:val="21"/>
              </w:rPr>
              <w:t>20</w:t>
            </w:r>
            <w:r>
              <w:rPr>
                <w:rFonts w:cs="宋体" w:hint="eastAsia"/>
                <w:sz w:val="21"/>
                <w:szCs w:val="21"/>
              </w:rPr>
              <w:t>分）：</w:t>
            </w:r>
          </w:p>
          <w:p w14:paraId="350476B2" w14:textId="77777777" w:rsidR="00803116" w:rsidRDefault="0051389D">
            <w:pPr>
              <w:pStyle w:val="xl24"/>
              <w:widowControl w:val="0"/>
              <w:adjustRightInd w:val="0"/>
              <w:snapToGrid w:val="0"/>
              <w:spacing w:before="0" w:after="0"/>
              <w:jc w:val="left"/>
              <w:textAlignment w:val="auto"/>
              <w:rPr>
                <w:rFonts w:cs="宋体"/>
                <w:kern w:val="2"/>
                <w:sz w:val="21"/>
                <w:szCs w:val="21"/>
              </w:rPr>
            </w:pPr>
            <w:r>
              <w:rPr>
                <w:rFonts w:cs="宋体" w:hint="eastAsia"/>
                <w:kern w:val="2"/>
                <w:sz w:val="21"/>
                <w:szCs w:val="21"/>
              </w:rPr>
              <w:t>1</w:t>
            </w:r>
            <w:r>
              <w:rPr>
                <w:rFonts w:cs="宋体" w:hint="eastAsia"/>
                <w:kern w:val="2"/>
                <w:sz w:val="21"/>
                <w:szCs w:val="21"/>
              </w:rPr>
              <w:t>、项目负责人：</w:t>
            </w:r>
          </w:p>
          <w:p w14:paraId="074A54C6" w14:textId="77777777" w:rsidR="00803116" w:rsidRDefault="0051389D">
            <w:pPr>
              <w:pStyle w:val="xl24"/>
              <w:widowControl w:val="0"/>
              <w:adjustRightInd w:val="0"/>
              <w:snapToGrid w:val="0"/>
              <w:spacing w:before="0" w:after="0"/>
              <w:jc w:val="left"/>
              <w:textAlignment w:val="auto"/>
              <w:rPr>
                <w:rFonts w:cs="宋体"/>
                <w:kern w:val="2"/>
                <w:sz w:val="21"/>
                <w:szCs w:val="21"/>
              </w:rPr>
            </w:pPr>
            <w:r>
              <w:rPr>
                <w:rFonts w:cs="宋体" w:hint="eastAsia"/>
                <w:kern w:val="2"/>
                <w:sz w:val="21"/>
                <w:szCs w:val="21"/>
              </w:rPr>
              <w:t>（</w:t>
            </w:r>
            <w:r>
              <w:rPr>
                <w:rFonts w:cs="宋体" w:hint="eastAsia"/>
                <w:kern w:val="2"/>
                <w:sz w:val="21"/>
                <w:szCs w:val="21"/>
              </w:rPr>
              <w:t>1</w:t>
            </w:r>
            <w:r>
              <w:rPr>
                <w:rFonts w:cs="宋体" w:hint="eastAsia"/>
                <w:kern w:val="2"/>
                <w:sz w:val="21"/>
                <w:szCs w:val="21"/>
              </w:rPr>
              <w:t>）具有中级或以上工程职称的得</w:t>
            </w:r>
            <w:r>
              <w:rPr>
                <w:rFonts w:cs="宋体"/>
                <w:kern w:val="2"/>
                <w:sz w:val="21"/>
                <w:szCs w:val="21"/>
              </w:rPr>
              <w:t>5</w:t>
            </w:r>
            <w:r>
              <w:rPr>
                <w:rFonts w:cs="宋体" w:hint="eastAsia"/>
                <w:kern w:val="2"/>
                <w:sz w:val="21"/>
                <w:szCs w:val="21"/>
              </w:rPr>
              <w:t>分，无提供者或证明材料无法证明的，不得分；</w:t>
            </w:r>
          </w:p>
          <w:p w14:paraId="49A2D5B1" w14:textId="77777777" w:rsidR="00803116" w:rsidRDefault="0051389D">
            <w:pPr>
              <w:pStyle w:val="xl24"/>
              <w:widowControl w:val="0"/>
              <w:adjustRightInd w:val="0"/>
              <w:snapToGrid w:val="0"/>
              <w:spacing w:before="0" w:after="0"/>
              <w:jc w:val="left"/>
              <w:textAlignment w:val="auto"/>
              <w:rPr>
                <w:rFonts w:cs="宋体"/>
                <w:kern w:val="2"/>
                <w:sz w:val="21"/>
                <w:szCs w:val="21"/>
              </w:rPr>
            </w:pPr>
            <w:r>
              <w:rPr>
                <w:rFonts w:cs="宋体" w:hint="eastAsia"/>
                <w:kern w:val="2"/>
                <w:sz w:val="21"/>
                <w:szCs w:val="21"/>
              </w:rPr>
              <w:t>（</w:t>
            </w:r>
            <w:r>
              <w:rPr>
                <w:rFonts w:cs="宋体" w:hint="eastAsia"/>
                <w:kern w:val="2"/>
                <w:sz w:val="21"/>
                <w:szCs w:val="21"/>
              </w:rPr>
              <w:t>2</w:t>
            </w:r>
            <w:r>
              <w:rPr>
                <w:rFonts w:cs="宋体" w:hint="eastAsia"/>
                <w:kern w:val="2"/>
                <w:sz w:val="21"/>
                <w:szCs w:val="21"/>
              </w:rPr>
              <w:t>）取得机电工程专业建造师资格</w:t>
            </w:r>
            <w:r>
              <w:rPr>
                <w:rFonts w:cs="宋体" w:hint="eastAsia"/>
                <w:kern w:val="2"/>
                <w:sz w:val="21"/>
                <w:szCs w:val="21"/>
              </w:rPr>
              <w:t>10</w:t>
            </w:r>
            <w:r>
              <w:rPr>
                <w:rFonts w:cs="宋体" w:hint="eastAsia"/>
                <w:kern w:val="2"/>
                <w:sz w:val="21"/>
                <w:szCs w:val="21"/>
              </w:rPr>
              <w:t>年或以上年限的得</w:t>
            </w:r>
            <w:r>
              <w:rPr>
                <w:rFonts w:cs="宋体"/>
                <w:kern w:val="2"/>
                <w:sz w:val="21"/>
                <w:szCs w:val="21"/>
              </w:rPr>
              <w:t>4</w:t>
            </w:r>
            <w:r>
              <w:rPr>
                <w:rFonts w:cs="宋体" w:hint="eastAsia"/>
                <w:kern w:val="2"/>
                <w:sz w:val="21"/>
                <w:szCs w:val="21"/>
              </w:rPr>
              <w:t>分；</w:t>
            </w:r>
            <w:r>
              <w:rPr>
                <w:rFonts w:cs="宋体" w:hint="eastAsia"/>
                <w:kern w:val="2"/>
                <w:sz w:val="21"/>
                <w:szCs w:val="21"/>
              </w:rPr>
              <w:t>6</w:t>
            </w:r>
            <w:r>
              <w:rPr>
                <w:rFonts w:cs="宋体" w:hint="eastAsia"/>
                <w:kern w:val="2"/>
                <w:sz w:val="21"/>
                <w:szCs w:val="21"/>
              </w:rPr>
              <w:t>年至</w:t>
            </w:r>
            <w:r>
              <w:rPr>
                <w:rFonts w:cs="宋体" w:hint="eastAsia"/>
                <w:kern w:val="2"/>
                <w:sz w:val="21"/>
                <w:szCs w:val="21"/>
              </w:rPr>
              <w:t>9</w:t>
            </w:r>
            <w:r>
              <w:rPr>
                <w:rFonts w:cs="宋体" w:hint="eastAsia"/>
                <w:kern w:val="2"/>
                <w:sz w:val="21"/>
                <w:szCs w:val="21"/>
              </w:rPr>
              <w:t>年的得</w:t>
            </w:r>
            <w:r>
              <w:rPr>
                <w:rFonts w:cs="宋体"/>
                <w:kern w:val="2"/>
                <w:sz w:val="21"/>
                <w:szCs w:val="21"/>
              </w:rPr>
              <w:t>3</w:t>
            </w:r>
            <w:r>
              <w:rPr>
                <w:rFonts w:cs="宋体" w:hint="eastAsia"/>
                <w:kern w:val="2"/>
                <w:sz w:val="21"/>
                <w:szCs w:val="21"/>
              </w:rPr>
              <w:t>分；</w:t>
            </w:r>
            <w:r>
              <w:rPr>
                <w:rFonts w:cs="宋体" w:hint="eastAsia"/>
                <w:kern w:val="2"/>
                <w:sz w:val="21"/>
                <w:szCs w:val="21"/>
              </w:rPr>
              <w:t>3</w:t>
            </w:r>
            <w:r>
              <w:rPr>
                <w:rFonts w:cs="宋体" w:hint="eastAsia"/>
                <w:kern w:val="2"/>
                <w:sz w:val="21"/>
                <w:szCs w:val="21"/>
              </w:rPr>
              <w:t>年至</w:t>
            </w:r>
            <w:r>
              <w:rPr>
                <w:rFonts w:cs="宋体" w:hint="eastAsia"/>
                <w:kern w:val="2"/>
                <w:sz w:val="21"/>
                <w:szCs w:val="21"/>
              </w:rPr>
              <w:t>5</w:t>
            </w:r>
            <w:r>
              <w:rPr>
                <w:rFonts w:cs="宋体" w:hint="eastAsia"/>
                <w:kern w:val="2"/>
                <w:sz w:val="21"/>
                <w:szCs w:val="21"/>
              </w:rPr>
              <w:t>年的得</w:t>
            </w:r>
            <w:r>
              <w:rPr>
                <w:rFonts w:cs="宋体"/>
                <w:kern w:val="2"/>
                <w:sz w:val="21"/>
                <w:szCs w:val="21"/>
              </w:rPr>
              <w:t>2</w:t>
            </w:r>
            <w:r>
              <w:rPr>
                <w:rFonts w:cs="宋体" w:hint="eastAsia"/>
                <w:kern w:val="2"/>
                <w:sz w:val="21"/>
                <w:szCs w:val="21"/>
              </w:rPr>
              <w:t>分；</w:t>
            </w:r>
            <w:r>
              <w:rPr>
                <w:rFonts w:cs="宋体" w:hint="eastAsia"/>
                <w:kern w:val="2"/>
                <w:sz w:val="21"/>
                <w:szCs w:val="21"/>
              </w:rPr>
              <w:t>2</w:t>
            </w:r>
            <w:r>
              <w:rPr>
                <w:rFonts w:cs="宋体" w:hint="eastAsia"/>
                <w:kern w:val="2"/>
                <w:sz w:val="21"/>
                <w:szCs w:val="21"/>
              </w:rPr>
              <w:t>年及以下的得</w:t>
            </w:r>
            <w:r>
              <w:rPr>
                <w:rFonts w:cs="宋体"/>
                <w:kern w:val="2"/>
                <w:sz w:val="21"/>
                <w:szCs w:val="21"/>
              </w:rPr>
              <w:t>1</w:t>
            </w:r>
            <w:r>
              <w:rPr>
                <w:rFonts w:cs="宋体" w:hint="eastAsia"/>
                <w:kern w:val="2"/>
                <w:sz w:val="21"/>
                <w:szCs w:val="21"/>
              </w:rPr>
              <w:t>分，无提供者或证明材料无法证明的，不得分。</w:t>
            </w:r>
          </w:p>
          <w:p w14:paraId="06ECD620" w14:textId="77777777" w:rsidR="00803116" w:rsidRDefault="0051389D">
            <w:pPr>
              <w:pStyle w:val="xl24"/>
              <w:widowControl w:val="0"/>
              <w:adjustRightInd w:val="0"/>
              <w:snapToGrid w:val="0"/>
              <w:spacing w:before="0" w:after="0"/>
              <w:jc w:val="left"/>
              <w:textAlignment w:val="auto"/>
              <w:rPr>
                <w:rFonts w:cs="宋体"/>
                <w:kern w:val="2"/>
                <w:sz w:val="21"/>
                <w:szCs w:val="21"/>
              </w:rPr>
            </w:pPr>
            <w:r>
              <w:rPr>
                <w:rFonts w:cs="宋体"/>
                <w:kern w:val="2"/>
                <w:sz w:val="21"/>
                <w:szCs w:val="21"/>
              </w:rPr>
              <w:t>2</w:t>
            </w:r>
            <w:r>
              <w:rPr>
                <w:rFonts w:cs="宋体" w:hint="eastAsia"/>
                <w:kern w:val="2"/>
                <w:sz w:val="21"/>
                <w:szCs w:val="21"/>
              </w:rPr>
              <w:t>、设计项目负责人：具有高级职称的得</w:t>
            </w:r>
            <w:r>
              <w:rPr>
                <w:rFonts w:cs="宋体"/>
                <w:kern w:val="2"/>
                <w:sz w:val="21"/>
                <w:szCs w:val="21"/>
              </w:rPr>
              <w:t>2</w:t>
            </w:r>
            <w:r>
              <w:rPr>
                <w:rFonts w:cs="宋体" w:hint="eastAsia"/>
                <w:kern w:val="2"/>
                <w:sz w:val="21"/>
                <w:szCs w:val="21"/>
              </w:rPr>
              <w:t>分，无提供者或证明材料无法证明的，不得分；</w:t>
            </w:r>
          </w:p>
          <w:p w14:paraId="46DF2F8A" w14:textId="77777777" w:rsidR="00803116" w:rsidRDefault="0051389D">
            <w:pPr>
              <w:pStyle w:val="xl24"/>
              <w:widowControl w:val="0"/>
              <w:adjustRightInd w:val="0"/>
              <w:snapToGrid w:val="0"/>
              <w:spacing w:before="0" w:after="0"/>
              <w:jc w:val="left"/>
              <w:textAlignment w:val="auto"/>
              <w:rPr>
                <w:rFonts w:cs="宋体"/>
                <w:kern w:val="2"/>
                <w:sz w:val="21"/>
                <w:szCs w:val="21"/>
                <w:lang w:val="zh-CN"/>
              </w:rPr>
            </w:pPr>
            <w:r>
              <w:rPr>
                <w:rFonts w:cs="宋体"/>
                <w:kern w:val="2"/>
                <w:sz w:val="21"/>
                <w:szCs w:val="21"/>
              </w:rPr>
              <w:t>3</w:t>
            </w:r>
            <w:r>
              <w:rPr>
                <w:rFonts w:cs="宋体" w:hint="eastAsia"/>
                <w:kern w:val="2"/>
                <w:sz w:val="21"/>
                <w:szCs w:val="21"/>
              </w:rPr>
              <w:t>、</w:t>
            </w:r>
            <w:r>
              <w:rPr>
                <w:rFonts w:cs="宋体" w:hint="eastAsia"/>
                <w:kern w:val="2"/>
                <w:sz w:val="21"/>
                <w:szCs w:val="21"/>
                <w:lang w:val="zh-CN"/>
              </w:rPr>
              <w:t>项目技术负责人：</w:t>
            </w:r>
          </w:p>
          <w:p w14:paraId="7B2F9786" w14:textId="77777777" w:rsidR="00803116" w:rsidRDefault="0051389D">
            <w:pPr>
              <w:pStyle w:val="xl24"/>
              <w:widowControl w:val="0"/>
              <w:adjustRightInd w:val="0"/>
              <w:snapToGrid w:val="0"/>
              <w:spacing w:before="0" w:after="0"/>
              <w:jc w:val="left"/>
              <w:textAlignment w:val="auto"/>
              <w:rPr>
                <w:rFonts w:cs="宋体"/>
                <w:kern w:val="2"/>
                <w:sz w:val="21"/>
                <w:szCs w:val="21"/>
                <w:lang w:val="zh-CN"/>
              </w:rPr>
            </w:pPr>
            <w:r>
              <w:rPr>
                <w:rFonts w:cs="宋体" w:hint="eastAsia"/>
                <w:kern w:val="2"/>
                <w:sz w:val="21"/>
                <w:szCs w:val="21"/>
                <w:lang w:val="zh-CN"/>
              </w:rPr>
              <w:t>（</w:t>
            </w:r>
            <w:r>
              <w:rPr>
                <w:rFonts w:cs="宋体" w:hint="eastAsia"/>
                <w:kern w:val="2"/>
                <w:sz w:val="21"/>
                <w:szCs w:val="21"/>
              </w:rPr>
              <w:t>1</w:t>
            </w:r>
            <w:r>
              <w:rPr>
                <w:rFonts w:cs="宋体" w:hint="eastAsia"/>
                <w:kern w:val="2"/>
                <w:sz w:val="21"/>
                <w:szCs w:val="21"/>
              </w:rPr>
              <w:t>）</w:t>
            </w:r>
            <w:r>
              <w:rPr>
                <w:rFonts w:cs="宋体" w:hint="eastAsia"/>
                <w:kern w:val="2"/>
                <w:sz w:val="21"/>
                <w:szCs w:val="21"/>
                <w:lang w:val="zh-CN"/>
              </w:rPr>
              <w:t>具有高级职称（机电工程类专业）得</w:t>
            </w:r>
            <w:r>
              <w:rPr>
                <w:rFonts w:cs="宋体" w:hint="eastAsia"/>
                <w:kern w:val="2"/>
                <w:sz w:val="21"/>
                <w:szCs w:val="21"/>
              </w:rPr>
              <w:t>5</w:t>
            </w:r>
            <w:r>
              <w:rPr>
                <w:rFonts w:cs="宋体" w:hint="eastAsia"/>
                <w:kern w:val="2"/>
                <w:sz w:val="21"/>
                <w:szCs w:val="21"/>
              </w:rPr>
              <w:t>分；具有中级职称</w:t>
            </w:r>
            <w:r>
              <w:rPr>
                <w:rFonts w:cs="宋体" w:hint="eastAsia"/>
                <w:kern w:val="2"/>
                <w:sz w:val="21"/>
                <w:szCs w:val="21"/>
                <w:lang w:val="zh-CN"/>
              </w:rPr>
              <w:t>（机电工程类专业）</w:t>
            </w:r>
            <w:r>
              <w:rPr>
                <w:rFonts w:cs="宋体" w:hint="eastAsia"/>
                <w:kern w:val="2"/>
                <w:sz w:val="21"/>
                <w:szCs w:val="21"/>
              </w:rPr>
              <w:t>得</w:t>
            </w:r>
            <w:r>
              <w:rPr>
                <w:rFonts w:cs="宋体" w:hint="eastAsia"/>
                <w:kern w:val="2"/>
                <w:sz w:val="21"/>
                <w:szCs w:val="21"/>
              </w:rPr>
              <w:t>2</w:t>
            </w:r>
            <w:r>
              <w:rPr>
                <w:rFonts w:cs="宋体" w:hint="eastAsia"/>
                <w:kern w:val="2"/>
                <w:sz w:val="21"/>
                <w:szCs w:val="21"/>
              </w:rPr>
              <w:t>分；</w:t>
            </w:r>
            <w:r>
              <w:rPr>
                <w:rFonts w:cs="宋体" w:hint="eastAsia"/>
                <w:kern w:val="2"/>
                <w:sz w:val="21"/>
                <w:szCs w:val="21"/>
                <w:lang w:val="zh-CN"/>
              </w:rPr>
              <w:t>无提供者或证明材料无法证明的，不得分，本项最高得</w:t>
            </w:r>
            <w:r>
              <w:rPr>
                <w:rFonts w:cs="宋体"/>
                <w:kern w:val="2"/>
                <w:sz w:val="21"/>
                <w:szCs w:val="21"/>
                <w:lang w:val="zh-CN"/>
              </w:rPr>
              <w:t>5</w:t>
            </w:r>
            <w:r>
              <w:rPr>
                <w:rFonts w:cs="宋体" w:hint="eastAsia"/>
                <w:kern w:val="2"/>
                <w:sz w:val="21"/>
                <w:szCs w:val="21"/>
                <w:lang w:val="zh-CN"/>
              </w:rPr>
              <w:t>分。</w:t>
            </w:r>
          </w:p>
          <w:p w14:paraId="6BD4DA13" w14:textId="77777777" w:rsidR="00803116" w:rsidRDefault="0051389D">
            <w:pPr>
              <w:pStyle w:val="xl24"/>
              <w:widowControl w:val="0"/>
              <w:adjustRightInd w:val="0"/>
              <w:snapToGrid w:val="0"/>
              <w:spacing w:before="0" w:after="0"/>
              <w:jc w:val="left"/>
              <w:textAlignment w:val="auto"/>
              <w:rPr>
                <w:rFonts w:cs="宋体"/>
                <w:kern w:val="2"/>
                <w:sz w:val="21"/>
                <w:szCs w:val="21"/>
              </w:rPr>
            </w:pPr>
            <w:r>
              <w:rPr>
                <w:rFonts w:cs="宋体" w:hint="eastAsia"/>
                <w:kern w:val="2"/>
                <w:sz w:val="21"/>
                <w:szCs w:val="21"/>
                <w:lang w:val="zh-CN"/>
              </w:rPr>
              <w:t>（</w:t>
            </w:r>
            <w:r>
              <w:rPr>
                <w:rFonts w:cs="宋体" w:hint="eastAsia"/>
                <w:kern w:val="2"/>
                <w:sz w:val="21"/>
                <w:szCs w:val="21"/>
              </w:rPr>
              <w:t>2</w:t>
            </w:r>
            <w:r>
              <w:rPr>
                <w:rFonts w:cs="宋体" w:hint="eastAsia"/>
                <w:kern w:val="2"/>
                <w:sz w:val="21"/>
                <w:szCs w:val="21"/>
              </w:rPr>
              <w:t>）</w:t>
            </w:r>
            <w:r>
              <w:rPr>
                <w:rFonts w:cs="宋体" w:hint="eastAsia"/>
                <w:kern w:val="2"/>
                <w:sz w:val="21"/>
                <w:szCs w:val="21"/>
                <w:lang w:val="zh-CN"/>
              </w:rPr>
              <w:t>具有</w:t>
            </w:r>
            <w:r>
              <w:rPr>
                <w:rFonts w:cs="宋体" w:hint="eastAsia"/>
                <w:kern w:val="2"/>
                <w:sz w:val="21"/>
                <w:szCs w:val="21"/>
              </w:rPr>
              <w:t>20</w:t>
            </w:r>
            <w:r>
              <w:rPr>
                <w:rFonts w:cs="宋体" w:hint="eastAsia"/>
                <w:kern w:val="2"/>
                <w:sz w:val="21"/>
                <w:szCs w:val="21"/>
                <w:lang w:val="zh-CN"/>
              </w:rPr>
              <w:t>年或以上工作年限的得</w:t>
            </w:r>
            <w:r>
              <w:rPr>
                <w:rFonts w:cs="宋体"/>
                <w:kern w:val="2"/>
                <w:sz w:val="21"/>
                <w:szCs w:val="21"/>
              </w:rPr>
              <w:t>4</w:t>
            </w:r>
            <w:r>
              <w:rPr>
                <w:rFonts w:cs="宋体" w:hint="eastAsia"/>
                <w:kern w:val="2"/>
                <w:sz w:val="21"/>
                <w:szCs w:val="21"/>
                <w:lang w:val="zh-CN"/>
              </w:rPr>
              <w:t>分；具有</w:t>
            </w:r>
            <w:r>
              <w:rPr>
                <w:rFonts w:cs="宋体" w:hint="eastAsia"/>
                <w:kern w:val="2"/>
                <w:sz w:val="21"/>
                <w:szCs w:val="21"/>
              </w:rPr>
              <w:t>15</w:t>
            </w:r>
            <w:r>
              <w:rPr>
                <w:rFonts w:cs="宋体" w:hint="eastAsia"/>
                <w:kern w:val="2"/>
                <w:sz w:val="21"/>
                <w:szCs w:val="21"/>
                <w:lang w:val="zh-CN"/>
              </w:rPr>
              <w:t>年（含）至</w:t>
            </w:r>
            <w:r>
              <w:rPr>
                <w:rFonts w:cs="宋体" w:hint="eastAsia"/>
                <w:kern w:val="2"/>
                <w:sz w:val="21"/>
                <w:szCs w:val="21"/>
              </w:rPr>
              <w:t>20</w:t>
            </w:r>
            <w:r>
              <w:rPr>
                <w:rFonts w:cs="宋体" w:hint="eastAsia"/>
                <w:kern w:val="2"/>
                <w:sz w:val="21"/>
                <w:szCs w:val="21"/>
              </w:rPr>
              <w:t>年（不含）</w:t>
            </w:r>
            <w:r>
              <w:rPr>
                <w:rFonts w:cs="宋体" w:hint="eastAsia"/>
                <w:kern w:val="2"/>
                <w:sz w:val="21"/>
                <w:szCs w:val="21"/>
                <w:lang w:val="zh-CN"/>
              </w:rPr>
              <w:t>工作年限的得</w:t>
            </w:r>
            <w:r>
              <w:rPr>
                <w:rFonts w:cs="宋体"/>
                <w:kern w:val="2"/>
                <w:sz w:val="21"/>
                <w:szCs w:val="21"/>
              </w:rPr>
              <w:t>3</w:t>
            </w:r>
            <w:r>
              <w:rPr>
                <w:rFonts w:cs="宋体" w:hint="eastAsia"/>
                <w:kern w:val="2"/>
                <w:sz w:val="21"/>
                <w:szCs w:val="21"/>
                <w:lang w:val="zh-CN"/>
              </w:rPr>
              <w:t>分；具有</w:t>
            </w:r>
            <w:r>
              <w:rPr>
                <w:rFonts w:cs="宋体" w:hint="eastAsia"/>
                <w:kern w:val="2"/>
                <w:sz w:val="21"/>
                <w:szCs w:val="21"/>
              </w:rPr>
              <w:t>10</w:t>
            </w:r>
            <w:r>
              <w:rPr>
                <w:rFonts w:cs="宋体" w:hint="eastAsia"/>
                <w:kern w:val="2"/>
                <w:sz w:val="21"/>
                <w:szCs w:val="21"/>
                <w:lang w:val="zh-CN"/>
              </w:rPr>
              <w:t>年（含）至</w:t>
            </w:r>
            <w:r>
              <w:rPr>
                <w:rFonts w:cs="宋体" w:hint="eastAsia"/>
                <w:kern w:val="2"/>
                <w:sz w:val="21"/>
                <w:szCs w:val="21"/>
              </w:rPr>
              <w:t>15</w:t>
            </w:r>
            <w:r>
              <w:rPr>
                <w:rFonts w:cs="宋体" w:hint="eastAsia"/>
                <w:kern w:val="2"/>
                <w:sz w:val="21"/>
                <w:szCs w:val="21"/>
              </w:rPr>
              <w:t>年（不含）</w:t>
            </w:r>
            <w:r>
              <w:rPr>
                <w:rFonts w:cs="宋体" w:hint="eastAsia"/>
                <w:kern w:val="2"/>
                <w:sz w:val="21"/>
                <w:szCs w:val="21"/>
                <w:lang w:val="zh-CN"/>
              </w:rPr>
              <w:t>工作年限的得</w:t>
            </w:r>
            <w:r>
              <w:rPr>
                <w:rFonts w:cs="宋体"/>
                <w:kern w:val="2"/>
                <w:sz w:val="21"/>
                <w:szCs w:val="21"/>
              </w:rPr>
              <w:t>2</w:t>
            </w:r>
            <w:r>
              <w:rPr>
                <w:rFonts w:cs="宋体" w:hint="eastAsia"/>
                <w:kern w:val="2"/>
                <w:sz w:val="21"/>
                <w:szCs w:val="21"/>
                <w:lang w:val="zh-CN"/>
              </w:rPr>
              <w:t>分；具有</w:t>
            </w:r>
            <w:r>
              <w:rPr>
                <w:rFonts w:cs="宋体" w:hint="eastAsia"/>
                <w:kern w:val="2"/>
                <w:sz w:val="21"/>
                <w:szCs w:val="21"/>
              </w:rPr>
              <w:t>5</w:t>
            </w:r>
            <w:r>
              <w:rPr>
                <w:rFonts w:cs="宋体" w:hint="eastAsia"/>
                <w:kern w:val="2"/>
                <w:sz w:val="21"/>
                <w:szCs w:val="21"/>
              </w:rPr>
              <w:t>年（含）至</w:t>
            </w:r>
            <w:r>
              <w:rPr>
                <w:rFonts w:cs="宋体" w:hint="eastAsia"/>
                <w:kern w:val="2"/>
                <w:sz w:val="21"/>
                <w:szCs w:val="21"/>
              </w:rPr>
              <w:t>10</w:t>
            </w:r>
            <w:r>
              <w:rPr>
                <w:rFonts w:cs="宋体" w:hint="eastAsia"/>
                <w:kern w:val="2"/>
                <w:sz w:val="21"/>
                <w:szCs w:val="21"/>
              </w:rPr>
              <w:t>年（不含）工作年限的得</w:t>
            </w:r>
            <w:r>
              <w:rPr>
                <w:rFonts w:cs="宋体"/>
                <w:kern w:val="2"/>
                <w:sz w:val="21"/>
                <w:szCs w:val="21"/>
              </w:rPr>
              <w:t>1</w:t>
            </w:r>
            <w:r>
              <w:rPr>
                <w:rFonts w:cs="宋体" w:hint="eastAsia"/>
                <w:kern w:val="2"/>
                <w:sz w:val="21"/>
                <w:szCs w:val="21"/>
              </w:rPr>
              <w:t>分；</w:t>
            </w:r>
            <w:r>
              <w:rPr>
                <w:rFonts w:cs="宋体" w:hint="eastAsia"/>
                <w:kern w:val="2"/>
                <w:sz w:val="21"/>
                <w:szCs w:val="21"/>
              </w:rPr>
              <w:t>4</w:t>
            </w:r>
            <w:r>
              <w:rPr>
                <w:rFonts w:cs="宋体" w:hint="eastAsia"/>
                <w:kern w:val="2"/>
                <w:sz w:val="21"/>
                <w:szCs w:val="21"/>
              </w:rPr>
              <w:t>年及以下的不得分。无提供者或证明材料无法证明的，不得分。</w:t>
            </w:r>
          </w:p>
        </w:tc>
      </w:tr>
      <w:tr w:rsidR="00803116" w14:paraId="5861ADB8" w14:textId="77777777">
        <w:trPr>
          <w:cantSplit/>
          <w:trHeight w:val="611"/>
        </w:trPr>
        <w:tc>
          <w:tcPr>
            <w:tcW w:w="1299" w:type="dxa"/>
            <w:tcBorders>
              <w:top w:val="single" w:sz="4" w:space="0" w:color="auto"/>
              <w:left w:val="single" w:sz="4" w:space="0" w:color="auto"/>
              <w:bottom w:val="single" w:sz="4" w:space="0" w:color="auto"/>
              <w:right w:val="single" w:sz="4" w:space="0" w:color="auto"/>
            </w:tcBorders>
            <w:noWrap/>
            <w:vAlign w:val="center"/>
          </w:tcPr>
          <w:p w14:paraId="3EB26136" w14:textId="77777777" w:rsidR="00803116" w:rsidRDefault="0051389D">
            <w:pPr>
              <w:jc w:val="center"/>
              <w:rPr>
                <w:rFonts w:ascii="宋体" w:hAnsi="宋体" w:cs="宋体"/>
                <w:szCs w:val="21"/>
              </w:rPr>
            </w:pPr>
            <w:r>
              <w:rPr>
                <w:rFonts w:ascii="宋体" w:hAnsi="宋体" w:cs="宋体" w:hint="eastAsia"/>
                <w:szCs w:val="21"/>
              </w:rPr>
              <w:t>工程研发能力（</w:t>
            </w:r>
            <w:r>
              <w:rPr>
                <w:rFonts w:ascii="宋体" w:hAnsi="宋体" w:cs="宋体" w:hint="eastAsia"/>
                <w:szCs w:val="21"/>
              </w:rPr>
              <w:t>20</w:t>
            </w:r>
            <w:r>
              <w:rPr>
                <w:rFonts w:ascii="宋体" w:hAnsi="宋体" w:cs="宋体" w:hint="eastAsia"/>
                <w:szCs w:val="21"/>
              </w:rPr>
              <w:t>分）</w:t>
            </w:r>
          </w:p>
        </w:tc>
        <w:tc>
          <w:tcPr>
            <w:tcW w:w="7671" w:type="dxa"/>
            <w:tcBorders>
              <w:top w:val="single" w:sz="4" w:space="0" w:color="auto"/>
              <w:left w:val="single" w:sz="4" w:space="0" w:color="auto"/>
              <w:bottom w:val="single" w:sz="4" w:space="0" w:color="auto"/>
              <w:right w:val="single" w:sz="4" w:space="0" w:color="auto"/>
            </w:tcBorders>
            <w:noWrap/>
            <w:vAlign w:val="center"/>
          </w:tcPr>
          <w:p w14:paraId="5C482FE1" w14:textId="77777777" w:rsidR="00803116" w:rsidRDefault="0051389D">
            <w:pPr>
              <w:adjustRightInd w:val="0"/>
              <w:snapToGrid w:val="0"/>
              <w:rPr>
                <w:rFonts w:ascii="宋体" w:hAnsi="宋体" w:cs="宋体"/>
                <w:bCs/>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）报价人自</w:t>
            </w:r>
            <w:r>
              <w:rPr>
                <w:rFonts w:ascii="宋体" w:hAnsi="宋体" w:cs="宋体" w:hint="eastAsia"/>
                <w:szCs w:val="21"/>
              </w:rPr>
              <w:t>2017</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日至今作为主要完成单位或独立完成单位获得过省级或以上工法奖项，每</w:t>
            </w:r>
            <w:r>
              <w:rPr>
                <w:rFonts w:ascii="宋体" w:hAnsi="宋体" w:cs="宋体" w:hint="eastAsia"/>
                <w:szCs w:val="21"/>
              </w:rPr>
              <w:t>1</w:t>
            </w:r>
            <w:r>
              <w:rPr>
                <w:rFonts w:ascii="宋体" w:hAnsi="宋体" w:cs="宋体" w:hint="eastAsia"/>
                <w:szCs w:val="21"/>
              </w:rPr>
              <w:t>个得</w:t>
            </w:r>
            <w:r>
              <w:rPr>
                <w:rFonts w:ascii="宋体" w:hAnsi="宋体" w:cs="宋体" w:hint="eastAsia"/>
                <w:szCs w:val="21"/>
              </w:rPr>
              <w:t>2</w:t>
            </w:r>
            <w:r>
              <w:rPr>
                <w:rFonts w:ascii="宋体" w:hAnsi="宋体" w:cs="宋体" w:hint="eastAsia"/>
                <w:szCs w:val="21"/>
              </w:rPr>
              <w:t>分，最多得</w:t>
            </w:r>
            <w:r>
              <w:rPr>
                <w:rFonts w:ascii="宋体" w:hAnsi="宋体" w:cs="宋体" w:hint="eastAsia"/>
                <w:szCs w:val="21"/>
              </w:rPr>
              <w:t>20</w:t>
            </w:r>
            <w:r>
              <w:rPr>
                <w:rFonts w:ascii="宋体" w:hAnsi="宋体" w:cs="宋体" w:hint="eastAsia"/>
                <w:szCs w:val="21"/>
              </w:rPr>
              <w:t>分。</w:t>
            </w:r>
          </w:p>
        </w:tc>
      </w:tr>
      <w:tr w:rsidR="00803116" w14:paraId="55F1E49B" w14:textId="77777777">
        <w:trPr>
          <w:cantSplit/>
          <w:trHeight w:val="1741"/>
        </w:trPr>
        <w:tc>
          <w:tcPr>
            <w:tcW w:w="1299" w:type="dxa"/>
            <w:tcBorders>
              <w:top w:val="single" w:sz="4" w:space="0" w:color="auto"/>
              <w:left w:val="single" w:sz="4" w:space="0" w:color="auto"/>
              <w:bottom w:val="single" w:sz="4" w:space="0" w:color="auto"/>
              <w:right w:val="single" w:sz="4" w:space="0" w:color="auto"/>
            </w:tcBorders>
            <w:noWrap/>
            <w:vAlign w:val="center"/>
          </w:tcPr>
          <w:p w14:paraId="365243A9" w14:textId="77777777" w:rsidR="00803116" w:rsidRDefault="0051389D">
            <w:pPr>
              <w:jc w:val="center"/>
              <w:rPr>
                <w:rFonts w:ascii="宋体" w:hAnsi="宋体" w:cs="宋体"/>
                <w:color w:val="FF0000"/>
                <w:szCs w:val="21"/>
              </w:rPr>
            </w:pPr>
            <w:r>
              <w:rPr>
                <w:rFonts w:ascii="宋体" w:hAnsi="宋体" w:cs="宋体" w:hint="eastAsia"/>
                <w:color w:val="000000"/>
                <w:szCs w:val="21"/>
              </w:rPr>
              <w:t>报价（</w:t>
            </w:r>
            <w:r>
              <w:rPr>
                <w:rFonts w:ascii="宋体" w:hAnsi="宋体" w:cs="宋体" w:hint="eastAsia"/>
                <w:color w:val="000000"/>
                <w:szCs w:val="21"/>
              </w:rPr>
              <w:t>10</w:t>
            </w:r>
            <w:r>
              <w:rPr>
                <w:rFonts w:ascii="宋体" w:hAnsi="宋体" w:cs="宋体" w:hint="eastAsia"/>
                <w:color w:val="000000"/>
                <w:szCs w:val="21"/>
              </w:rPr>
              <w:t>分）</w:t>
            </w:r>
          </w:p>
        </w:tc>
        <w:tc>
          <w:tcPr>
            <w:tcW w:w="7671" w:type="dxa"/>
            <w:tcBorders>
              <w:top w:val="single" w:sz="4" w:space="0" w:color="auto"/>
              <w:left w:val="single" w:sz="4" w:space="0" w:color="auto"/>
              <w:bottom w:val="single" w:sz="4" w:space="0" w:color="auto"/>
              <w:right w:val="single" w:sz="4" w:space="0" w:color="auto"/>
            </w:tcBorders>
            <w:noWrap/>
            <w:vAlign w:val="center"/>
          </w:tcPr>
          <w:p w14:paraId="01034B3C" w14:textId="77777777" w:rsidR="00803116" w:rsidRDefault="0051389D">
            <w:pPr>
              <w:pStyle w:val="xl24"/>
              <w:widowControl w:val="0"/>
              <w:adjustRightInd w:val="0"/>
              <w:snapToGrid w:val="0"/>
              <w:spacing w:before="0" w:after="0"/>
              <w:jc w:val="left"/>
              <w:textAlignment w:val="auto"/>
              <w:rPr>
                <w:rFonts w:cs="宋体"/>
                <w:kern w:val="2"/>
                <w:sz w:val="21"/>
                <w:szCs w:val="21"/>
              </w:rPr>
            </w:pPr>
            <w:r>
              <w:rPr>
                <w:rFonts w:cs="宋体" w:hint="eastAsia"/>
                <w:kern w:val="2"/>
                <w:sz w:val="21"/>
                <w:szCs w:val="21"/>
              </w:rPr>
              <w:t>当有效报价等于报价基准价时，报价得分为</w:t>
            </w:r>
            <w:r>
              <w:rPr>
                <w:rFonts w:cs="宋体" w:hint="eastAsia"/>
                <w:kern w:val="2"/>
                <w:sz w:val="21"/>
                <w:szCs w:val="21"/>
              </w:rPr>
              <w:t>10</w:t>
            </w:r>
            <w:r>
              <w:rPr>
                <w:rFonts w:cs="宋体" w:hint="eastAsia"/>
                <w:kern w:val="2"/>
                <w:sz w:val="21"/>
                <w:szCs w:val="21"/>
              </w:rPr>
              <w:t>分，报价每高于报价基准价</w:t>
            </w:r>
            <w:r>
              <w:rPr>
                <w:rFonts w:cs="宋体" w:hint="eastAsia"/>
                <w:kern w:val="2"/>
                <w:sz w:val="21"/>
                <w:szCs w:val="21"/>
              </w:rPr>
              <w:t>1%</w:t>
            </w:r>
            <w:r>
              <w:rPr>
                <w:rFonts w:cs="宋体" w:hint="eastAsia"/>
                <w:kern w:val="2"/>
                <w:sz w:val="21"/>
                <w:szCs w:val="21"/>
              </w:rPr>
              <w:t>的，扣</w:t>
            </w:r>
            <w:r>
              <w:rPr>
                <w:rFonts w:cs="宋体" w:hint="eastAsia"/>
                <w:kern w:val="2"/>
                <w:sz w:val="21"/>
                <w:szCs w:val="21"/>
              </w:rPr>
              <w:t>0.</w:t>
            </w:r>
            <w:r>
              <w:rPr>
                <w:rFonts w:cs="宋体"/>
                <w:kern w:val="2"/>
                <w:sz w:val="21"/>
                <w:szCs w:val="21"/>
              </w:rPr>
              <w:t>3</w:t>
            </w:r>
            <w:r>
              <w:rPr>
                <w:rFonts w:cs="宋体" w:hint="eastAsia"/>
                <w:kern w:val="2"/>
                <w:sz w:val="21"/>
                <w:szCs w:val="21"/>
              </w:rPr>
              <w:t>分，每低于</w:t>
            </w:r>
            <w:r>
              <w:rPr>
                <w:rFonts w:cs="宋体" w:hint="eastAsia"/>
                <w:kern w:val="2"/>
                <w:sz w:val="21"/>
                <w:szCs w:val="21"/>
              </w:rPr>
              <w:t>1%</w:t>
            </w:r>
            <w:r>
              <w:rPr>
                <w:rFonts w:cs="宋体" w:hint="eastAsia"/>
                <w:kern w:val="2"/>
                <w:sz w:val="21"/>
                <w:szCs w:val="21"/>
              </w:rPr>
              <w:t>的，扣</w:t>
            </w:r>
            <w:r>
              <w:rPr>
                <w:rFonts w:cs="宋体" w:hint="eastAsia"/>
                <w:kern w:val="2"/>
                <w:sz w:val="21"/>
                <w:szCs w:val="21"/>
              </w:rPr>
              <w:t>0.</w:t>
            </w:r>
            <w:r>
              <w:rPr>
                <w:rFonts w:cs="宋体"/>
                <w:kern w:val="2"/>
                <w:sz w:val="21"/>
                <w:szCs w:val="21"/>
              </w:rPr>
              <w:t>1</w:t>
            </w:r>
            <w:r>
              <w:rPr>
                <w:rFonts w:cs="宋体" w:hint="eastAsia"/>
                <w:kern w:val="2"/>
                <w:sz w:val="21"/>
                <w:szCs w:val="21"/>
              </w:rPr>
              <w:t>分，扣至</w:t>
            </w:r>
            <w:r>
              <w:rPr>
                <w:rFonts w:cs="宋体" w:hint="eastAsia"/>
                <w:kern w:val="2"/>
                <w:sz w:val="21"/>
                <w:szCs w:val="21"/>
              </w:rPr>
              <w:t>0</w:t>
            </w:r>
            <w:r>
              <w:rPr>
                <w:rFonts w:cs="宋体" w:hint="eastAsia"/>
                <w:kern w:val="2"/>
                <w:sz w:val="21"/>
                <w:szCs w:val="21"/>
              </w:rPr>
              <w:t>分为止，计算出报价得分，精确到小数点后两位。</w:t>
            </w:r>
          </w:p>
          <w:p w14:paraId="7669DA8A" w14:textId="77777777" w:rsidR="00803116" w:rsidRDefault="0051389D">
            <w:pPr>
              <w:pStyle w:val="xl24"/>
              <w:widowControl w:val="0"/>
              <w:adjustRightInd w:val="0"/>
              <w:snapToGrid w:val="0"/>
              <w:spacing w:before="0" w:after="0"/>
              <w:jc w:val="left"/>
              <w:textAlignment w:val="auto"/>
              <w:rPr>
                <w:rFonts w:cs="宋体"/>
                <w:color w:val="FF0000"/>
                <w:sz w:val="21"/>
                <w:szCs w:val="21"/>
              </w:rPr>
            </w:pPr>
            <w:r>
              <w:rPr>
                <w:rFonts w:cs="宋体" w:hint="eastAsia"/>
                <w:kern w:val="2"/>
                <w:sz w:val="21"/>
                <w:szCs w:val="21"/>
              </w:rPr>
              <w:t>注：当有效报价人大于或等于</w:t>
            </w:r>
            <w:r>
              <w:rPr>
                <w:rFonts w:cs="宋体" w:hint="eastAsia"/>
                <w:kern w:val="2"/>
                <w:sz w:val="21"/>
                <w:szCs w:val="21"/>
              </w:rPr>
              <w:t>5</w:t>
            </w:r>
            <w:r>
              <w:rPr>
                <w:rFonts w:cs="宋体" w:hint="eastAsia"/>
                <w:kern w:val="2"/>
                <w:sz w:val="21"/>
                <w:szCs w:val="21"/>
              </w:rPr>
              <w:t>家时，去掉一个最高价和一个最低价，取余下有效报价的算术平均值的作为报价基准价。当有效报价人小于</w:t>
            </w:r>
            <w:r>
              <w:rPr>
                <w:rFonts w:cs="宋体" w:hint="eastAsia"/>
                <w:kern w:val="2"/>
                <w:sz w:val="21"/>
                <w:szCs w:val="21"/>
              </w:rPr>
              <w:t>5</w:t>
            </w:r>
            <w:r>
              <w:rPr>
                <w:rFonts w:cs="宋体" w:hint="eastAsia"/>
                <w:kern w:val="2"/>
                <w:sz w:val="21"/>
                <w:szCs w:val="21"/>
              </w:rPr>
              <w:t>家时，取所有入围有效报价的算术平均值作为报价基准价。（保留小数点后二位，第三位小数四舍五入）</w:t>
            </w:r>
          </w:p>
        </w:tc>
      </w:tr>
      <w:tr w:rsidR="00803116" w14:paraId="7C655BFF" w14:textId="77777777">
        <w:trPr>
          <w:cantSplit/>
          <w:trHeight w:val="383"/>
        </w:trPr>
        <w:tc>
          <w:tcPr>
            <w:tcW w:w="1299" w:type="dxa"/>
            <w:tcBorders>
              <w:top w:val="single" w:sz="4" w:space="0" w:color="auto"/>
              <w:left w:val="single" w:sz="4" w:space="0" w:color="auto"/>
              <w:bottom w:val="single" w:sz="4" w:space="0" w:color="auto"/>
              <w:right w:val="single" w:sz="4" w:space="0" w:color="auto"/>
            </w:tcBorders>
            <w:noWrap/>
            <w:vAlign w:val="center"/>
          </w:tcPr>
          <w:p w14:paraId="3BDBF915" w14:textId="77777777" w:rsidR="00803116" w:rsidRDefault="0051389D">
            <w:pPr>
              <w:jc w:val="center"/>
              <w:rPr>
                <w:rFonts w:ascii="宋体" w:hAnsi="宋体" w:cs="宋体"/>
                <w:color w:val="000000"/>
                <w:szCs w:val="21"/>
              </w:rPr>
            </w:pPr>
            <w:r>
              <w:rPr>
                <w:rFonts w:ascii="宋体" w:hAnsi="宋体" w:cs="宋体" w:hint="eastAsia"/>
                <w:color w:val="000000"/>
                <w:szCs w:val="21"/>
              </w:rPr>
              <w:t>总分值</w:t>
            </w:r>
          </w:p>
        </w:tc>
        <w:tc>
          <w:tcPr>
            <w:tcW w:w="7671" w:type="dxa"/>
            <w:tcBorders>
              <w:top w:val="single" w:sz="4" w:space="0" w:color="auto"/>
              <w:left w:val="single" w:sz="4" w:space="0" w:color="auto"/>
              <w:bottom w:val="single" w:sz="4" w:space="0" w:color="auto"/>
              <w:right w:val="single" w:sz="4" w:space="0" w:color="auto"/>
            </w:tcBorders>
            <w:noWrap/>
            <w:vAlign w:val="center"/>
          </w:tcPr>
          <w:p w14:paraId="00EF6E41" w14:textId="77777777" w:rsidR="00803116" w:rsidRDefault="0051389D">
            <w:pPr>
              <w:pStyle w:val="xl24"/>
              <w:widowControl w:val="0"/>
              <w:adjustRightInd w:val="0"/>
              <w:snapToGrid w:val="0"/>
              <w:spacing w:before="0" w:after="0"/>
              <w:textAlignment w:val="auto"/>
              <w:rPr>
                <w:rFonts w:cs="宋体"/>
                <w:sz w:val="21"/>
                <w:szCs w:val="21"/>
              </w:rPr>
            </w:pPr>
            <w:r>
              <w:rPr>
                <w:rFonts w:cs="宋体" w:hint="eastAsia"/>
                <w:sz w:val="21"/>
                <w:szCs w:val="21"/>
              </w:rPr>
              <w:t>100</w:t>
            </w:r>
            <w:r>
              <w:rPr>
                <w:rFonts w:cs="宋体" w:hint="eastAsia"/>
                <w:sz w:val="21"/>
                <w:szCs w:val="21"/>
              </w:rPr>
              <w:t>分</w:t>
            </w:r>
          </w:p>
        </w:tc>
      </w:tr>
    </w:tbl>
    <w:p w14:paraId="5787422B" w14:textId="77777777" w:rsidR="00803116" w:rsidRDefault="0051389D">
      <w:pPr>
        <w:pStyle w:val="xl24"/>
        <w:adjustRightInd w:val="0"/>
        <w:snapToGrid w:val="0"/>
        <w:jc w:val="both"/>
        <w:rPr>
          <w:rFonts w:cs="宋体"/>
          <w:sz w:val="21"/>
          <w:szCs w:val="21"/>
        </w:rPr>
      </w:pPr>
      <w:r>
        <w:rPr>
          <w:rFonts w:cs="宋体" w:hint="eastAsia"/>
          <w:sz w:val="21"/>
          <w:szCs w:val="21"/>
        </w:rPr>
        <w:t>注：</w:t>
      </w:r>
      <w:r>
        <w:rPr>
          <w:rFonts w:cs="宋体" w:hint="eastAsia"/>
          <w:sz w:val="21"/>
          <w:szCs w:val="21"/>
        </w:rPr>
        <w:t>1</w:t>
      </w:r>
      <w:r>
        <w:rPr>
          <w:rFonts w:cs="宋体" w:hint="eastAsia"/>
          <w:sz w:val="21"/>
          <w:szCs w:val="21"/>
        </w:rPr>
        <w:t>、业绩应提供合同（或任务单、委托单）及竣工验收证明文件（包括竣工验收报告或竣工验收证明或业主出具的完工证明等）：①同类工程业绩是指中压或以上压力等级的燃气管道施工业绩，以及包含户内燃气管道施工的业绩；燃气管道的压力等级按照《城镇燃气设计规范》（</w:t>
      </w:r>
      <w:r>
        <w:rPr>
          <w:rFonts w:cs="宋体" w:hint="eastAsia"/>
          <w:sz w:val="21"/>
          <w:szCs w:val="21"/>
        </w:rPr>
        <w:t>GB50028</w:t>
      </w:r>
      <w:r>
        <w:rPr>
          <w:rFonts w:cs="宋体" w:hint="eastAsia"/>
          <w:sz w:val="21"/>
          <w:szCs w:val="21"/>
        </w:rPr>
        <w:t>）标准；如合同（或任务单、委托单）或验收报告文件或工程名称未载明“中压”或“高压”或压力等级的，应提供相关证明文件。②业绩时间以竣工验收文件的时间为准，年度框架协议或年度合同不能作为具体项目的合同证明，业主或业主分子公司发出的施工任务单（或任务单、</w:t>
      </w:r>
      <w:r>
        <w:rPr>
          <w:rFonts w:cs="宋体" w:hint="eastAsia"/>
          <w:sz w:val="21"/>
          <w:szCs w:val="21"/>
        </w:rPr>
        <w:t>委托单）可作为合同证明。</w:t>
      </w:r>
    </w:p>
    <w:p w14:paraId="1356EA2E" w14:textId="77777777" w:rsidR="00803116" w:rsidRDefault="0051389D">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、人员须按要求提供相关职称证、资格证、注册证、毕业证、身份证等相关复印件及近</w:t>
      </w:r>
      <w:r>
        <w:rPr>
          <w:rFonts w:ascii="宋体" w:hAnsi="宋体" w:cs="宋体" w:hint="eastAsia"/>
          <w:szCs w:val="21"/>
        </w:rPr>
        <w:t>1</w:t>
      </w:r>
      <w:r>
        <w:rPr>
          <w:rFonts w:ascii="宋体" w:hAnsi="宋体" w:cs="宋体" w:hint="eastAsia"/>
          <w:szCs w:val="21"/>
        </w:rPr>
        <w:t>个月的个人社保证明材料等。</w:t>
      </w:r>
      <w:r>
        <w:rPr>
          <w:rFonts w:ascii="宋体" w:hAnsi="宋体" w:cs="宋体" w:hint="eastAsia"/>
          <w:szCs w:val="21"/>
          <w:lang w:val="zh-CN"/>
        </w:rPr>
        <w:t>（工作年限以毕业证时间为准，至报价截止日期止。）</w:t>
      </w:r>
    </w:p>
    <w:p w14:paraId="08629A1E" w14:textId="77777777" w:rsidR="00803116" w:rsidRDefault="0051389D">
      <w:pPr>
        <w:pStyle w:val="xl24"/>
        <w:adjustRightInd w:val="0"/>
        <w:snapToGrid w:val="0"/>
        <w:jc w:val="both"/>
        <w:rPr>
          <w:rFonts w:cs="宋体"/>
          <w:sz w:val="21"/>
          <w:szCs w:val="21"/>
        </w:rPr>
      </w:pPr>
      <w:r>
        <w:rPr>
          <w:rFonts w:cs="宋体" w:hint="eastAsia"/>
          <w:sz w:val="21"/>
          <w:szCs w:val="21"/>
        </w:rPr>
        <w:lastRenderedPageBreak/>
        <w:t>3</w:t>
      </w:r>
      <w:r>
        <w:rPr>
          <w:rFonts w:cs="宋体" w:hint="eastAsia"/>
          <w:sz w:val="21"/>
          <w:szCs w:val="21"/>
        </w:rPr>
        <w:t>、奖项：①同一项目同时获得多个奖项的，只计算一次得分，不重复计算；时间以证书颁发日期为准。②国家级质量奖项是指：鲁班奖、中国土木工程詹天佑奖、国家优质工程奖、中国安装之星；省级质量奖项指的是省级、自治区级、直辖市级的优良样板奖；市级质量奖项指的是副省级、计划单列市级、地市级的优良样板奖。其他项目，如：结构优良、装饰装修、钢结构、地基与基础、建筑幕墙、桥梁、城市及道路照明、公路、铁路、港口与航道、水利水电、矿山、冶金、石油化工、通信等均不参与计分。</w:t>
      </w:r>
    </w:p>
    <w:p w14:paraId="49BF153D" w14:textId="77777777" w:rsidR="00803116" w:rsidRDefault="0051389D">
      <w:pPr>
        <w:pStyle w:val="xl24"/>
        <w:adjustRightInd w:val="0"/>
        <w:snapToGrid w:val="0"/>
        <w:jc w:val="both"/>
        <w:rPr>
          <w:rFonts w:cs="宋体"/>
        </w:rPr>
      </w:pPr>
      <w:r>
        <w:rPr>
          <w:rFonts w:cs="宋体" w:hint="eastAsia"/>
          <w:sz w:val="21"/>
          <w:szCs w:val="21"/>
        </w:rPr>
        <w:t>4</w:t>
      </w:r>
      <w:r>
        <w:rPr>
          <w:rFonts w:cs="宋体" w:hint="eastAsia"/>
          <w:sz w:val="21"/>
          <w:szCs w:val="21"/>
        </w:rPr>
        <w:t>、工法奖项情况以报价人所提供的获奖证书复印件或扫描件为准</w:t>
      </w:r>
      <w:r>
        <w:rPr>
          <w:rFonts w:cs="宋体" w:hint="eastAsia"/>
          <w:sz w:val="21"/>
          <w:szCs w:val="21"/>
        </w:rPr>
        <w:t>，且需提供当地行政主管部门或省级以上行业协会出具的科学技术成果鉴定证书。不符合上述条件、复印件或扫描件无加盖报价人公章的不计分。</w:t>
      </w:r>
      <w:r>
        <w:rPr>
          <w:rFonts w:cs="宋体" w:hint="eastAsia"/>
        </w:rPr>
        <w:br w:type="page"/>
      </w:r>
      <w:r>
        <w:rPr>
          <w:rFonts w:cs="宋体" w:hint="eastAsia"/>
        </w:rPr>
        <w:lastRenderedPageBreak/>
        <w:t>附件三</w:t>
      </w:r>
    </w:p>
    <w:p w14:paraId="429EA2AC" w14:textId="77777777" w:rsidR="00803116" w:rsidRDefault="0051389D">
      <w:pPr>
        <w:pStyle w:val="afc"/>
        <w:ind w:firstLineChars="0" w:firstLine="0"/>
        <w:jc w:val="center"/>
        <w:rPr>
          <w:rFonts w:ascii="宋体" w:hAnsi="宋体" w:cs="宋体"/>
          <w:b/>
          <w:snapToGrid/>
          <w:spacing w:val="0"/>
          <w:kern w:val="2"/>
          <w:sz w:val="28"/>
          <w:szCs w:val="28"/>
        </w:rPr>
      </w:pPr>
      <w:r>
        <w:rPr>
          <w:rFonts w:ascii="宋体" w:hAnsi="宋体" w:cs="宋体" w:hint="eastAsia"/>
          <w:b/>
          <w:snapToGrid/>
          <w:spacing w:val="0"/>
          <w:kern w:val="2"/>
          <w:sz w:val="28"/>
          <w:szCs w:val="28"/>
        </w:rPr>
        <w:t>报价表</w:t>
      </w:r>
    </w:p>
    <w:p w14:paraId="5AD36E55" w14:textId="189F5E5A" w:rsidR="00803116" w:rsidRDefault="0051389D">
      <w:pPr>
        <w:pStyle w:val="afc"/>
        <w:spacing w:line="240" w:lineRule="auto"/>
        <w:ind w:firstLineChars="0" w:firstLine="0"/>
        <w:jc w:val="left"/>
        <w:rPr>
          <w:rFonts w:ascii="宋体" w:hAnsi="宋体" w:cs="宋体"/>
          <w:bCs/>
          <w:snapToGrid/>
          <w:spacing w:val="0"/>
          <w:kern w:val="2"/>
          <w:sz w:val="21"/>
          <w:szCs w:val="21"/>
          <w:u w:val="single"/>
        </w:rPr>
      </w:pPr>
      <w:r>
        <w:rPr>
          <w:rFonts w:ascii="宋体" w:hAnsi="宋体" w:cs="宋体" w:hint="eastAsia"/>
          <w:sz w:val="21"/>
          <w:szCs w:val="21"/>
        </w:rPr>
        <w:t>项目名称：</w:t>
      </w:r>
      <w:r w:rsidR="00354B57">
        <w:rPr>
          <w:rFonts w:ascii="宋体" w:hAnsi="宋体" w:cs="宋体" w:hint="eastAsia"/>
          <w:sz w:val="21"/>
          <w:szCs w:val="21"/>
          <w:u w:val="single"/>
        </w:rPr>
        <w:t>白鹅潭大道（上涌直街-信义会馆段）工程-燃气迁改设计施工总承包</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1728"/>
        <w:gridCol w:w="1779"/>
        <w:gridCol w:w="1440"/>
        <w:gridCol w:w="1237"/>
        <w:gridCol w:w="2213"/>
      </w:tblGrid>
      <w:tr w:rsidR="00803116" w14:paraId="216076C2" w14:textId="77777777">
        <w:trPr>
          <w:trHeight w:val="732"/>
          <w:jc w:val="center"/>
        </w:trPr>
        <w:tc>
          <w:tcPr>
            <w:tcW w:w="700" w:type="dxa"/>
            <w:noWrap/>
            <w:vAlign w:val="center"/>
          </w:tcPr>
          <w:p w14:paraId="7C3CA883" w14:textId="77777777" w:rsidR="00803116" w:rsidRDefault="0051389D">
            <w:pPr>
              <w:adjustRightInd w:val="0"/>
              <w:snapToGrid w:val="0"/>
              <w:spacing w:line="360" w:lineRule="auto"/>
              <w:jc w:val="center"/>
              <w:rPr>
                <w:rFonts w:ascii="宋体" w:hAnsi="宋体" w:cs="宋体"/>
                <w:bCs/>
                <w:sz w:val="24"/>
                <w:szCs w:val="24"/>
              </w:rPr>
            </w:pPr>
            <w:r>
              <w:rPr>
                <w:rFonts w:ascii="宋体" w:hAnsi="宋体" w:cs="宋体" w:hint="eastAsia"/>
                <w:bCs/>
                <w:sz w:val="24"/>
                <w:szCs w:val="24"/>
              </w:rPr>
              <w:t>序号</w:t>
            </w:r>
          </w:p>
        </w:tc>
        <w:tc>
          <w:tcPr>
            <w:tcW w:w="1728" w:type="dxa"/>
            <w:noWrap/>
            <w:vAlign w:val="center"/>
          </w:tcPr>
          <w:p w14:paraId="3E19B089" w14:textId="77777777" w:rsidR="00803116" w:rsidRDefault="0051389D">
            <w:pPr>
              <w:adjustRightInd w:val="0"/>
              <w:snapToGrid w:val="0"/>
              <w:spacing w:line="360" w:lineRule="auto"/>
              <w:jc w:val="center"/>
              <w:rPr>
                <w:rFonts w:ascii="宋体" w:hAnsi="宋体" w:cs="宋体"/>
                <w:bCs/>
                <w:sz w:val="24"/>
                <w:szCs w:val="24"/>
              </w:rPr>
            </w:pPr>
            <w:r>
              <w:rPr>
                <w:rFonts w:ascii="宋体" w:hAnsi="宋体" w:cs="宋体" w:hint="eastAsia"/>
                <w:bCs/>
                <w:sz w:val="24"/>
                <w:szCs w:val="24"/>
              </w:rPr>
              <w:t>内容名称</w:t>
            </w:r>
          </w:p>
        </w:tc>
        <w:tc>
          <w:tcPr>
            <w:tcW w:w="1779" w:type="dxa"/>
            <w:noWrap/>
            <w:vAlign w:val="center"/>
          </w:tcPr>
          <w:p w14:paraId="7A9656DA" w14:textId="77777777" w:rsidR="00803116" w:rsidRDefault="0051389D">
            <w:pPr>
              <w:adjustRightInd w:val="0"/>
              <w:snapToGrid w:val="0"/>
              <w:jc w:val="center"/>
              <w:rPr>
                <w:rFonts w:ascii="宋体" w:hAnsi="宋体" w:cs="宋体"/>
                <w:bCs/>
                <w:sz w:val="24"/>
                <w:szCs w:val="24"/>
              </w:rPr>
            </w:pPr>
            <w:r>
              <w:rPr>
                <w:rFonts w:ascii="宋体" w:hAnsi="宋体" w:cs="宋体" w:hint="eastAsia"/>
                <w:bCs/>
                <w:sz w:val="24"/>
                <w:szCs w:val="24"/>
              </w:rPr>
              <w:t>最高限价（元）</w:t>
            </w:r>
          </w:p>
        </w:tc>
        <w:tc>
          <w:tcPr>
            <w:tcW w:w="1440" w:type="dxa"/>
            <w:noWrap/>
            <w:vAlign w:val="center"/>
          </w:tcPr>
          <w:p w14:paraId="748ED64A" w14:textId="77777777" w:rsidR="00803116" w:rsidRDefault="0051389D">
            <w:pPr>
              <w:adjustRightInd w:val="0"/>
              <w:snapToGrid w:val="0"/>
              <w:spacing w:line="360" w:lineRule="auto"/>
              <w:jc w:val="center"/>
              <w:rPr>
                <w:rFonts w:ascii="宋体" w:hAnsi="宋体" w:cs="宋体"/>
                <w:bCs/>
                <w:sz w:val="24"/>
                <w:szCs w:val="24"/>
              </w:rPr>
            </w:pPr>
            <w:r>
              <w:rPr>
                <w:rFonts w:ascii="宋体" w:hAnsi="宋体" w:cs="宋体" w:hint="eastAsia"/>
                <w:bCs/>
                <w:sz w:val="24"/>
                <w:szCs w:val="24"/>
              </w:rPr>
              <w:t>报价（元）</w:t>
            </w:r>
          </w:p>
        </w:tc>
        <w:tc>
          <w:tcPr>
            <w:tcW w:w="1237" w:type="dxa"/>
            <w:tcBorders>
              <w:bottom w:val="single" w:sz="4" w:space="0" w:color="auto"/>
            </w:tcBorders>
            <w:noWrap/>
            <w:vAlign w:val="center"/>
          </w:tcPr>
          <w:p w14:paraId="26BFC0B5" w14:textId="77777777" w:rsidR="00803116" w:rsidRDefault="0051389D">
            <w:pPr>
              <w:adjustRightInd w:val="0"/>
              <w:snapToGrid w:val="0"/>
              <w:jc w:val="center"/>
              <w:rPr>
                <w:rFonts w:ascii="宋体" w:hAnsi="宋体" w:cs="宋体"/>
                <w:bCs/>
                <w:sz w:val="24"/>
                <w:szCs w:val="24"/>
              </w:rPr>
            </w:pPr>
            <w:r>
              <w:rPr>
                <w:rFonts w:ascii="宋体" w:hAnsi="宋体" w:cs="宋体" w:hint="eastAsia"/>
                <w:bCs/>
                <w:sz w:val="24"/>
                <w:szCs w:val="24"/>
              </w:rPr>
              <w:t>报价下浮率（</w:t>
            </w:r>
            <w:r>
              <w:rPr>
                <w:rFonts w:ascii="宋体" w:hAnsi="宋体" w:cs="宋体" w:hint="eastAsia"/>
                <w:bCs/>
                <w:sz w:val="24"/>
                <w:szCs w:val="24"/>
              </w:rPr>
              <w:t>%</w:t>
            </w:r>
            <w:r>
              <w:rPr>
                <w:rFonts w:ascii="宋体" w:hAnsi="宋体" w:cs="宋体" w:hint="eastAsia"/>
                <w:bCs/>
                <w:sz w:val="24"/>
                <w:szCs w:val="24"/>
              </w:rPr>
              <w:t>）</w:t>
            </w:r>
          </w:p>
        </w:tc>
        <w:tc>
          <w:tcPr>
            <w:tcW w:w="2213" w:type="dxa"/>
            <w:tcBorders>
              <w:bottom w:val="single" w:sz="4" w:space="0" w:color="auto"/>
            </w:tcBorders>
            <w:noWrap/>
            <w:vAlign w:val="center"/>
          </w:tcPr>
          <w:p w14:paraId="2550A1EB" w14:textId="77777777" w:rsidR="00803116" w:rsidRDefault="0051389D">
            <w:pPr>
              <w:adjustRightInd w:val="0"/>
              <w:snapToGrid w:val="0"/>
              <w:spacing w:line="360" w:lineRule="auto"/>
              <w:jc w:val="center"/>
              <w:rPr>
                <w:rFonts w:ascii="宋体" w:hAnsi="宋体" w:cs="宋体"/>
                <w:bCs/>
                <w:sz w:val="24"/>
                <w:szCs w:val="24"/>
              </w:rPr>
            </w:pPr>
            <w:r>
              <w:rPr>
                <w:rFonts w:ascii="宋体" w:hAnsi="宋体" w:cs="宋体" w:hint="eastAsia"/>
                <w:bCs/>
                <w:sz w:val="24"/>
                <w:szCs w:val="24"/>
              </w:rPr>
              <w:t>备注</w:t>
            </w:r>
          </w:p>
        </w:tc>
      </w:tr>
      <w:tr w:rsidR="00803116" w14:paraId="14F2CDAB" w14:textId="77777777">
        <w:trPr>
          <w:trHeight w:hRule="exact" w:val="977"/>
          <w:jc w:val="center"/>
        </w:trPr>
        <w:tc>
          <w:tcPr>
            <w:tcW w:w="700" w:type="dxa"/>
            <w:noWrap/>
            <w:vAlign w:val="center"/>
          </w:tcPr>
          <w:p w14:paraId="0CB8C7C5" w14:textId="77777777" w:rsidR="00803116" w:rsidRDefault="0051389D">
            <w:pPr>
              <w:adjustRightInd w:val="0"/>
              <w:snapToGrid w:val="0"/>
              <w:spacing w:line="360" w:lineRule="auto"/>
              <w:jc w:val="center"/>
              <w:rPr>
                <w:rFonts w:ascii="宋体" w:hAnsi="宋体" w:cs="宋体"/>
                <w:bCs/>
                <w:sz w:val="24"/>
                <w:szCs w:val="24"/>
              </w:rPr>
            </w:pPr>
            <w:r>
              <w:rPr>
                <w:rFonts w:ascii="宋体" w:hAnsi="宋体" w:cs="宋体" w:hint="eastAsia"/>
                <w:bCs/>
                <w:sz w:val="24"/>
                <w:szCs w:val="24"/>
              </w:rPr>
              <w:t>一</w:t>
            </w:r>
          </w:p>
        </w:tc>
        <w:tc>
          <w:tcPr>
            <w:tcW w:w="1728" w:type="dxa"/>
            <w:noWrap/>
            <w:vAlign w:val="center"/>
          </w:tcPr>
          <w:p w14:paraId="27D49B7F" w14:textId="77777777" w:rsidR="00803116" w:rsidRDefault="0051389D">
            <w:pPr>
              <w:adjustRightInd w:val="0"/>
              <w:snapToGrid w:val="0"/>
              <w:jc w:val="left"/>
              <w:rPr>
                <w:rFonts w:ascii="宋体" w:hAnsi="宋体" w:cs="宋体"/>
                <w:bCs/>
                <w:sz w:val="24"/>
                <w:szCs w:val="24"/>
              </w:rPr>
            </w:pPr>
            <w:r>
              <w:rPr>
                <w:rFonts w:ascii="宋体" w:hAnsi="宋体" w:cs="宋体" w:hint="eastAsia"/>
                <w:bCs/>
                <w:sz w:val="24"/>
                <w:szCs w:val="24"/>
              </w:rPr>
              <w:t>燃气迁改施工</w:t>
            </w:r>
          </w:p>
        </w:tc>
        <w:tc>
          <w:tcPr>
            <w:tcW w:w="1779" w:type="dxa"/>
            <w:noWrap/>
            <w:vAlign w:val="center"/>
          </w:tcPr>
          <w:p w14:paraId="225E2331" w14:textId="2280163E" w:rsidR="00803116" w:rsidRDefault="00E9046E">
            <w:pPr>
              <w:pStyle w:val="Style3"/>
              <w:jc w:val="center"/>
              <w:rPr>
                <w:rFonts w:ascii="宋体" w:hAnsi="宋体" w:cs="宋体"/>
              </w:rPr>
            </w:pPr>
            <w:r w:rsidRPr="00E9046E">
              <w:rPr>
                <w:rFonts w:ascii="宋体" w:hAnsi="宋体" w:cs="宋体"/>
              </w:rPr>
              <w:t>3960000.00</w:t>
            </w:r>
          </w:p>
        </w:tc>
        <w:tc>
          <w:tcPr>
            <w:tcW w:w="1440" w:type="dxa"/>
            <w:tcBorders>
              <w:right w:val="single" w:sz="4" w:space="0" w:color="auto"/>
            </w:tcBorders>
            <w:noWrap/>
            <w:vAlign w:val="center"/>
          </w:tcPr>
          <w:p w14:paraId="05DB7749" w14:textId="77777777" w:rsidR="00803116" w:rsidRDefault="00803116">
            <w:pPr>
              <w:keepNext/>
              <w:keepLines/>
              <w:spacing w:before="340" w:after="330" w:line="360" w:lineRule="auto"/>
              <w:jc w:val="center"/>
              <w:outlineLvl w:val="0"/>
              <w:rPr>
                <w:rFonts w:ascii="宋体" w:hAnsi="宋体" w:cs="宋体"/>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4F7BDB2C" w14:textId="77777777" w:rsidR="00803116" w:rsidRDefault="00803116">
            <w:pPr>
              <w:adjustRightInd w:val="0"/>
              <w:snapToGrid w:val="0"/>
              <w:spacing w:after="120" w:line="360" w:lineRule="auto"/>
              <w:jc w:val="center"/>
              <w:rPr>
                <w:rFonts w:ascii="宋体" w:hAnsi="宋体" w:cs="宋体"/>
                <w:sz w:val="24"/>
                <w:szCs w:val="24"/>
              </w:rPr>
            </w:pPr>
          </w:p>
        </w:tc>
        <w:tc>
          <w:tcPr>
            <w:tcW w:w="2213" w:type="dxa"/>
            <w:tcBorders>
              <w:top w:val="single" w:sz="4" w:space="0" w:color="auto"/>
              <w:left w:val="single" w:sz="4" w:space="0" w:color="auto"/>
              <w:bottom w:val="single" w:sz="4" w:space="0" w:color="auto"/>
              <w:right w:val="single" w:sz="4" w:space="0" w:color="auto"/>
            </w:tcBorders>
            <w:noWrap/>
            <w:vAlign w:val="center"/>
          </w:tcPr>
          <w:p w14:paraId="5D9414E7" w14:textId="77777777" w:rsidR="00803116" w:rsidRDefault="00803116">
            <w:pPr>
              <w:adjustRightInd w:val="0"/>
              <w:snapToGrid w:val="0"/>
              <w:spacing w:after="120" w:line="360" w:lineRule="auto"/>
              <w:jc w:val="left"/>
              <w:rPr>
                <w:rFonts w:ascii="宋体" w:hAnsi="宋体" w:cs="宋体"/>
                <w:sz w:val="18"/>
                <w:szCs w:val="18"/>
              </w:rPr>
            </w:pPr>
          </w:p>
        </w:tc>
      </w:tr>
      <w:tr w:rsidR="00803116" w14:paraId="4EBF56DA" w14:textId="77777777">
        <w:trPr>
          <w:trHeight w:hRule="exact" w:val="1115"/>
          <w:jc w:val="center"/>
        </w:trPr>
        <w:tc>
          <w:tcPr>
            <w:tcW w:w="2428" w:type="dxa"/>
            <w:gridSpan w:val="2"/>
            <w:tcBorders>
              <w:right w:val="single" w:sz="4" w:space="0" w:color="auto"/>
            </w:tcBorders>
            <w:noWrap/>
            <w:vAlign w:val="center"/>
          </w:tcPr>
          <w:p w14:paraId="41C8D43D" w14:textId="77777777" w:rsidR="00803116" w:rsidRDefault="0051389D">
            <w:pPr>
              <w:adjustRightInd w:val="0"/>
              <w:snapToGrid w:val="0"/>
              <w:spacing w:after="120" w:line="360" w:lineRule="auto"/>
              <w:jc w:val="center"/>
              <w:rPr>
                <w:rFonts w:ascii="宋体" w:hAnsi="宋体" w:cs="宋体"/>
                <w:b/>
                <w:sz w:val="24"/>
                <w:szCs w:val="24"/>
              </w:rPr>
            </w:pPr>
            <w:r>
              <w:rPr>
                <w:rFonts w:ascii="宋体" w:hAnsi="宋体" w:cs="宋体" w:hint="eastAsia"/>
                <w:b/>
                <w:sz w:val="24"/>
                <w:szCs w:val="24"/>
              </w:rPr>
              <w:t>总报价</w:t>
            </w:r>
            <w:r>
              <w:rPr>
                <w:rFonts w:ascii="宋体" w:hAnsi="宋体" w:cs="宋体" w:hint="eastAsia"/>
                <w:b/>
                <w:sz w:val="24"/>
                <w:szCs w:val="24"/>
              </w:rPr>
              <w:br/>
            </w:r>
            <w:r>
              <w:rPr>
                <w:rFonts w:ascii="宋体" w:hAnsi="宋体" w:cs="宋体" w:hint="eastAsia"/>
                <w:b/>
                <w:sz w:val="24"/>
                <w:szCs w:val="24"/>
              </w:rPr>
              <w:t>（单位：人民币元）</w:t>
            </w:r>
          </w:p>
        </w:tc>
        <w:tc>
          <w:tcPr>
            <w:tcW w:w="6669" w:type="dxa"/>
            <w:gridSpan w:val="4"/>
            <w:tcBorders>
              <w:left w:val="single" w:sz="4" w:space="0" w:color="auto"/>
            </w:tcBorders>
            <w:noWrap/>
            <w:vAlign w:val="center"/>
          </w:tcPr>
          <w:p w14:paraId="50830E10" w14:textId="77777777" w:rsidR="00803116" w:rsidRDefault="0051389D">
            <w:pPr>
              <w:pStyle w:val="af1"/>
              <w:adjustRightInd w:val="0"/>
              <w:snapToGrid w:val="0"/>
              <w:spacing w:afterLines="50" w:after="156" w:line="360" w:lineRule="auto"/>
              <w:rPr>
                <w:rFonts w:ascii="宋体" w:hAnsi="宋体" w:cs="宋体"/>
              </w:rPr>
            </w:pPr>
            <w:r>
              <w:rPr>
                <w:rFonts w:ascii="宋体" w:hAnsi="宋体" w:cs="宋体" w:hint="eastAsia"/>
              </w:rPr>
              <w:t>大写：</w:t>
            </w:r>
          </w:p>
        </w:tc>
      </w:tr>
    </w:tbl>
    <w:p w14:paraId="1D73B746" w14:textId="77777777" w:rsidR="00803116" w:rsidRDefault="0051389D">
      <w:pPr>
        <w:adjustRightInd w:val="0"/>
        <w:snapToGrid w:val="0"/>
        <w:spacing w:beforeLines="30" w:before="93"/>
        <w:rPr>
          <w:rFonts w:ascii="宋体" w:hAnsi="宋体" w:cs="宋体"/>
          <w:bCs/>
          <w:szCs w:val="21"/>
        </w:rPr>
      </w:pPr>
      <w:r>
        <w:rPr>
          <w:rFonts w:ascii="宋体" w:hAnsi="宋体" w:cs="宋体" w:hint="eastAsia"/>
          <w:bCs/>
          <w:sz w:val="24"/>
          <w:szCs w:val="24"/>
        </w:rPr>
        <w:t>注：</w:t>
      </w:r>
      <w:r>
        <w:rPr>
          <w:rFonts w:ascii="宋体" w:hAnsi="宋体" w:cs="宋体" w:hint="eastAsia"/>
          <w:bCs/>
          <w:szCs w:val="21"/>
        </w:rPr>
        <w:t>1</w:t>
      </w:r>
      <w:r>
        <w:rPr>
          <w:rFonts w:ascii="宋体" w:hAnsi="宋体" w:cs="宋体" w:hint="eastAsia"/>
          <w:bCs/>
          <w:szCs w:val="21"/>
        </w:rPr>
        <w:t>、保留小数点后二位，第三位四舍五入。若用小写表示的金额和用大写表示的金额不一致，以大写表示的金额为准。以上报价均为人民币。</w:t>
      </w:r>
    </w:p>
    <w:p w14:paraId="7B4AB63E" w14:textId="77777777" w:rsidR="00803116" w:rsidRDefault="0051389D">
      <w:pPr>
        <w:adjustRightInd w:val="0"/>
        <w:snapToGrid w:val="0"/>
        <w:spacing w:beforeLines="30" w:before="93"/>
        <w:ind w:left="480"/>
        <w:rPr>
          <w:rFonts w:ascii="宋体" w:hAnsi="宋体" w:cs="宋体"/>
          <w:bCs/>
          <w:szCs w:val="21"/>
        </w:rPr>
      </w:pPr>
      <w:r>
        <w:rPr>
          <w:rFonts w:ascii="宋体" w:hAnsi="宋体" w:cs="宋体" w:hint="eastAsia"/>
          <w:bCs/>
          <w:szCs w:val="21"/>
        </w:rPr>
        <w:t>2.</w:t>
      </w:r>
      <w:r>
        <w:rPr>
          <w:rFonts w:ascii="宋体" w:hAnsi="宋体" w:cs="宋体" w:hint="eastAsia"/>
          <w:bCs/>
          <w:szCs w:val="21"/>
        </w:rPr>
        <w:t>若报价总金额与报价下浮率不一致时，以报价总金额为准，并修改报价下浮率。</w:t>
      </w:r>
    </w:p>
    <w:p w14:paraId="7C3E631A" w14:textId="77777777" w:rsidR="00803116" w:rsidRDefault="00803116">
      <w:pPr>
        <w:tabs>
          <w:tab w:val="left" w:pos="8364"/>
        </w:tabs>
        <w:snapToGrid w:val="0"/>
        <w:spacing w:line="360" w:lineRule="auto"/>
        <w:ind w:firstLineChars="200" w:firstLine="420"/>
        <w:rPr>
          <w:rFonts w:ascii="宋体" w:hAnsi="宋体" w:cs="宋体"/>
          <w:bCs/>
          <w:szCs w:val="21"/>
        </w:rPr>
      </w:pPr>
    </w:p>
    <w:p w14:paraId="006CE2F2" w14:textId="77777777" w:rsidR="00803116" w:rsidRDefault="00803116">
      <w:pPr>
        <w:adjustRightInd w:val="0"/>
        <w:snapToGrid w:val="0"/>
        <w:spacing w:beforeLines="30" w:before="93" w:line="360" w:lineRule="auto"/>
        <w:rPr>
          <w:rFonts w:ascii="宋体" w:hAnsi="宋体" w:cs="宋体"/>
          <w:sz w:val="24"/>
          <w:szCs w:val="24"/>
        </w:rPr>
      </w:pPr>
    </w:p>
    <w:p w14:paraId="6C4B1330" w14:textId="77777777" w:rsidR="00803116" w:rsidRDefault="00803116">
      <w:pPr>
        <w:tabs>
          <w:tab w:val="left" w:pos="13320"/>
        </w:tabs>
        <w:snapToGrid w:val="0"/>
        <w:spacing w:line="360" w:lineRule="auto"/>
        <w:ind w:leftChars="342" w:left="718" w:right="-52" w:firstLineChars="999" w:firstLine="2398"/>
        <w:rPr>
          <w:rFonts w:ascii="宋体" w:hAnsi="宋体" w:cs="宋体"/>
          <w:sz w:val="24"/>
          <w:szCs w:val="24"/>
        </w:rPr>
      </w:pPr>
    </w:p>
    <w:p w14:paraId="172BF7E6" w14:textId="77777777" w:rsidR="00803116" w:rsidRDefault="0051389D">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报价人（公章）：</w:t>
      </w:r>
      <w:r>
        <w:rPr>
          <w:rFonts w:ascii="宋体" w:hAnsi="宋体" w:cs="宋体" w:hint="eastAsia"/>
          <w:sz w:val="24"/>
          <w:szCs w:val="24"/>
          <w:u w:val="single"/>
        </w:rPr>
        <w:t xml:space="preserve">                        </w:t>
      </w:r>
    </w:p>
    <w:p w14:paraId="0CD2014F" w14:textId="77777777" w:rsidR="00803116" w:rsidRDefault="0051389D">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法定代表人或授权代表（签字或盖章）：</w:t>
      </w:r>
      <w:r>
        <w:rPr>
          <w:rFonts w:ascii="宋体" w:hAnsi="宋体" w:cs="宋体" w:hint="eastAsia"/>
          <w:sz w:val="24"/>
          <w:szCs w:val="24"/>
          <w:u w:val="single"/>
        </w:rPr>
        <w:t xml:space="preserve">        </w:t>
      </w:r>
    </w:p>
    <w:p w14:paraId="6F88E380" w14:textId="77777777" w:rsidR="00803116" w:rsidRDefault="0051389D">
      <w:pPr>
        <w:pStyle w:val="ac"/>
        <w:adjustRightInd w:val="0"/>
        <w:snapToGrid w:val="0"/>
        <w:spacing w:line="360" w:lineRule="auto"/>
        <w:ind w:firstLineChars="1300" w:firstLine="3120"/>
        <w:rPr>
          <w:rFonts w:eastAsia="宋体" w:hAnsi="宋体" w:cs="宋体"/>
          <w:sz w:val="24"/>
          <w:szCs w:val="24"/>
        </w:rPr>
      </w:pPr>
      <w:r>
        <w:rPr>
          <w:rFonts w:eastAsia="宋体" w:hAnsi="宋体" w:cs="宋体" w:hint="eastAsia"/>
          <w:sz w:val="24"/>
          <w:szCs w:val="24"/>
        </w:rPr>
        <w:t>日期：</w:t>
      </w:r>
      <w:r>
        <w:rPr>
          <w:rFonts w:eastAsia="宋体" w:hAnsi="宋体" w:cs="宋体" w:hint="eastAsia"/>
          <w:sz w:val="24"/>
          <w:szCs w:val="24"/>
        </w:rPr>
        <w:t xml:space="preserve"> </w:t>
      </w: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日</w:t>
      </w:r>
    </w:p>
    <w:p w14:paraId="718CA15B" w14:textId="77777777" w:rsidR="00803116" w:rsidRDefault="0051389D">
      <w:pPr>
        <w:pStyle w:val="afc"/>
        <w:ind w:firstLineChars="0" w:firstLine="0"/>
        <w:jc w:val="left"/>
        <w:rPr>
          <w:rFonts w:ascii="宋体" w:hAnsi="宋体" w:cs="宋体"/>
          <w:b/>
          <w:bCs/>
        </w:rPr>
      </w:pPr>
      <w:r>
        <w:rPr>
          <w:rFonts w:ascii="宋体" w:hAnsi="宋体" w:cs="宋体" w:hint="eastAsia"/>
          <w:b/>
          <w:bCs/>
        </w:rPr>
        <w:br w:type="page"/>
      </w:r>
      <w:r>
        <w:rPr>
          <w:rFonts w:ascii="宋体" w:hAnsi="宋体" w:cs="宋体" w:hint="eastAsia"/>
        </w:rPr>
        <w:lastRenderedPageBreak/>
        <w:t>附件四</w:t>
      </w:r>
    </w:p>
    <w:p w14:paraId="3B1703A4" w14:textId="77777777" w:rsidR="00803116" w:rsidRDefault="0051389D">
      <w:pPr>
        <w:pStyle w:val="ac"/>
        <w:adjustRightInd w:val="0"/>
        <w:snapToGrid w:val="0"/>
        <w:spacing w:line="360" w:lineRule="auto"/>
        <w:jc w:val="center"/>
        <w:rPr>
          <w:rFonts w:eastAsia="宋体" w:hAnsi="宋体" w:cs="宋体"/>
          <w:b/>
          <w:sz w:val="28"/>
          <w:szCs w:val="28"/>
        </w:rPr>
      </w:pPr>
      <w:r>
        <w:rPr>
          <w:rFonts w:eastAsia="宋体" w:hAnsi="宋体" w:cs="宋体" w:hint="eastAsia"/>
          <w:b/>
          <w:bCs/>
          <w:sz w:val="28"/>
          <w:szCs w:val="28"/>
        </w:rPr>
        <w:t>业绩</w:t>
      </w:r>
      <w:r>
        <w:rPr>
          <w:rFonts w:eastAsia="宋体" w:hAnsi="宋体" w:cs="宋体" w:hint="eastAsia"/>
          <w:b/>
          <w:sz w:val="28"/>
          <w:szCs w:val="28"/>
        </w:rPr>
        <w:t>情况汇总表</w:t>
      </w:r>
    </w:p>
    <w:p w14:paraId="7CF36D7C" w14:textId="77777777" w:rsidR="00803116" w:rsidRDefault="0051389D">
      <w:pPr>
        <w:pStyle w:val="ac"/>
        <w:adjustRightInd w:val="0"/>
        <w:snapToGrid w:val="0"/>
        <w:spacing w:line="360" w:lineRule="auto"/>
        <w:jc w:val="center"/>
        <w:rPr>
          <w:rFonts w:eastAsia="宋体" w:hAnsi="宋体" w:cs="宋体"/>
          <w:b/>
          <w:sz w:val="24"/>
          <w:szCs w:val="24"/>
        </w:rPr>
      </w:pPr>
      <w:r>
        <w:rPr>
          <w:rFonts w:eastAsia="宋体" w:hAnsi="宋体" w:cs="宋体" w:hint="eastAsia"/>
          <w:b/>
          <w:sz w:val="24"/>
          <w:szCs w:val="24"/>
        </w:rPr>
        <w:t>（</w:t>
      </w:r>
      <w:r>
        <w:rPr>
          <w:rFonts w:eastAsia="宋体" w:hAnsi="宋体" w:cs="宋体" w:hint="eastAsia"/>
          <w:b/>
          <w:sz w:val="24"/>
          <w:szCs w:val="24"/>
        </w:rPr>
        <w:t>20</w:t>
      </w:r>
      <w:r>
        <w:rPr>
          <w:rFonts w:eastAsia="宋体" w:hAnsi="宋体" w:cs="宋体" w:hint="eastAsia"/>
          <w:b/>
          <w:sz w:val="24"/>
          <w:szCs w:val="24"/>
          <w:u w:val="single"/>
        </w:rPr>
        <w:t xml:space="preserve"> </w:t>
      </w:r>
      <w:r>
        <w:rPr>
          <w:rFonts w:eastAsia="宋体" w:hAnsi="宋体" w:cs="宋体"/>
          <w:b/>
          <w:sz w:val="24"/>
          <w:szCs w:val="24"/>
          <w:u w:val="single"/>
        </w:rPr>
        <w:t>18</w:t>
      </w:r>
      <w:r>
        <w:rPr>
          <w:rFonts w:eastAsia="宋体" w:hAnsi="宋体" w:cs="宋体" w:hint="eastAsia"/>
          <w:b/>
          <w:sz w:val="24"/>
          <w:szCs w:val="24"/>
          <w:u w:val="single"/>
        </w:rPr>
        <w:t xml:space="preserve"> </w:t>
      </w:r>
      <w:r>
        <w:rPr>
          <w:rFonts w:eastAsia="宋体" w:hAnsi="宋体" w:cs="宋体" w:hint="eastAsia"/>
          <w:b/>
          <w:sz w:val="24"/>
          <w:szCs w:val="24"/>
        </w:rPr>
        <w:t>年</w:t>
      </w:r>
      <w:r>
        <w:rPr>
          <w:rFonts w:eastAsia="宋体" w:hAnsi="宋体" w:cs="宋体" w:hint="eastAsia"/>
          <w:b/>
          <w:sz w:val="24"/>
          <w:szCs w:val="24"/>
        </w:rPr>
        <w:t>1</w:t>
      </w:r>
      <w:r>
        <w:rPr>
          <w:rFonts w:eastAsia="宋体" w:hAnsi="宋体" w:cs="宋体" w:hint="eastAsia"/>
          <w:b/>
          <w:sz w:val="24"/>
          <w:szCs w:val="24"/>
        </w:rPr>
        <w:t>月</w:t>
      </w:r>
      <w:r>
        <w:rPr>
          <w:rFonts w:eastAsia="宋体" w:hAnsi="宋体" w:cs="宋体" w:hint="eastAsia"/>
          <w:b/>
          <w:sz w:val="24"/>
          <w:szCs w:val="24"/>
        </w:rPr>
        <w:t>1</w:t>
      </w:r>
      <w:r>
        <w:rPr>
          <w:rFonts w:eastAsia="宋体" w:hAnsi="宋体" w:cs="宋体" w:hint="eastAsia"/>
          <w:b/>
          <w:sz w:val="24"/>
          <w:szCs w:val="24"/>
        </w:rPr>
        <w:t>日至今）</w:t>
      </w:r>
    </w:p>
    <w:p w14:paraId="21BC361E" w14:textId="6771CBF9" w:rsidR="00803116" w:rsidRDefault="0051389D">
      <w:pPr>
        <w:pStyle w:val="ac"/>
        <w:adjustRightInd w:val="0"/>
        <w:snapToGrid w:val="0"/>
        <w:jc w:val="left"/>
        <w:rPr>
          <w:rFonts w:eastAsia="宋体" w:hAnsi="宋体" w:cs="宋体"/>
          <w:b/>
          <w:szCs w:val="21"/>
        </w:rPr>
      </w:pPr>
      <w:r>
        <w:rPr>
          <w:rFonts w:eastAsia="宋体" w:hAnsi="宋体" w:cs="宋体" w:hint="eastAsia"/>
          <w:szCs w:val="21"/>
        </w:rPr>
        <w:t>项目名称：</w:t>
      </w:r>
      <w:r w:rsidR="00354B57">
        <w:rPr>
          <w:rFonts w:eastAsia="宋体" w:hAnsi="宋体" w:cs="宋体" w:hint="eastAsia"/>
          <w:szCs w:val="21"/>
          <w:u w:val="single"/>
        </w:rPr>
        <w:t>白鹅潭大道（上涌直街-信义会馆段）工程-燃气迁改设计施工总承包</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224"/>
        <w:gridCol w:w="1247"/>
        <w:gridCol w:w="1893"/>
        <w:gridCol w:w="1934"/>
        <w:gridCol w:w="1616"/>
      </w:tblGrid>
      <w:tr w:rsidR="00803116" w14:paraId="5A13B115" w14:textId="77777777">
        <w:trPr>
          <w:trHeight w:val="851"/>
          <w:jc w:val="center"/>
        </w:trPr>
        <w:tc>
          <w:tcPr>
            <w:tcW w:w="614" w:type="dxa"/>
            <w:noWrap/>
            <w:vAlign w:val="center"/>
          </w:tcPr>
          <w:p w14:paraId="4C74F158" w14:textId="77777777" w:rsidR="00803116" w:rsidRDefault="0051389D">
            <w:pPr>
              <w:jc w:val="center"/>
              <w:rPr>
                <w:rFonts w:ascii="宋体" w:hAnsi="宋体" w:cs="宋体"/>
                <w:b/>
                <w:bCs/>
                <w:sz w:val="24"/>
                <w:szCs w:val="24"/>
              </w:rPr>
            </w:pPr>
            <w:r>
              <w:rPr>
                <w:rFonts w:ascii="宋体" w:hAnsi="宋体" w:cs="宋体" w:hint="eastAsia"/>
                <w:b/>
                <w:bCs/>
                <w:sz w:val="24"/>
                <w:szCs w:val="24"/>
              </w:rPr>
              <w:t>序号</w:t>
            </w:r>
          </w:p>
        </w:tc>
        <w:tc>
          <w:tcPr>
            <w:tcW w:w="1224" w:type="dxa"/>
            <w:noWrap/>
            <w:vAlign w:val="center"/>
          </w:tcPr>
          <w:p w14:paraId="3D5B8BA5" w14:textId="77777777" w:rsidR="00803116" w:rsidRDefault="0051389D">
            <w:pPr>
              <w:jc w:val="center"/>
              <w:rPr>
                <w:rFonts w:ascii="宋体" w:hAnsi="宋体" w:cs="宋体"/>
                <w:b/>
                <w:bCs/>
                <w:sz w:val="24"/>
                <w:szCs w:val="24"/>
              </w:rPr>
            </w:pPr>
            <w:r>
              <w:rPr>
                <w:rFonts w:ascii="宋体" w:hAnsi="宋体" w:cs="宋体" w:hint="eastAsia"/>
                <w:b/>
                <w:bCs/>
                <w:sz w:val="24"/>
                <w:szCs w:val="24"/>
              </w:rPr>
              <w:t>项目名称</w:t>
            </w:r>
          </w:p>
        </w:tc>
        <w:tc>
          <w:tcPr>
            <w:tcW w:w="1247" w:type="dxa"/>
            <w:noWrap/>
            <w:vAlign w:val="center"/>
          </w:tcPr>
          <w:p w14:paraId="7C090823" w14:textId="77777777" w:rsidR="00803116" w:rsidRDefault="0051389D">
            <w:pPr>
              <w:jc w:val="center"/>
              <w:rPr>
                <w:rFonts w:ascii="宋体" w:hAnsi="宋体" w:cs="宋体"/>
                <w:b/>
                <w:bCs/>
                <w:sz w:val="24"/>
                <w:szCs w:val="24"/>
              </w:rPr>
            </w:pPr>
            <w:r>
              <w:rPr>
                <w:rFonts w:ascii="宋体" w:hAnsi="宋体" w:cs="宋体" w:hint="eastAsia"/>
                <w:b/>
                <w:bCs/>
                <w:sz w:val="24"/>
                <w:szCs w:val="24"/>
              </w:rPr>
              <w:t>项目业主</w:t>
            </w:r>
          </w:p>
        </w:tc>
        <w:tc>
          <w:tcPr>
            <w:tcW w:w="1893" w:type="dxa"/>
            <w:noWrap/>
            <w:vAlign w:val="center"/>
          </w:tcPr>
          <w:p w14:paraId="018A26B2" w14:textId="77777777" w:rsidR="00803116" w:rsidRDefault="0051389D">
            <w:pPr>
              <w:jc w:val="center"/>
              <w:rPr>
                <w:rFonts w:ascii="宋体" w:hAnsi="宋体" w:cs="宋体"/>
                <w:b/>
                <w:bCs/>
                <w:sz w:val="24"/>
                <w:szCs w:val="24"/>
              </w:rPr>
            </w:pPr>
            <w:r>
              <w:rPr>
                <w:rFonts w:ascii="宋体" w:hAnsi="宋体" w:cs="宋体" w:hint="eastAsia"/>
                <w:b/>
                <w:bCs/>
                <w:sz w:val="24"/>
                <w:szCs w:val="24"/>
              </w:rPr>
              <w:t>合同价</w:t>
            </w:r>
            <w:r>
              <w:rPr>
                <w:rFonts w:ascii="宋体" w:hAnsi="宋体" w:cs="宋体" w:hint="eastAsia"/>
                <w:b/>
                <w:bCs/>
                <w:sz w:val="24"/>
                <w:szCs w:val="24"/>
              </w:rPr>
              <w:t>/</w:t>
            </w:r>
            <w:r>
              <w:rPr>
                <w:rFonts w:ascii="宋体" w:hAnsi="宋体" w:cs="宋体" w:hint="eastAsia"/>
                <w:b/>
                <w:bCs/>
                <w:sz w:val="24"/>
                <w:szCs w:val="24"/>
              </w:rPr>
              <w:t>任务单</w:t>
            </w:r>
            <w:r>
              <w:rPr>
                <w:rFonts w:ascii="宋体" w:hAnsi="宋体" w:cs="宋体" w:hint="eastAsia"/>
                <w:b/>
                <w:bCs/>
                <w:sz w:val="24"/>
                <w:szCs w:val="24"/>
              </w:rPr>
              <w:t>/</w:t>
            </w:r>
            <w:r>
              <w:rPr>
                <w:rFonts w:ascii="宋体" w:hAnsi="宋体" w:cs="宋体" w:hint="eastAsia"/>
                <w:b/>
                <w:bCs/>
                <w:sz w:val="24"/>
                <w:szCs w:val="24"/>
              </w:rPr>
              <w:t>委托单（万元）</w:t>
            </w:r>
          </w:p>
        </w:tc>
        <w:tc>
          <w:tcPr>
            <w:tcW w:w="1934" w:type="dxa"/>
            <w:noWrap/>
            <w:vAlign w:val="center"/>
          </w:tcPr>
          <w:p w14:paraId="2BFB376F" w14:textId="77777777" w:rsidR="00803116" w:rsidRDefault="0051389D">
            <w:pPr>
              <w:jc w:val="center"/>
              <w:rPr>
                <w:rFonts w:ascii="宋体" w:hAnsi="宋体" w:cs="宋体"/>
                <w:b/>
                <w:bCs/>
                <w:sz w:val="24"/>
                <w:szCs w:val="24"/>
              </w:rPr>
            </w:pPr>
            <w:r>
              <w:rPr>
                <w:rFonts w:ascii="宋体" w:hAnsi="宋体" w:cs="宋体" w:hint="eastAsia"/>
                <w:b/>
                <w:bCs/>
                <w:sz w:val="24"/>
                <w:szCs w:val="24"/>
              </w:rPr>
              <w:t>项目类型</w:t>
            </w:r>
          </w:p>
        </w:tc>
        <w:tc>
          <w:tcPr>
            <w:tcW w:w="1616" w:type="dxa"/>
            <w:noWrap/>
            <w:vAlign w:val="center"/>
          </w:tcPr>
          <w:p w14:paraId="5F8A5CB7" w14:textId="77777777" w:rsidR="00803116" w:rsidRDefault="0051389D">
            <w:pPr>
              <w:jc w:val="center"/>
              <w:rPr>
                <w:rFonts w:ascii="宋体" w:hAnsi="宋体" w:cs="宋体"/>
                <w:b/>
                <w:bCs/>
                <w:sz w:val="24"/>
                <w:szCs w:val="24"/>
              </w:rPr>
            </w:pPr>
            <w:r>
              <w:rPr>
                <w:rFonts w:ascii="宋体" w:hAnsi="宋体" w:cs="宋体" w:hint="eastAsia"/>
                <w:b/>
                <w:sz w:val="24"/>
                <w:szCs w:val="24"/>
              </w:rPr>
              <w:t>建设单位联系人及电话</w:t>
            </w:r>
          </w:p>
        </w:tc>
      </w:tr>
      <w:tr w:rsidR="00803116" w14:paraId="439CD6FB" w14:textId="77777777">
        <w:trPr>
          <w:trHeight w:val="851"/>
          <w:jc w:val="center"/>
        </w:trPr>
        <w:tc>
          <w:tcPr>
            <w:tcW w:w="614" w:type="dxa"/>
            <w:noWrap/>
            <w:vAlign w:val="center"/>
          </w:tcPr>
          <w:p w14:paraId="407D57A2" w14:textId="77777777" w:rsidR="00803116" w:rsidRDefault="0051389D">
            <w:pPr>
              <w:spacing w:line="360" w:lineRule="auto"/>
              <w:jc w:val="center"/>
              <w:rPr>
                <w:rFonts w:ascii="宋体" w:hAnsi="宋体" w:cs="宋体"/>
                <w:bCs/>
                <w:sz w:val="24"/>
                <w:szCs w:val="24"/>
              </w:rPr>
            </w:pPr>
            <w:r>
              <w:rPr>
                <w:rFonts w:ascii="宋体" w:hAnsi="宋体" w:cs="宋体" w:hint="eastAsia"/>
                <w:bCs/>
                <w:sz w:val="24"/>
                <w:szCs w:val="24"/>
              </w:rPr>
              <w:t>1</w:t>
            </w:r>
          </w:p>
        </w:tc>
        <w:tc>
          <w:tcPr>
            <w:tcW w:w="1224" w:type="dxa"/>
            <w:noWrap/>
            <w:vAlign w:val="center"/>
          </w:tcPr>
          <w:p w14:paraId="2397B600" w14:textId="77777777" w:rsidR="00803116" w:rsidRDefault="00803116">
            <w:pPr>
              <w:spacing w:line="360" w:lineRule="auto"/>
              <w:jc w:val="center"/>
              <w:rPr>
                <w:rFonts w:ascii="宋体" w:hAnsi="宋体" w:cs="宋体"/>
                <w:bCs/>
                <w:sz w:val="24"/>
                <w:szCs w:val="24"/>
              </w:rPr>
            </w:pPr>
          </w:p>
        </w:tc>
        <w:tc>
          <w:tcPr>
            <w:tcW w:w="1247" w:type="dxa"/>
            <w:noWrap/>
            <w:vAlign w:val="center"/>
          </w:tcPr>
          <w:p w14:paraId="0E2DD0CE" w14:textId="77777777" w:rsidR="00803116" w:rsidRDefault="00803116">
            <w:pPr>
              <w:spacing w:line="360" w:lineRule="auto"/>
              <w:jc w:val="center"/>
              <w:rPr>
                <w:rFonts w:ascii="宋体" w:hAnsi="宋体" w:cs="宋体"/>
                <w:bCs/>
                <w:sz w:val="24"/>
                <w:szCs w:val="24"/>
              </w:rPr>
            </w:pPr>
          </w:p>
        </w:tc>
        <w:tc>
          <w:tcPr>
            <w:tcW w:w="1893" w:type="dxa"/>
            <w:noWrap/>
            <w:vAlign w:val="center"/>
          </w:tcPr>
          <w:p w14:paraId="0EB02829" w14:textId="77777777" w:rsidR="00803116" w:rsidRDefault="00803116">
            <w:pPr>
              <w:spacing w:line="360" w:lineRule="auto"/>
              <w:jc w:val="center"/>
              <w:rPr>
                <w:rFonts w:ascii="宋体" w:hAnsi="宋体" w:cs="宋体"/>
                <w:bCs/>
                <w:sz w:val="24"/>
                <w:szCs w:val="24"/>
              </w:rPr>
            </w:pPr>
          </w:p>
        </w:tc>
        <w:tc>
          <w:tcPr>
            <w:tcW w:w="1934" w:type="dxa"/>
            <w:noWrap/>
            <w:vAlign w:val="center"/>
          </w:tcPr>
          <w:p w14:paraId="17015EA6" w14:textId="77777777" w:rsidR="00803116" w:rsidRDefault="00803116">
            <w:pPr>
              <w:spacing w:line="360" w:lineRule="auto"/>
              <w:jc w:val="center"/>
              <w:rPr>
                <w:rFonts w:ascii="宋体" w:hAnsi="宋体" w:cs="宋体"/>
                <w:bCs/>
                <w:sz w:val="24"/>
                <w:szCs w:val="24"/>
              </w:rPr>
            </w:pPr>
          </w:p>
        </w:tc>
        <w:tc>
          <w:tcPr>
            <w:tcW w:w="1616" w:type="dxa"/>
            <w:noWrap/>
            <w:vAlign w:val="center"/>
          </w:tcPr>
          <w:p w14:paraId="2A98D129" w14:textId="77777777" w:rsidR="00803116" w:rsidRDefault="00803116">
            <w:pPr>
              <w:spacing w:line="360" w:lineRule="auto"/>
              <w:jc w:val="center"/>
              <w:rPr>
                <w:rFonts w:ascii="宋体" w:hAnsi="宋体" w:cs="宋体"/>
                <w:bCs/>
                <w:sz w:val="24"/>
                <w:szCs w:val="24"/>
              </w:rPr>
            </w:pPr>
          </w:p>
        </w:tc>
      </w:tr>
      <w:tr w:rsidR="00803116" w14:paraId="7CADB565" w14:textId="77777777">
        <w:trPr>
          <w:trHeight w:val="851"/>
          <w:jc w:val="center"/>
        </w:trPr>
        <w:tc>
          <w:tcPr>
            <w:tcW w:w="614" w:type="dxa"/>
            <w:noWrap/>
            <w:vAlign w:val="center"/>
          </w:tcPr>
          <w:p w14:paraId="72F020CA" w14:textId="77777777" w:rsidR="00803116" w:rsidRDefault="0051389D">
            <w:pPr>
              <w:spacing w:line="360" w:lineRule="auto"/>
              <w:jc w:val="center"/>
              <w:rPr>
                <w:rFonts w:ascii="宋体" w:hAnsi="宋体" w:cs="宋体"/>
                <w:bCs/>
                <w:sz w:val="24"/>
                <w:szCs w:val="24"/>
              </w:rPr>
            </w:pPr>
            <w:r>
              <w:rPr>
                <w:rFonts w:ascii="宋体" w:hAnsi="宋体" w:cs="宋体" w:hint="eastAsia"/>
                <w:bCs/>
                <w:sz w:val="24"/>
                <w:szCs w:val="24"/>
              </w:rPr>
              <w:t>2</w:t>
            </w:r>
          </w:p>
        </w:tc>
        <w:tc>
          <w:tcPr>
            <w:tcW w:w="1224" w:type="dxa"/>
            <w:noWrap/>
            <w:vAlign w:val="center"/>
          </w:tcPr>
          <w:p w14:paraId="0126DBC6" w14:textId="77777777" w:rsidR="00803116" w:rsidRDefault="00803116">
            <w:pPr>
              <w:spacing w:line="360" w:lineRule="auto"/>
              <w:jc w:val="center"/>
              <w:rPr>
                <w:rFonts w:ascii="宋体" w:hAnsi="宋体" w:cs="宋体"/>
                <w:bCs/>
                <w:sz w:val="24"/>
                <w:szCs w:val="24"/>
              </w:rPr>
            </w:pPr>
          </w:p>
        </w:tc>
        <w:tc>
          <w:tcPr>
            <w:tcW w:w="1247" w:type="dxa"/>
            <w:noWrap/>
            <w:vAlign w:val="center"/>
          </w:tcPr>
          <w:p w14:paraId="4AC9EE1B" w14:textId="77777777" w:rsidR="00803116" w:rsidRDefault="00803116">
            <w:pPr>
              <w:spacing w:line="360" w:lineRule="auto"/>
              <w:jc w:val="center"/>
              <w:rPr>
                <w:rFonts w:ascii="宋体" w:hAnsi="宋体" w:cs="宋体"/>
                <w:bCs/>
                <w:sz w:val="24"/>
                <w:szCs w:val="24"/>
              </w:rPr>
            </w:pPr>
          </w:p>
        </w:tc>
        <w:tc>
          <w:tcPr>
            <w:tcW w:w="1893" w:type="dxa"/>
            <w:noWrap/>
            <w:vAlign w:val="center"/>
          </w:tcPr>
          <w:p w14:paraId="3FC05DF9" w14:textId="77777777" w:rsidR="00803116" w:rsidRDefault="00803116">
            <w:pPr>
              <w:spacing w:line="360" w:lineRule="auto"/>
              <w:jc w:val="center"/>
              <w:rPr>
                <w:rFonts w:ascii="宋体" w:hAnsi="宋体" w:cs="宋体"/>
                <w:bCs/>
                <w:sz w:val="24"/>
                <w:szCs w:val="24"/>
              </w:rPr>
            </w:pPr>
          </w:p>
        </w:tc>
        <w:tc>
          <w:tcPr>
            <w:tcW w:w="1934" w:type="dxa"/>
            <w:noWrap/>
            <w:vAlign w:val="center"/>
          </w:tcPr>
          <w:p w14:paraId="51E1E86E" w14:textId="77777777" w:rsidR="00803116" w:rsidRDefault="00803116">
            <w:pPr>
              <w:spacing w:line="360" w:lineRule="auto"/>
              <w:jc w:val="center"/>
              <w:rPr>
                <w:rFonts w:ascii="宋体" w:hAnsi="宋体" w:cs="宋体"/>
                <w:bCs/>
                <w:sz w:val="24"/>
                <w:szCs w:val="24"/>
              </w:rPr>
            </w:pPr>
          </w:p>
        </w:tc>
        <w:tc>
          <w:tcPr>
            <w:tcW w:w="1616" w:type="dxa"/>
            <w:noWrap/>
            <w:vAlign w:val="center"/>
          </w:tcPr>
          <w:p w14:paraId="629EAF08" w14:textId="77777777" w:rsidR="00803116" w:rsidRDefault="00803116">
            <w:pPr>
              <w:spacing w:line="360" w:lineRule="auto"/>
              <w:jc w:val="center"/>
              <w:rPr>
                <w:rFonts w:ascii="宋体" w:hAnsi="宋体" w:cs="宋体"/>
                <w:bCs/>
                <w:sz w:val="24"/>
                <w:szCs w:val="24"/>
              </w:rPr>
            </w:pPr>
          </w:p>
        </w:tc>
      </w:tr>
      <w:tr w:rsidR="00803116" w14:paraId="2412B2C2" w14:textId="77777777">
        <w:trPr>
          <w:trHeight w:val="851"/>
          <w:jc w:val="center"/>
        </w:trPr>
        <w:tc>
          <w:tcPr>
            <w:tcW w:w="614" w:type="dxa"/>
            <w:noWrap/>
            <w:vAlign w:val="center"/>
          </w:tcPr>
          <w:p w14:paraId="2F14EEAF" w14:textId="77777777" w:rsidR="00803116" w:rsidRDefault="0051389D">
            <w:pPr>
              <w:spacing w:line="360" w:lineRule="auto"/>
              <w:jc w:val="center"/>
              <w:rPr>
                <w:rFonts w:ascii="宋体" w:hAnsi="宋体" w:cs="宋体"/>
                <w:bCs/>
                <w:sz w:val="24"/>
                <w:szCs w:val="24"/>
              </w:rPr>
            </w:pPr>
            <w:r>
              <w:rPr>
                <w:rFonts w:ascii="宋体" w:hAnsi="宋体" w:cs="宋体" w:hint="eastAsia"/>
                <w:bCs/>
                <w:sz w:val="24"/>
                <w:szCs w:val="24"/>
              </w:rPr>
              <w:t>…</w:t>
            </w:r>
          </w:p>
        </w:tc>
        <w:tc>
          <w:tcPr>
            <w:tcW w:w="1224" w:type="dxa"/>
            <w:noWrap/>
            <w:vAlign w:val="center"/>
          </w:tcPr>
          <w:p w14:paraId="51158751" w14:textId="77777777" w:rsidR="00803116" w:rsidRDefault="00803116">
            <w:pPr>
              <w:spacing w:line="360" w:lineRule="auto"/>
              <w:jc w:val="center"/>
              <w:rPr>
                <w:rFonts w:ascii="宋体" w:hAnsi="宋体" w:cs="宋体"/>
                <w:bCs/>
                <w:sz w:val="24"/>
                <w:szCs w:val="24"/>
              </w:rPr>
            </w:pPr>
          </w:p>
        </w:tc>
        <w:tc>
          <w:tcPr>
            <w:tcW w:w="1247" w:type="dxa"/>
            <w:noWrap/>
            <w:vAlign w:val="center"/>
          </w:tcPr>
          <w:p w14:paraId="41F4FCCD" w14:textId="77777777" w:rsidR="00803116" w:rsidRDefault="00803116">
            <w:pPr>
              <w:spacing w:line="360" w:lineRule="auto"/>
              <w:jc w:val="center"/>
              <w:rPr>
                <w:rFonts w:ascii="宋体" w:hAnsi="宋体" w:cs="宋体"/>
                <w:bCs/>
                <w:sz w:val="24"/>
                <w:szCs w:val="24"/>
              </w:rPr>
            </w:pPr>
          </w:p>
        </w:tc>
        <w:tc>
          <w:tcPr>
            <w:tcW w:w="1893" w:type="dxa"/>
            <w:noWrap/>
            <w:vAlign w:val="center"/>
          </w:tcPr>
          <w:p w14:paraId="6E931E29" w14:textId="77777777" w:rsidR="00803116" w:rsidRDefault="00803116">
            <w:pPr>
              <w:spacing w:line="360" w:lineRule="auto"/>
              <w:jc w:val="center"/>
              <w:rPr>
                <w:rFonts w:ascii="宋体" w:hAnsi="宋体" w:cs="宋体"/>
                <w:bCs/>
                <w:sz w:val="24"/>
                <w:szCs w:val="24"/>
              </w:rPr>
            </w:pPr>
          </w:p>
        </w:tc>
        <w:tc>
          <w:tcPr>
            <w:tcW w:w="1934" w:type="dxa"/>
            <w:noWrap/>
            <w:vAlign w:val="center"/>
          </w:tcPr>
          <w:p w14:paraId="1CF8F4FF" w14:textId="77777777" w:rsidR="00803116" w:rsidRDefault="00803116">
            <w:pPr>
              <w:spacing w:line="360" w:lineRule="auto"/>
              <w:jc w:val="center"/>
              <w:rPr>
                <w:rFonts w:ascii="宋体" w:hAnsi="宋体" w:cs="宋体"/>
                <w:bCs/>
                <w:sz w:val="24"/>
                <w:szCs w:val="24"/>
              </w:rPr>
            </w:pPr>
          </w:p>
        </w:tc>
        <w:tc>
          <w:tcPr>
            <w:tcW w:w="1616" w:type="dxa"/>
            <w:noWrap/>
            <w:vAlign w:val="center"/>
          </w:tcPr>
          <w:p w14:paraId="15DB95E8" w14:textId="77777777" w:rsidR="00803116" w:rsidRDefault="00803116">
            <w:pPr>
              <w:spacing w:line="360" w:lineRule="auto"/>
              <w:jc w:val="center"/>
              <w:rPr>
                <w:rFonts w:ascii="宋体" w:hAnsi="宋体" w:cs="宋体"/>
                <w:bCs/>
                <w:sz w:val="24"/>
                <w:szCs w:val="24"/>
              </w:rPr>
            </w:pPr>
          </w:p>
        </w:tc>
      </w:tr>
    </w:tbl>
    <w:p w14:paraId="7C608F45" w14:textId="77777777" w:rsidR="00803116" w:rsidRDefault="0051389D">
      <w:pPr>
        <w:tabs>
          <w:tab w:val="left" w:pos="180"/>
        </w:tabs>
        <w:adjustRightInd w:val="0"/>
        <w:snapToGrid w:val="0"/>
        <w:spacing w:line="360" w:lineRule="auto"/>
        <w:ind w:left="420"/>
        <w:rPr>
          <w:rFonts w:ascii="宋体" w:hAnsi="宋体" w:cs="宋体"/>
          <w:sz w:val="24"/>
          <w:szCs w:val="24"/>
        </w:rPr>
      </w:pPr>
      <w:r>
        <w:rPr>
          <w:rFonts w:ascii="宋体" w:hAnsi="宋体" w:cs="宋体" w:hint="eastAsia"/>
          <w:bCs/>
          <w:sz w:val="24"/>
          <w:szCs w:val="24"/>
        </w:rPr>
        <w:t>注：</w:t>
      </w:r>
      <w:r>
        <w:rPr>
          <w:rFonts w:ascii="宋体" w:hAnsi="宋体" w:cs="宋体" w:hint="eastAsia"/>
          <w:bCs/>
          <w:sz w:val="24"/>
          <w:szCs w:val="24"/>
        </w:rPr>
        <w:t>1.</w:t>
      </w:r>
      <w:r>
        <w:rPr>
          <w:rFonts w:ascii="宋体" w:hAnsi="宋体" w:cs="宋体" w:hint="eastAsia"/>
          <w:sz w:val="24"/>
          <w:szCs w:val="24"/>
        </w:rPr>
        <w:t>本表后应按要求附业绩证明材料。</w:t>
      </w:r>
    </w:p>
    <w:p w14:paraId="1F653F42" w14:textId="77777777" w:rsidR="00803116" w:rsidRDefault="00803116">
      <w:pPr>
        <w:pStyle w:val="Style3"/>
        <w:spacing w:line="360" w:lineRule="auto"/>
        <w:rPr>
          <w:rFonts w:ascii="宋体" w:hAnsi="宋体" w:cs="宋体"/>
        </w:rPr>
      </w:pPr>
    </w:p>
    <w:p w14:paraId="0A387DC1" w14:textId="77777777" w:rsidR="00803116" w:rsidRDefault="00803116">
      <w:pPr>
        <w:tabs>
          <w:tab w:val="left" w:pos="13320"/>
        </w:tabs>
        <w:snapToGrid w:val="0"/>
        <w:spacing w:line="360" w:lineRule="auto"/>
        <w:ind w:leftChars="342" w:left="718" w:right="-52" w:firstLineChars="999" w:firstLine="2398"/>
        <w:rPr>
          <w:rFonts w:ascii="宋体" w:hAnsi="宋体" w:cs="宋体"/>
          <w:sz w:val="24"/>
          <w:szCs w:val="24"/>
        </w:rPr>
      </w:pPr>
    </w:p>
    <w:p w14:paraId="343D0020" w14:textId="77777777" w:rsidR="00803116" w:rsidRDefault="00803116">
      <w:pPr>
        <w:tabs>
          <w:tab w:val="left" w:pos="13320"/>
        </w:tabs>
        <w:snapToGrid w:val="0"/>
        <w:spacing w:line="360" w:lineRule="auto"/>
        <w:ind w:leftChars="342" w:left="718" w:right="-52" w:firstLineChars="999" w:firstLine="2398"/>
        <w:rPr>
          <w:rFonts w:ascii="宋体" w:hAnsi="宋体" w:cs="宋体"/>
          <w:sz w:val="24"/>
          <w:szCs w:val="24"/>
        </w:rPr>
      </w:pPr>
    </w:p>
    <w:p w14:paraId="233A8925" w14:textId="77777777" w:rsidR="00803116" w:rsidRDefault="00803116">
      <w:pPr>
        <w:tabs>
          <w:tab w:val="left" w:pos="13320"/>
        </w:tabs>
        <w:snapToGrid w:val="0"/>
        <w:spacing w:line="360" w:lineRule="auto"/>
        <w:ind w:leftChars="342" w:left="718" w:right="-52" w:firstLineChars="999" w:firstLine="2398"/>
        <w:rPr>
          <w:rFonts w:ascii="宋体" w:hAnsi="宋体" w:cs="宋体"/>
          <w:sz w:val="24"/>
          <w:szCs w:val="24"/>
        </w:rPr>
      </w:pPr>
    </w:p>
    <w:p w14:paraId="17AC08CA" w14:textId="77777777" w:rsidR="00803116" w:rsidRDefault="0051389D">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报价人（公章）：</w:t>
      </w:r>
      <w:r>
        <w:rPr>
          <w:rFonts w:ascii="宋体" w:hAnsi="宋体" w:cs="宋体" w:hint="eastAsia"/>
          <w:sz w:val="24"/>
          <w:szCs w:val="24"/>
          <w:u w:val="single"/>
        </w:rPr>
        <w:t xml:space="preserve">                        </w:t>
      </w:r>
    </w:p>
    <w:p w14:paraId="3DD9F7A3" w14:textId="77777777" w:rsidR="00803116" w:rsidRDefault="0051389D">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法定代表人或授权代表（签字或盖章）：</w:t>
      </w:r>
      <w:r>
        <w:rPr>
          <w:rFonts w:ascii="宋体" w:hAnsi="宋体" w:cs="宋体" w:hint="eastAsia"/>
          <w:sz w:val="24"/>
          <w:szCs w:val="24"/>
          <w:u w:val="single"/>
        </w:rPr>
        <w:t xml:space="preserve">        </w:t>
      </w:r>
    </w:p>
    <w:p w14:paraId="6DFE0247" w14:textId="77777777" w:rsidR="00803116" w:rsidRDefault="0051389D">
      <w:pPr>
        <w:pStyle w:val="ac"/>
        <w:adjustRightInd w:val="0"/>
        <w:snapToGrid w:val="0"/>
        <w:spacing w:line="360" w:lineRule="auto"/>
        <w:jc w:val="center"/>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日期：</w:t>
      </w:r>
      <w:r>
        <w:rPr>
          <w:rFonts w:eastAsia="宋体" w:hAnsi="宋体" w:cs="宋体" w:hint="eastAsia"/>
          <w:sz w:val="24"/>
          <w:szCs w:val="24"/>
        </w:rPr>
        <w:t xml:space="preserve"> </w:t>
      </w:r>
      <w:r>
        <w:rPr>
          <w:rFonts w:eastAsia="宋体" w:hAnsi="宋体" w:cs="宋体" w:hint="eastAsia"/>
          <w:sz w:val="24"/>
          <w:szCs w:val="24"/>
          <w:u w:val="single"/>
        </w:rPr>
        <w:t xml:space="preserve">       </w:t>
      </w:r>
      <w:r>
        <w:rPr>
          <w:rFonts w:eastAsia="宋体" w:hAnsi="宋体" w:cs="宋体" w:hint="eastAsia"/>
          <w:sz w:val="24"/>
          <w:szCs w:val="24"/>
        </w:rPr>
        <w:t>年</w:t>
      </w:r>
      <w:r>
        <w:rPr>
          <w:rFonts w:eastAsia="宋体" w:hAnsi="宋体" w:cs="宋体" w:hint="eastAsia"/>
          <w:sz w:val="24"/>
          <w:szCs w:val="24"/>
          <w:u w:val="single"/>
        </w:rPr>
        <w:t xml:space="preserve">     </w:t>
      </w:r>
      <w:r>
        <w:rPr>
          <w:rFonts w:eastAsia="宋体" w:hAnsi="宋体" w:cs="宋体" w:hint="eastAsia"/>
          <w:sz w:val="24"/>
          <w:szCs w:val="24"/>
        </w:rPr>
        <w:t>月</w:t>
      </w:r>
      <w:r>
        <w:rPr>
          <w:rFonts w:eastAsia="宋体" w:hAnsi="宋体" w:cs="宋体" w:hint="eastAsia"/>
          <w:sz w:val="24"/>
          <w:szCs w:val="24"/>
          <w:u w:val="single"/>
        </w:rPr>
        <w:t xml:space="preserve">     </w:t>
      </w:r>
      <w:r>
        <w:rPr>
          <w:rFonts w:eastAsia="宋体" w:hAnsi="宋体" w:cs="宋体" w:hint="eastAsia"/>
          <w:sz w:val="24"/>
          <w:szCs w:val="24"/>
        </w:rPr>
        <w:t>日</w:t>
      </w:r>
    </w:p>
    <w:p w14:paraId="44AA445F" w14:textId="77777777" w:rsidR="00803116" w:rsidRDefault="00803116">
      <w:pPr>
        <w:pStyle w:val="ac"/>
        <w:spacing w:line="360" w:lineRule="auto"/>
        <w:jc w:val="left"/>
        <w:rPr>
          <w:rFonts w:eastAsia="宋体" w:hAnsi="宋体" w:cs="宋体"/>
          <w:sz w:val="24"/>
          <w:szCs w:val="24"/>
        </w:rPr>
        <w:sectPr w:rsidR="00803116">
          <w:pgSz w:w="11906" w:h="16838"/>
          <w:pgMar w:top="1111" w:right="1519" w:bottom="1100" w:left="1633" w:header="794" w:footer="595" w:gutter="0"/>
          <w:cols w:space="0"/>
          <w:docGrid w:type="lines" w:linePitch="312"/>
        </w:sectPr>
      </w:pPr>
    </w:p>
    <w:p w14:paraId="530DBD9D" w14:textId="77777777" w:rsidR="00803116" w:rsidRDefault="0051389D">
      <w:pPr>
        <w:pStyle w:val="ac"/>
        <w:adjustRightInd w:val="0"/>
        <w:snapToGrid w:val="0"/>
        <w:spacing w:line="360" w:lineRule="auto"/>
        <w:jc w:val="left"/>
        <w:rPr>
          <w:rFonts w:eastAsia="宋体" w:hAnsi="宋体" w:cs="宋体"/>
          <w:sz w:val="24"/>
          <w:szCs w:val="24"/>
        </w:rPr>
      </w:pPr>
      <w:r>
        <w:rPr>
          <w:rFonts w:eastAsia="宋体" w:hAnsi="宋体" w:cs="宋体" w:hint="eastAsia"/>
          <w:sz w:val="24"/>
          <w:szCs w:val="24"/>
        </w:rPr>
        <w:lastRenderedPageBreak/>
        <w:t>附件五</w:t>
      </w:r>
    </w:p>
    <w:p w14:paraId="5130065A" w14:textId="77777777" w:rsidR="00803116" w:rsidRDefault="0051389D">
      <w:pPr>
        <w:pStyle w:val="ac"/>
        <w:adjustRightInd w:val="0"/>
        <w:snapToGrid w:val="0"/>
        <w:spacing w:line="360" w:lineRule="auto"/>
        <w:jc w:val="center"/>
        <w:rPr>
          <w:rFonts w:eastAsia="宋体" w:hAnsi="宋体" w:cs="宋体"/>
          <w:b/>
          <w:sz w:val="28"/>
          <w:szCs w:val="28"/>
        </w:rPr>
      </w:pPr>
      <w:r>
        <w:rPr>
          <w:rFonts w:eastAsia="宋体" w:hAnsi="宋体" w:cs="宋体" w:hint="eastAsia"/>
          <w:b/>
          <w:sz w:val="28"/>
          <w:szCs w:val="28"/>
        </w:rPr>
        <w:t>项目负责人及其他人员配备情况表</w:t>
      </w:r>
    </w:p>
    <w:p w14:paraId="3A708E20" w14:textId="05168AB2" w:rsidR="00803116" w:rsidRDefault="0051389D">
      <w:pPr>
        <w:pStyle w:val="ac"/>
        <w:adjustRightInd w:val="0"/>
        <w:snapToGrid w:val="0"/>
        <w:jc w:val="left"/>
        <w:rPr>
          <w:rFonts w:eastAsia="宋体" w:hAnsi="宋体" w:cs="宋体"/>
          <w:b/>
          <w:szCs w:val="21"/>
        </w:rPr>
      </w:pPr>
      <w:r>
        <w:rPr>
          <w:rFonts w:eastAsia="宋体" w:hAnsi="宋体" w:cs="宋体" w:hint="eastAsia"/>
          <w:szCs w:val="21"/>
        </w:rPr>
        <w:t>项目名称：</w:t>
      </w:r>
      <w:r w:rsidR="00354B57">
        <w:rPr>
          <w:rFonts w:eastAsia="宋体" w:hAnsi="宋体" w:cs="宋体" w:hint="eastAsia"/>
          <w:szCs w:val="21"/>
          <w:u w:val="single"/>
        </w:rPr>
        <w:t>白鹅潭大道（上涌直街-信义会馆段）工程-燃气迁改设计施工总承包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518"/>
        <w:gridCol w:w="1620"/>
        <w:gridCol w:w="1424"/>
        <w:gridCol w:w="1399"/>
        <w:gridCol w:w="2269"/>
      </w:tblGrid>
      <w:tr w:rsidR="00803116" w14:paraId="77B59CB4" w14:textId="77777777">
        <w:trPr>
          <w:trHeight w:val="690"/>
          <w:jc w:val="center"/>
        </w:trPr>
        <w:tc>
          <w:tcPr>
            <w:tcW w:w="885" w:type="dxa"/>
            <w:noWrap/>
            <w:vAlign w:val="center"/>
          </w:tcPr>
          <w:p w14:paraId="0B093CE4" w14:textId="77777777" w:rsidR="00803116" w:rsidRDefault="0051389D">
            <w:pPr>
              <w:autoSpaceDE w:val="0"/>
              <w:autoSpaceDN w:val="0"/>
              <w:adjustRightInd w:val="0"/>
              <w:jc w:val="center"/>
              <w:rPr>
                <w:rFonts w:ascii="宋体" w:hAnsi="宋体" w:cs="宋体"/>
                <w:b/>
                <w:bCs/>
                <w:kern w:val="0"/>
                <w:sz w:val="24"/>
                <w:szCs w:val="24"/>
              </w:rPr>
            </w:pPr>
            <w:r>
              <w:rPr>
                <w:rFonts w:ascii="宋体" w:hAnsi="宋体" w:cs="宋体" w:hint="eastAsia"/>
                <w:b/>
                <w:bCs/>
                <w:kern w:val="0"/>
                <w:sz w:val="24"/>
                <w:szCs w:val="24"/>
              </w:rPr>
              <w:t>序号</w:t>
            </w:r>
          </w:p>
        </w:tc>
        <w:tc>
          <w:tcPr>
            <w:tcW w:w="1518" w:type="dxa"/>
            <w:noWrap/>
            <w:vAlign w:val="center"/>
          </w:tcPr>
          <w:p w14:paraId="7C71B371" w14:textId="77777777" w:rsidR="00803116" w:rsidRDefault="0051389D">
            <w:pPr>
              <w:autoSpaceDE w:val="0"/>
              <w:autoSpaceDN w:val="0"/>
              <w:adjustRightInd w:val="0"/>
              <w:jc w:val="center"/>
              <w:rPr>
                <w:rFonts w:ascii="宋体" w:hAnsi="宋体" w:cs="宋体"/>
                <w:b/>
                <w:bCs/>
                <w:kern w:val="0"/>
                <w:sz w:val="24"/>
                <w:szCs w:val="24"/>
              </w:rPr>
            </w:pPr>
            <w:r>
              <w:rPr>
                <w:rFonts w:ascii="宋体" w:hAnsi="宋体" w:cs="宋体" w:hint="eastAsia"/>
                <w:b/>
                <w:bCs/>
                <w:kern w:val="0"/>
                <w:sz w:val="24"/>
                <w:szCs w:val="24"/>
              </w:rPr>
              <w:t>职责</w:t>
            </w:r>
          </w:p>
          <w:p w14:paraId="30FDF43B" w14:textId="77777777" w:rsidR="00803116" w:rsidRDefault="0051389D">
            <w:pPr>
              <w:tabs>
                <w:tab w:val="left" w:pos="1322"/>
              </w:tabs>
              <w:jc w:val="center"/>
              <w:rPr>
                <w:rFonts w:ascii="宋体" w:hAnsi="宋体" w:cs="宋体"/>
                <w:sz w:val="24"/>
                <w:szCs w:val="24"/>
                <w:lang w:val="en-GB"/>
              </w:rPr>
            </w:pPr>
            <w:r>
              <w:rPr>
                <w:rFonts w:ascii="宋体" w:hAnsi="宋体" w:cs="宋体" w:hint="eastAsia"/>
                <w:b/>
                <w:bCs/>
                <w:kern w:val="0"/>
                <w:sz w:val="24"/>
                <w:szCs w:val="24"/>
              </w:rPr>
              <w:t>分工</w:t>
            </w:r>
          </w:p>
        </w:tc>
        <w:tc>
          <w:tcPr>
            <w:tcW w:w="1620" w:type="dxa"/>
            <w:noWrap/>
            <w:vAlign w:val="center"/>
          </w:tcPr>
          <w:p w14:paraId="198F50C8" w14:textId="77777777" w:rsidR="00803116" w:rsidRDefault="0051389D">
            <w:pPr>
              <w:tabs>
                <w:tab w:val="left" w:pos="1322"/>
              </w:tabs>
              <w:jc w:val="center"/>
              <w:rPr>
                <w:rFonts w:ascii="宋体" w:hAnsi="宋体" w:cs="宋体"/>
                <w:sz w:val="24"/>
                <w:szCs w:val="24"/>
                <w:lang w:val="en-GB"/>
              </w:rPr>
            </w:pPr>
            <w:r>
              <w:rPr>
                <w:rFonts w:ascii="宋体" w:hAnsi="宋体" w:cs="宋体" w:hint="eastAsia"/>
                <w:b/>
                <w:bCs/>
                <w:kern w:val="0"/>
                <w:sz w:val="24"/>
                <w:szCs w:val="24"/>
              </w:rPr>
              <w:t>姓名</w:t>
            </w:r>
          </w:p>
        </w:tc>
        <w:tc>
          <w:tcPr>
            <w:tcW w:w="1424" w:type="dxa"/>
            <w:noWrap/>
            <w:vAlign w:val="center"/>
          </w:tcPr>
          <w:p w14:paraId="2A1AB7DD" w14:textId="77777777" w:rsidR="00803116" w:rsidRDefault="0051389D">
            <w:pPr>
              <w:tabs>
                <w:tab w:val="left" w:pos="1322"/>
              </w:tabs>
              <w:jc w:val="center"/>
              <w:rPr>
                <w:rFonts w:ascii="宋体" w:hAnsi="宋体" w:cs="宋体"/>
                <w:b/>
                <w:bCs/>
                <w:kern w:val="0"/>
                <w:sz w:val="24"/>
                <w:szCs w:val="24"/>
              </w:rPr>
            </w:pPr>
            <w:r>
              <w:rPr>
                <w:rFonts w:ascii="宋体" w:hAnsi="宋体" w:cs="宋体" w:hint="eastAsia"/>
                <w:b/>
                <w:bCs/>
                <w:kern w:val="0"/>
                <w:sz w:val="24"/>
                <w:szCs w:val="24"/>
              </w:rPr>
              <w:t>学历</w:t>
            </w:r>
          </w:p>
        </w:tc>
        <w:tc>
          <w:tcPr>
            <w:tcW w:w="1399" w:type="dxa"/>
            <w:noWrap/>
            <w:vAlign w:val="center"/>
          </w:tcPr>
          <w:p w14:paraId="5E0C5D65" w14:textId="77777777" w:rsidR="00803116" w:rsidRDefault="0051389D">
            <w:pPr>
              <w:tabs>
                <w:tab w:val="left" w:pos="1322"/>
              </w:tabs>
              <w:jc w:val="center"/>
              <w:rPr>
                <w:rFonts w:ascii="宋体" w:hAnsi="宋体" w:cs="宋体"/>
                <w:b/>
                <w:bCs/>
                <w:kern w:val="0"/>
                <w:sz w:val="24"/>
                <w:szCs w:val="24"/>
              </w:rPr>
            </w:pPr>
            <w:r>
              <w:rPr>
                <w:rFonts w:ascii="宋体" w:hAnsi="宋体" w:cs="宋体" w:hint="eastAsia"/>
                <w:b/>
                <w:bCs/>
                <w:kern w:val="0"/>
                <w:sz w:val="24"/>
                <w:szCs w:val="24"/>
              </w:rPr>
              <w:t>职称</w:t>
            </w:r>
            <w:r>
              <w:rPr>
                <w:rFonts w:ascii="宋体" w:hAnsi="宋体" w:cs="宋体" w:hint="eastAsia"/>
                <w:b/>
                <w:bCs/>
                <w:kern w:val="0"/>
                <w:sz w:val="24"/>
                <w:szCs w:val="24"/>
              </w:rPr>
              <w:t>/</w:t>
            </w:r>
            <w:r>
              <w:rPr>
                <w:rFonts w:ascii="宋体" w:hAnsi="宋体" w:cs="宋体" w:hint="eastAsia"/>
                <w:b/>
                <w:bCs/>
                <w:kern w:val="0"/>
                <w:sz w:val="24"/>
                <w:szCs w:val="24"/>
              </w:rPr>
              <w:t>注册执业资格</w:t>
            </w:r>
          </w:p>
        </w:tc>
        <w:tc>
          <w:tcPr>
            <w:tcW w:w="2269" w:type="dxa"/>
            <w:noWrap/>
            <w:vAlign w:val="center"/>
          </w:tcPr>
          <w:p w14:paraId="1B67C9CE" w14:textId="77777777" w:rsidR="00803116" w:rsidRDefault="0051389D">
            <w:pPr>
              <w:tabs>
                <w:tab w:val="left" w:pos="1322"/>
              </w:tabs>
              <w:jc w:val="center"/>
              <w:rPr>
                <w:rFonts w:ascii="宋体" w:hAnsi="宋体" w:cs="宋体"/>
                <w:sz w:val="24"/>
                <w:szCs w:val="24"/>
                <w:lang w:val="en-GB"/>
              </w:rPr>
            </w:pPr>
            <w:r>
              <w:rPr>
                <w:rFonts w:ascii="宋体" w:hAnsi="宋体" w:cs="宋体" w:hint="eastAsia"/>
                <w:b/>
                <w:bCs/>
                <w:kern w:val="0"/>
                <w:sz w:val="24"/>
                <w:szCs w:val="24"/>
              </w:rPr>
              <w:t>证书编号（如有）</w:t>
            </w:r>
          </w:p>
        </w:tc>
      </w:tr>
      <w:tr w:rsidR="00803116" w14:paraId="4902D923" w14:textId="77777777">
        <w:trPr>
          <w:trHeight w:val="940"/>
          <w:jc w:val="center"/>
        </w:trPr>
        <w:tc>
          <w:tcPr>
            <w:tcW w:w="885" w:type="dxa"/>
            <w:noWrap/>
            <w:vAlign w:val="center"/>
          </w:tcPr>
          <w:p w14:paraId="0D49A06D" w14:textId="77777777" w:rsidR="00803116" w:rsidRDefault="0051389D">
            <w:pPr>
              <w:tabs>
                <w:tab w:val="left" w:pos="1322"/>
              </w:tabs>
              <w:spacing w:line="360" w:lineRule="auto"/>
              <w:jc w:val="center"/>
              <w:rPr>
                <w:rFonts w:ascii="宋体" w:hAnsi="宋体" w:cs="宋体"/>
                <w:sz w:val="24"/>
                <w:szCs w:val="24"/>
              </w:rPr>
            </w:pPr>
            <w:r>
              <w:rPr>
                <w:rFonts w:ascii="宋体" w:hAnsi="宋体" w:cs="宋体" w:hint="eastAsia"/>
                <w:kern w:val="0"/>
                <w:sz w:val="24"/>
                <w:szCs w:val="24"/>
              </w:rPr>
              <w:t>1</w:t>
            </w:r>
          </w:p>
        </w:tc>
        <w:tc>
          <w:tcPr>
            <w:tcW w:w="1518" w:type="dxa"/>
            <w:noWrap/>
            <w:vAlign w:val="center"/>
          </w:tcPr>
          <w:p w14:paraId="5C9C32F6" w14:textId="77777777" w:rsidR="00803116" w:rsidRDefault="0051389D">
            <w:pPr>
              <w:tabs>
                <w:tab w:val="left" w:pos="1322"/>
              </w:tabs>
              <w:jc w:val="center"/>
              <w:rPr>
                <w:rFonts w:ascii="宋体" w:hAnsi="宋体" w:cs="宋体"/>
                <w:sz w:val="24"/>
                <w:szCs w:val="24"/>
                <w:lang w:val="en-GB"/>
              </w:rPr>
            </w:pPr>
            <w:r>
              <w:rPr>
                <w:rFonts w:ascii="宋体" w:hAnsi="宋体" w:cs="宋体" w:hint="eastAsia"/>
                <w:kern w:val="0"/>
                <w:sz w:val="24"/>
                <w:szCs w:val="24"/>
              </w:rPr>
              <w:t>施工项目负责人</w:t>
            </w:r>
          </w:p>
        </w:tc>
        <w:tc>
          <w:tcPr>
            <w:tcW w:w="1620" w:type="dxa"/>
            <w:noWrap/>
            <w:vAlign w:val="center"/>
          </w:tcPr>
          <w:p w14:paraId="6F5BFE80" w14:textId="77777777" w:rsidR="00803116" w:rsidRDefault="00803116">
            <w:pPr>
              <w:tabs>
                <w:tab w:val="left" w:pos="1322"/>
              </w:tabs>
              <w:spacing w:line="360" w:lineRule="auto"/>
              <w:jc w:val="center"/>
              <w:rPr>
                <w:rFonts w:ascii="宋体" w:hAnsi="宋体" w:cs="宋体"/>
                <w:sz w:val="24"/>
                <w:szCs w:val="24"/>
                <w:lang w:val="en-GB"/>
              </w:rPr>
            </w:pPr>
          </w:p>
        </w:tc>
        <w:tc>
          <w:tcPr>
            <w:tcW w:w="1424" w:type="dxa"/>
            <w:noWrap/>
            <w:vAlign w:val="center"/>
          </w:tcPr>
          <w:p w14:paraId="373F6D5C" w14:textId="77777777" w:rsidR="00803116" w:rsidRDefault="00803116">
            <w:pPr>
              <w:tabs>
                <w:tab w:val="left" w:pos="1322"/>
              </w:tabs>
              <w:spacing w:line="360" w:lineRule="auto"/>
              <w:jc w:val="center"/>
              <w:rPr>
                <w:rFonts w:ascii="宋体" w:hAnsi="宋体" w:cs="宋体"/>
                <w:sz w:val="24"/>
                <w:szCs w:val="24"/>
                <w:lang w:val="en-GB"/>
              </w:rPr>
            </w:pPr>
          </w:p>
        </w:tc>
        <w:tc>
          <w:tcPr>
            <w:tcW w:w="1399" w:type="dxa"/>
            <w:noWrap/>
            <w:vAlign w:val="center"/>
          </w:tcPr>
          <w:p w14:paraId="17533BD0" w14:textId="77777777" w:rsidR="00803116" w:rsidRDefault="00803116">
            <w:pPr>
              <w:tabs>
                <w:tab w:val="left" w:pos="1322"/>
              </w:tabs>
              <w:spacing w:line="360" w:lineRule="auto"/>
              <w:jc w:val="center"/>
              <w:rPr>
                <w:rFonts w:ascii="宋体" w:hAnsi="宋体" w:cs="宋体"/>
                <w:sz w:val="24"/>
                <w:szCs w:val="24"/>
                <w:lang w:val="en-GB"/>
              </w:rPr>
            </w:pPr>
          </w:p>
        </w:tc>
        <w:tc>
          <w:tcPr>
            <w:tcW w:w="2269" w:type="dxa"/>
            <w:noWrap/>
            <w:vAlign w:val="center"/>
          </w:tcPr>
          <w:p w14:paraId="6F2A68C9" w14:textId="77777777" w:rsidR="00803116" w:rsidRDefault="00803116">
            <w:pPr>
              <w:tabs>
                <w:tab w:val="left" w:pos="1322"/>
              </w:tabs>
              <w:spacing w:line="360" w:lineRule="auto"/>
              <w:jc w:val="center"/>
              <w:rPr>
                <w:rFonts w:ascii="宋体" w:hAnsi="宋体" w:cs="宋体"/>
                <w:sz w:val="24"/>
                <w:szCs w:val="24"/>
                <w:lang w:val="en-GB"/>
              </w:rPr>
            </w:pPr>
          </w:p>
        </w:tc>
      </w:tr>
      <w:tr w:rsidR="00803116" w14:paraId="58E5CEE5" w14:textId="77777777">
        <w:trPr>
          <w:cantSplit/>
          <w:trHeight w:val="652"/>
          <w:jc w:val="center"/>
        </w:trPr>
        <w:tc>
          <w:tcPr>
            <w:tcW w:w="885" w:type="dxa"/>
            <w:noWrap/>
            <w:vAlign w:val="center"/>
          </w:tcPr>
          <w:p w14:paraId="0D50DFC5" w14:textId="77777777" w:rsidR="00803116" w:rsidRDefault="0051389D">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2</w:t>
            </w:r>
          </w:p>
        </w:tc>
        <w:tc>
          <w:tcPr>
            <w:tcW w:w="1518" w:type="dxa"/>
            <w:noWrap/>
            <w:vAlign w:val="center"/>
          </w:tcPr>
          <w:p w14:paraId="72A54A0D" w14:textId="77777777" w:rsidR="00803116" w:rsidRDefault="0051389D">
            <w:pPr>
              <w:tabs>
                <w:tab w:val="left" w:pos="1322"/>
              </w:tabs>
              <w:jc w:val="center"/>
              <w:rPr>
                <w:rFonts w:ascii="宋体" w:hAnsi="宋体" w:cs="宋体"/>
                <w:sz w:val="24"/>
                <w:szCs w:val="24"/>
                <w:lang w:val="en-GB"/>
              </w:rPr>
            </w:pPr>
            <w:r>
              <w:rPr>
                <w:rFonts w:ascii="宋体" w:hAnsi="宋体" w:cs="宋体" w:hint="eastAsia"/>
                <w:sz w:val="24"/>
                <w:szCs w:val="24"/>
                <w:lang w:val="en-GB"/>
              </w:rPr>
              <w:t>专职安全员</w:t>
            </w:r>
          </w:p>
        </w:tc>
        <w:tc>
          <w:tcPr>
            <w:tcW w:w="1620" w:type="dxa"/>
            <w:noWrap/>
            <w:vAlign w:val="center"/>
          </w:tcPr>
          <w:p w14:paraId="4A16CB7C" w14:textId="77777777" w:rsidR="00803116" w:rsidRDefault="00803116">
            <w:pPr>
              <w:tabs>
                <w:tab w:val="left" w:pos="1322"/>
              </w:tabs>
              <w:spacing w:line="360" w:lineRule="auto"/>
              <w:jc w:val="center"/>
              <w:rPr>
                <w:rFonts w:ascii="宋体" w:hAnsi="宋体" w:cs="宋体"/>
                <w:sz w:val="24"/>
                <w:szCs w:val="24"/>
                <w:lang w:val="en-GB"/>
              </w:rPr>
            </w:pPr>
          </w:p>
        </w:tc>
        <w:tc>
          <w:tcPr>
            <w:tcW w:w="1424" w:type="dxa"/>
            <w:noWrap/>
            <w:vAlign w:val="center"/>
          </w:tcPr>
          <w:p w14:paraId="67892A23" w14:textId="77777777" w:rsidR="00803116" w:rsidRDefault="00803116">
            <w:pPr>
              <w:tabs>
                <w:tab w:val="left" w:pos="1322"/>
              </w:tabs>
              <w:spacing w:line="360" w:lineRule="auto"/>
              <w:jc w:val="center"/>
              <w:rPr>
                <w:rFonts w:ascii="宋体" w:hAnsi="宋体" w:cs="宋体"/>
                <w:sz w:val="24"/>
                <w:szCs w:val="24"/>
                <w:lang w:val="en-GB"/>
              </w:rPr>
            </w:pPr>
          </w:p>
        </w:tc>
        <w:tc>
          <w:tcPr>
            <w:tcW w:w="1399" w:type="dxa"/>
            <w:noWrap/>
            <w:vAlign w:val="center"/>
          </w:tcPr>
          <w:p w14:paraId="1422759B" w14:textId="77777777" w:rsidR="00803116" w:rsidRDefault="00803116">
            <w:pPr>
              <w:tabs>
                <w:tab w:val="left" w:pos="1322"/>
              </w:tabs>
              <w:spacing w:line="360" w:lineRule="auto"/>
              <w:jc w:val="center"/>
              <w:rPr>
                <w:rFonts w:ascii="宋体" w:hAnsi="宋体" w:cs="宋体"/>
                <w:sz w:val="24"/>
                <w:szCs w:val="24"/>
                <w:lang w:val="en-GB"/>
              </w:rPr>
            </w:pPr>
          </w:p>
        </w:tc>
        <w:tc>
          <w:tcPr>
            <w:tcW w:w="2269" w:type="dxa"/>
            <w:noWrap/>
            <w:vAlign w:val="center"/>
          </w:tcPr>
          <w:p w14:paraId="09067C93" w14:textId="77777777" w:rsidR="00803116" w:rsidRDefault="00803116">
            <w:pPr>
              <w:tabs>
                <w:tab w:val="left" w:pos="1322"/>
              </w:tabs>
              <w:spacing w:line="360" w:lineRule="auto"/>
              <w:jc w:val="center"/>
              <w:rPr>
                <w:rFonts w:ascii="宋体" w:hAnsi="宋体" w:cs="宋体"/>
                <w:sz w:val="24"/>
                <w:szCs w:val="24"/>
                <w:lang w:val="en-GB"/>
              </w:rPr>
            </w:pPr>
          </w:p>
        </w:tc>
      </w:tr>
      <w:tr w:rsidR="00803116" w14:paraId="4900CBC6" w14:textId="77777777">
        <w:trPr>
          <w:cantSplit/>
          <w:trHeight w:val="809"/>
          <w:jc w:val="center"/>
        </w:trPr>
        <w:tc>
          <w:tcPr>
            <w:tcW w:w="885" w:type="dxa"/>
            <w:noWrap/>
            <w:vAlign w:val="center"/>
          </w:tcPr>
          <w:p w14:paraId="033F0994" w14:textId="77777777" w:rsidR="00803116" w:rsidRDefault="0051389D">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3</w:t>
            </w:r>
          </w:p>
        </w:tc>
        <w:tc>
          <w:tcPr>
            <w:tcW w:w="1518" w:type="dxa"/>
            <w:noWrap/>
            <w:vAlign w:val="center"/>
          </w:tcPr>
          <w:p w14:paraId="245F12D6" w14:textId="77777777" w:rsidR="00803116" w:rsidRDefault="00803116">
            <w:pPr>
              <w:tabs>
                <w:tab w:val="left" w:pos="1322"/>
              </w:tabs>
              <w:jc w:val="center"/>
              <w:rPr>
                <w:rFonts w:ascii="宋体" w:hAnsi="宋体" w:cs="宋体"/>
                <w:sz w:val="24"/>
                <w:szCs w:val="24"/>
              </w:rPr>
            </w:pPr>
          </w:p>
        </w:tc>
        <w:tc>
          <w:tcPr>
            <w:tcW w:w="1620" w:type="dxa"/>
            <w:noWrap/>
            <w:vAlign w:val="center"/>
          </w:tcPr>
          <w:p w14:paraId="6E626BB1" w14:textId="77777777" w:rsidR="00803116" w:rsidRDefault="00803116">
            <w:pPr>
              <w:tabs>
                <w:tab w:val="left" w:pos="1322"/>
              </w:tabs>
              <w:spacing w:line="360" w:lineRule="auto"/>
              <w:jc w:val="center"/>
              <w:rPr>
                <w:rFonts w:ascii="宋体" w:hAnsi="宋体" w:cs="宋体"/>
                <w:sz w:val="24"/>
                <w:szCs w:val="24"/>
                <w:lang w:val="en-GB"/>
              </w:rPr>
            </w:pPr>
          </w:p>
        </w:tc>
        <w:tc>
          <w:tcPr>
            <w:tcW w:w="1424" w:type="dxa"/>
            <w:noWrap/>
            <w:vAlign w:val="center"/>
          </w:tcPr>
          <w:p w14:paraId="50CA4EE0" w14:textId="77777777" w:rsidR="00803116" w:rsidRDefault="00803116">
            <w:pPr>
              <w:tabs>
                <w:tab w:val="left" w:pos="1322"/>
              </w:tabs>
              <w:spacing w:line="360" w:lineRule="auto"/>
              <w:jc w:val="center"/>
              <w:rPr>
                <w:rFonts w:ascii="宋体" w:hAnsi="宋体" w:cs="宋体"/>
                <w:sz w:val="24"/>
                <w:szCs w:val="24"/>
                <w:lang w:val="en-GB"/>
              </w:rPr>
            </w:pPr>
          </w:p>
        </w:tc>
        <w:tc>
          <w:tcPr>
            <w:tcW w:w="1399" w:type="dxa"/>
            <w:noWrap/>
            <w:vAlign w:val="center"/>
          </w:tcPr>
          <w:p w14:paraId="7C40BEAA" w14:textId="77777777" w:rsidR="00803116" w:rsidRDefault="00803116">
            <w:pPr>
              <w:tabs>
                <w:tab w:val="left" w:pos="1322"/>
              </w:tabs>
              <w:spacing w:line="360" w:lineRule="auto"/>
              <w:jc w:val="center"/>
              <w:rPr>
                <w:rFonts w:ascii="宋体" w:hAnsi="宋体" w:cs="宋体"/>
                <w:sz w:val="24"/>
                <w:szCs w:val="24"/>
                <w:lang w:val="en-GB"/>
              </w:rPr>
            </w:pPr>
          </w:p>
        </w:tc>
        <w:tc>
          <w:tcPr>
            <w:tcW w:w="2269" w:type="dxa"/>
            <w:noWrap/>
            <w:vAlign w:val="center"/>
          </w:tcPr>
          <w:p w14:paraId="5ADF710C" w14:textId="77777777" w:rsidR="00803116" w:rsidRDefault="00803116">
            <w:pPr>
              <w:tabs>
                <w:tab w:val="left" w:pos="1322"/>
              </w:tabs>
              <w:spacing w:line="360" w:lineRule="auto"/>
              <w:jc w:val="center"/>
              <w:rPr>
                <w:rFonts w:ascii="宋体" w:hAnsi="宋体" w:cs="宋体"/>
                <w:sz w:val="24"/>
                <w:szCs w:val="24"/>
                <w:lang w:val="en-GB"/>
              </w:rPr>
            </w:pPr>
          </w:p>
        </w:tc>
      </w:tr>
      <w:tr w:rsidR="00803116" w14:paraId="7EE12C70" w14:textId="77777777">
        <w:trPr>
          <w:cantSplit/>
          <w:trHeight w:val="652"/>
          <w:jc w:val="center"/>
        </w:trPr>
        <w:tc>
          <w:tcPr>
            <w:tcW w:w="885" w:type="dxa"/>
            <w:noWrap/>
            <w:vAlign w:val="center"/>
          </w:tcPr>
          <w:p w14:paraId="3E9652C8" w14:textId="77777777" w:rsidR="00803116" w:rsidRDefault="0051389D">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4</w:t>
            </w:r>
          </w:p>
        </w:tc>
        <w:tc>
          <w:tcPr>
            <w:tcW w:w="1518" w:type="dxa"/>
            <w:noWrap/>
            <w:vAlign w:val="center"/>
          </w:tcPr>
          <w:p w14:paraId="27F2930E" w14:textId="77777777" w:rsidR="00803116" w:rsidRDefault="0051389D">
            <w:pPr>
              <w:autoSpaceDE w:val="0"/>
              <w:autoSpaceDN w:val="0"/>
              <w:adjustRightInd w:val="0"/>
              <w:spacing w:line="360" w:lineRule="auto"/>
              <w:jc w:val="center"/>
              <w:rPr>
                <w:rFonts w:ascii="宋体" w:hAnsi="宋体" w:cs="宋体"/>
                <w:kern w:val="0"/>
                <w:sz w:val="24"/>
                <w:szCs w:val="24"/>
              </w:rPr>
            </w:pPr>
            <w:r>
              <w:rPr>
                <w:rFonts w:ascii="宋体" w:hAnsi="宋体" w:cs="宋体" w:hint="eastAsia"/>
                <w:kern w:val="0"/>
                <w:sz w:val="24"/>
                <w:szCs w:val="24"/>
              </w:rPr>
              <w:t>...</w:t>
            </w:r>
          </w:p>
        </w:tc>
        <w:tc>
          <w:tcPr>
            <w:tcW w:w="1620" w:type="dxa"/>
            <w:noWrap/>
            <w:vAlign w:val="center"/>
          </w:tcPr>
          <w:p w14:paraId="2000561B" w14:textId="77777777" w:rsidR="00803116" w:rsidRDefault="00803116">
            <w:pPr>
              <w:tabs>
                <w:tab w:val="left" w:pos="1322"/>
              </w:tabs>
              <w:spacing w:line="360" w:lineRule="auto"/>
              <w:jc w:val="center"/>
              <w:rPr>
                <w:rFonts w:ascii="宋体" w:hAnsi="宋体" w:cs="宋体"/>
                <w:sz w:val="24"/>
                <w:szCs w:val="24"/>
                <w:lang w:val="en-GB"/>
              </w:rPr>
            </w:pPr>
          </w:p>
        </w:tc>
        <w:tc>
          <w:tcPr>
            <w:tcW w:w="1424" w:type="dxa"/>
            <w:noWrap/>
            <w:vAlign w:val="center"/>
          </w:tcPr>
          <w:p w14:paraId="47F4115D" w14:textId="77777777" w:rsidR="00803116" w:rsidRDefault="00803116">
            <w:pPr>
              <w:tabs>
                <w:tab w:val="left" w:pos="1322"/>
              </w:tabs>
              <w:spacing w:line="360" w:lineRule="auto"/>
              <w:jc w:val="center"/>
              <w:rPr>
                <w:rFonts w:ascii="宋体" w:hAnsi="宋体" w:cs="宋体"/>
                <w:sz w:val="24"/>
                <w:szCs w:val="24"/>
                <w:lang w:val="en-GB"/>
              </w:rPr>
            </w:pPr>
          </w:p>
        </w:tc>
        <w:tc>
          <w:tcPr>
            <w:tcW w:w="1399" w:type="dxa"/>
            <w:noWrap/>
            <w:vAlign w:val="center"/>
          </w:tcPr>
          <w:p w14:paraId="794B0887" w14:textId="77777777" w:rsidR="00803116" w:rsidRDefault="00803116">
            <w:pPr>
              <w:tabs>
                <w:tab w:val="left" w:pos="1322"/>
              </w:tabs>
              <w:spacing w:line="360" w:lineRule="auto"/>
              <w:jc w:val="center"/>
              <w:rPr>
                <w:rFonts w:ascii="宋体" w:hAnsi="宋体" w:cs="宋体"/>
                <w:sz w:val="24"/>
                <w:szCs w:val="24"/>
                <w:lang w:val="en-GB"/>
              </w:rPr>
            </w:pPr>
          </w:p>
        </w:tc>
        <w:tc>
          <w:tcPr>
            <w:tcW w:w="2269" w:type="dxa"/>
            <w:noWrap/>
            <w:vAlign w:val="center"/>
          </w:tcPr>
          <w:p w14:paraId="4E932AE3" w14:textId="77777777" w:rsidR="00803116" w:rsidRDefault="00803116">
            <w:pPr>
              <w:tabs>
                <w:tab w:val="left" w:pos="1322"/>
              </w:tabs>
              <w:spacing w:line="360" w:lineRule="auto"/>
              <w:jc w:val="center"/>
              <w:rPr>
                <w:rFonts w:ascii="宋体" w:hAnsi="宋体" w:cs="宋体"/>
                <w:sz w:val="24"/>
                <w:szCs w:val="24"/>
                <w:lang w:val="en-GB"/>
              </w:rPr>
            </w:pPr>
          </w:p>
        </w:tc>
      </w:tr>
    </w:tbl>
    <w:p w14:paraId="1F72CD0F" w14:textId="77777777" w:rsidR="00803116" w:rsidRDefault="00803116">
      <w:pPr>
        <w:adjustRightInd w:val="0"/>
        <w:snapToGrid w:val="0"/>
        <w:rPr>
          <w:rFonts w:ascii="宋体" w:hAnsi="宋体" w:cs="宋体"/>
          <w:bCs/>
          <w:kern w:val="0"/>
          <w:szCs w:val="21"/>
        </w:rPr>
      </w:pPr>
    </w:p>
    <w:p w14:paraId="12318268" w14:textId="77777777" w:rsidR="00803116" w:rsidRDefault="0051389D">
      <w:pPr>
        <w:adjustRightInd w:val="0"/>
        <w:snapToGrid w:val="0"/>
        <w:rPr>
          <w:rFonts w:ascii="宋体" w:hAnsi="宋体" w:cs="宋体"/>
          <w:bCs/>
          <w:kern w:val="0"/>
          <w:szCs w:val="21"/>
        </w:rPr>
      </w:pPr>
      <w:r>
        <w:rPr>
          <w:rFonts w:ascii="宋体" w:hAnsi="宋体" w:cs="宋体" w:hint="eastAsia"/>
          <w:bCs/>
          <w:kern w:val="0"/>
          <w:szCs w:val="21"/>
        </w:rPr>
        <w:t>注：</w:t>
      </w:r>
      <w:r>
        <w:rPr>
          <w:rFonts w:ascii="宋体" w:hAnsi="宋体" w:cs="宋体" w:hint="eastAsia"/>
          <w:szCs w:val="21"/>
        </w:rPr>
        <w:t>人员须按要求提供相关职称证、资格证、注册证、岗位证、毕业证、身份证等复印件及近</w:t>
      </w:r>
      <w:r>
        <w:rPr>
          <w:rFonts w:ascii="宋体" w:hAnsi="宋体" w:cs="宋体" w:hint="eastAsia"/>
          <w:szCs w:val="21"/>
        </w:rPr>
        <w:t>1</w:t>
      </w:r>
      <w:r>
        <w:rPr>
          <w:rFonts w:ascii="宋体" w:hAnsi="宋体" w:cs="宋体" w:hint="eastAsia"/>
          <w:szCs w:val="21"/>
        </w:rPr>
        <w:t>个月的个人社保证明材料等。</w:t>
      </w:r>
    </w:p>
    <w:p w14:paraId="10648DFA" w14:textId="77777777" w:rsidR="00803116" w:rsidRDefault="00803116">
      <w:pPr>
        <w:adjustRightInd w:val="0"/>
        <w:snapToGrid w:val="0"/>
        <w:spacing w:line="360" w:lineRule="auto"/>
        <w:ind w:right="-624"/>
        <w:rPr>
          <w:rFonts w:ascii="宋体" w:hAnsi="宋体" w:cs="宋体"/>
          <w:spacing w:val="-10"/>
          <w:sz w:val="24"/>
          <w:szCs w:val="24"/>
        </w:rPr>
      </w:pPr>
    </w:p>
    <w:p w14:paraId="7CA75A27" w14:textId="77777777" w:rsidR="00803116" w:rsidRDefault="00803116">
      <w:pPr>
        <w:tabs>
          <w:tab w:val="left" w:pos="1260"/>
        </w:tabs>
        <w:adjustRightInd w:val="0"/>
        <w:snapToGrid w:val="0"/>
        <w:spacing w:line="360" w:lineRule="auto"/>
        <w:rPr>
          <w:rFonts w:ascii="宋体" w:hAnsi="宋体" w:cs="宋体"/>
          <w:b/>
          <w:sz w:val="24"/>
          <w:szCs w:val="24"/>
        </w:rPr>
      </w:pPr>
    </w:p>
    <w:p w14:paraId="3B3A7C0F" w14:textId="77777777" w:rsidR="00803116" w:rsidRDefault="0051389D">
      <w:pPr>
        <w:tabs>
          <w:tab w:val="left" w:pos="13320"/>
        </w:tabs>
        <w:snapToGrid w:val="0"/>
        <w:spacing w:line="360" w:lineRule="auto"/>
        <w:ind w:leftChars="342" w:left="718" w:right="-52" w:firstLineChars="1197" w:firstLine="2873"/>
        <w:rPr>
          <w:rFonts w:ascii="宋体" w:hAnsi="宋体" w:cs="宋体"/>
          <w:sz w:val="24"/>
          <w:szCs w:val="24"/>
          <w:u w:val="single"/>
        </w:rPr>
      </w:pPr>
      <w:r>
        <w:rPr>
          <w:rFonts w:ascii="宋体" w:hAnsi="宋体" w:cs="宋体" w:hint="eastAsia"/>
          <w:sz w:val="24"/>
          <w:szCs w:val="24"/>
        </w:rPr>
        <w:t>报价人（公章）：</w:t>
      </w:r>
      <w:r>
        <w:rPr>
          <w:rFonts w:ascii="宋体" w:hAnsi="宋体" w:cs="宋体" w:hint="eastAsia"/>
          <w:sz w:val="24"/>
          <w:szCs w:val="24"/>
          <w:u w:val="single"/>
        </w:rPr>
        <w:t xml:space="preserve">                        </w:t>
      </w:r>
    </w:p>
    <w:p w14:paraId="4DB628E2" w14:textId="77777777" w:rsidR="00803116" w:rsidRDefault="0051389D">
      <w:pPr>
        <w:tabs>
          <w:tab w:val="left" w:pos="13320"/>
        </w:tabs>
        <w:snapToGrid w:val="0"/>
        <w:spacing w:line="360" w:lineRule="auto"/>
        <w:ind w:leftChars="342" w:left="718" w:right="-52" w:firstLineChars="1197" w:firstLine="2873"/>
        <w:rPr>
          <w:rFonts w:ascii="宋体" w:hAnsi="宋体" w:cs="宋体"/>
          <w:sz w:val="24"/>
          <w:szCs w:val="24"/>
          <w:u w:val="single"/>
        </w:rPr>
      </w:pPr>
      <w:r>
        <w:rPr>
          <w:rFonts w:ascii="宋体" w:hAnsi="宋体" w:cs="宋体" w:hint="eastAsia"/>
          <w:sz w:val="24"/>
          <w:szCs w:val="24"/>
        </w:rPr>
        <w:t>法定代表人或授权代表（签字或盖章）：</w:t>
      </w:r>
      <w:r>
        <w:rPr>
          <w:rFonts w:ascii="宋体" w:hAnsi="宋体" w:cs="宋体" w:hint="eastAsia"/>
          <w:sz w:val="24"/>
          <w:szCs w:val="24"/>
          <w:u w:val="single"/>
        </w:rPr>
        <w:t xml:space="preserve">        </w:t>
      </w:r>
    </w:p>
    <w:p w14:paraId="604B5358" w14:textId="77777777" w:rsidR="00803116" w:rsidRDefault="0051389D">
      <w:pPr>
        <w:adjustRightInd w:val="0"/>
        <w:snapToGrid w:val="0"/>
        <w:spacing w:line="36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44C950BA" w14:textId="77777777" w:rsidR="00803116" w:rsidRDefault="00803116">
      <w:pPr>
        <w:spacing w:line="360" w:lineRule="auto"/>
        <w:rPr>
          <w:rFonts w:ascii="宋体" w:hAnsi="宋体" w:cs="宋体"/>
        </w:rPr>
        <w:sectPr w:rsidR="00803116">
          <w:pgSz w:w="11906" w:h="16838"/>
          <w:pgMar w:top="1440" w:right="1800" w:bottom="1440" w:left="1800" w:header="851" w:footer="992" w:gutter="0"/>
          <w:cols w:space="720"/>
          <w:docGrid w:type="lines" w:linePitch="312"/>
        </w:sectPr>
      </w:pPr>
    </w:p>
    <w:p w14:paraId="7A2ACFC6" w14:textId="77777777" w:rsidR="00803116" w:rsidRDefault="0051389D">
      <w:pPr>
        <w:pStyle w:val="ac"/>
        <w:spacing w:line="360" w:lineRule="auto"/>
        <w:rPr>
          <w:rFonts w:eastAsia="宋体" w:hAnsi="宋体" w:cs="宋体"/>
          <w:sz w:val="18"/>
          <w:szCs w:val="18"/>
          <w:shd w:val="clear" w:color="auto" w:fill="FFFFFF"/>
        </w:rPr>
      </w:pPr>
      <w:r>
        <w:rPr>
          <w:rFonts w:eastAsia="宋体" w:hAnsi="宋体" w:cs="宋体" w:hint="eastAsia"/>
          <w:sz w:val="24"/>
          <w:szCs w:val="24"/>
        </w:rPr>
        <w:lastRenderedPageBreak/>
        <w:t>附件六</w:t>
      </w:r>
    </w:p>
    <w:p w14:paraId="5771E7D3" w14:textId="77777777" w:rsidR="00803116" w:rsidRDefault="0051389D">
      <w:pPr>
        <w:adjustRightInd w:val="0"/>
        <w:snapToGrid w:val="0"/>
        <w:spacing w:line="360" w:lineRule="auto"/>
        <w:jc w:val="center"/>
        <w:rPr>
          <w:rFonts w:ascii="宋体" w:hAnsi="宋体" w:cs="宋体"/>
          <w:b/>
          <w:bCs/>
          <w:sz w:val="48"/>
          <w:szCs w:val="48"/>
        </w:rPr>
      </w:pPr>
      <w:r>
        <w:rPr>
          <w:rFonts w:ascii="宋体" w:hAnsi="宋体" w:cs="宋体" w:hint="eastAsia"/>
          <w:b/>
          <w:bCs/>
          <w:sz w:val="32"/>
          <w:szCs w:val="32"/>
        </w:rPr>
        <w:t>承诺书</w:t>
      </w:r>
    </w:p>
    <w:p w14:paraId="47D75E19" w14:textId="7B1CD35D" w:rsidR="00803116" w:rsidRDefault="0051389D">
      <w:pPr>
        <w:adjustRightInd w:val="0"/>
        <w:snapToGrid w:val="0"/>
        <w:spacing w:line="360" w:lineRule="auto"/>
        <w:ind w:firstLineChars="200" w:firstLine="560"/>
        <w:rPr>
          <w:rFonts w:ascii="宋体" w:hAnsi="宋体" w:cs="宋体"/>
          <w:b/>
          <w:bCs/>
          <w:sz w:val="36"/>
          <w:szCs w:val="36"/>
        </w:rPr>
      </w:pPr>
      <w:r>
        <w:rPr>
          <w:rFonts w:ascii="宋体" w:hAnsi="宋体" w:cs="宋体" w:hint="eastAsia"/>
          <w:sz w:val="28"/>
          <w:szCs w:val="28"/>
        </w:rPr>
        <w:t>本公司承诺本次关于</w:t>
      </w:r>
      <w:r w:rsidR="00354B57">
        <w:rPr>
          <w:rFonts w:ascii="宋体" w:hAnsi="宋体" w:cs="宋体" w:hint="eastAsia"/>
          <w:sz w:val="28"/>
          <w:szCs w:val="28"/>
          <w:u w:val="single"/>
        </w:rPr>
        <w:t>白鹅潭大道（上涌直街-信义会馆段）工程-燃气迁改设计施工总承包</w:t>
      </w:r>
      <w:r>
        <w:rPr>
          <w:rFonts w:ascii="宋体" w:hAnsi="宋体" w:cs="宋体" w:hint="eastAsia"/>
          <w:sz w:val="28"/>
          <w:szCs w:val="28"/>
        </w:rPr>
        <w:t>报价文件中所提供的全部材料均为属实，提交本承诺的前</w:t>
      </w:r>
      <w:r>
        <w:rPr>
          <w:rFonts w:ascii="宋体" w:hAnsi="宋体" w:cs="宋体" w:hint="eastAsia"/>
          <w:sz w:val="28"/>
          <w:szCs w:val="28"/>
        </w:rPr>
        <w:t>3</w:t>
      </w:r>
      <w:r>
        <w:rPr>
          <w:rFonts w:ascii="宋体" w:hAnsi="宋体" w:cs="宋体" w:hint="eastAsia"/>
          <w:sz w:val="28"/>
          <w:szCs w:val="28"/>
        </w:rPr>
        <w:t>年内在经营活动中没有重大违法记录，如有虚假，本公司将承担一切后果及法律责任，特此承诺。</w:t>
      </w:r>
    </w:p>
    <w:p w14:paraId="2C41B3C2" w14:textId="77777777" w:rsidR="00803116" w:rsidRDefault="00803116">
      <w:pPr>
        <w:adjustRightInd w:val="0"/>
        <w:snapToGrid w:val="0"/>
        <w:spacing w:line="360" w:lineRule="auto"/>
        <w:rPr>
          <w:rFonts w:ascii="宋体" w:hAnsi="宋体" w:cs="宋体"/>
          <w:b/>
          <w:bCs/>
          <w:sz w:val="36"/>
          <w:szCs w:val="36"/>
        </w:rPr>
      </w:pPr>
    </w:p>
    <w:p w14:paraId="6F99E8AC" w14:textId="77777777" w:rsidR="00803116" w:rsidRDefault="00803116">
      <w:pPr>
        <w:adjustRightInd w:val="0"/>
        <w:snapToGrid w:val="0"/>
        <w:spacing w:line="360" w:lineRule="auto"/>
        <w:rPr>
          <w:rFonts w:ascii="宋体" w:hAnsi="宋体" w:cs="宋体"/>
          <w:b/>
          <w:bCs/>
          <w:sz w:val="36"/>
          <w:szCs w:val="36"/>
        </w:rPr>
      </w:pPr>
    </w:p>
    <w:p w14:paraId="7E800E75" w14:textId="77777777" w:rsidR="00803116" w:rsidRDefault="00803116">
      <w:pPr>
        <w:adjustRightInd w:val="0"/>
        <w:snapToGrid w:val="0"/>
        <w:spacing w:line="360" w:lineRule="auto"/>
        <w:rPr>
          <w:rFonts w:ascii="宋体" w:hAnsi="宋体" w:cs="宋体"/>
          <w:b/>
          <w:bCs/>
          <w:sz w:val="36"/>
          <w:szCs w:val="36"/>
        </w:rPr>
      </w:pPr>
    </w:p>
    <w:p w14:paraId="11B7A800" w14:textId="77777777" w:rsidR="00803116" w:rsidRDefault="00803116">
      <w:pPr>
        <w:adjustRightInd w:val="0"/>
        <w:snapToGrid w:val="0"/>
        <w:spacing w:line="360" w:lineRule="auto"/>
        <w:rPr>
          <w:rFonts w:ascii="宋体" w:hAnsi="宋体" w:cs="宋体"/>
          <w:b/>
          <w:bCs/>
          <w:sz w:val="36"/>
          <w:szCs w:val="36"/>
        </w:rPr>
      </w:pPr>
    </w:p>
    <w:p w14:paraId="4DB4C777" w14:textId="77777777" w:rsidR="00803116" w:rsidRDefault="0051389D">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报价人（公章）：</w:t>
      </w:r>
      <w:r>
        <w:rPr>
          <w:rFonts w:ascii="宋体" w:hAnsi="宋体" w:cs="宋体" w:hint="eastAsia"/>
          <w:sz w:val="24"/>
          <w:szCs w:val="24"/>
          <w:u w:val="single"/>
        </w:rPr>
        <w:t xml:space="preserve">                        </w:t>
      </w:r>
    </w:p>
    <w:p w14:paraId="2B54F44D" w14:textId="77777777" w:rsidR="00803116" w:rsidRDefault="0051389D">
      <w:pPr>
        <w:tabs>
          <w:tab w:val="left" w:pos="13320"/>
        </w:tabs>
        <w:snapToGrid w:val="0"/>
        <w:spacing w:line="360" w:lineRule="auto"/>
        <w:ind w:leftChars="342" w:left="718" w:right="-52" w:firstLineChars="999" w:firstLine="2398"/>
        <w:rPr>
          <w:rFonts w:ascii="宋体" w:hAnsi="宋体" w:cs="宋体"/>
          <w:sz w:val="24"/>
          <w:szCs w:val="24"/>
          <w:u w:val="single"/>
        </w:rPr>
      </w:pPr>
      <w:r>
        <w:rPr>
          <w:rFonts w:ascii="宋体" w:hAnsi="宋体" w:cs="宋体" w:hint="eastAsia"/>
          <w:sz w:val="24"/>
          <w:szCs w:val="24"/>
        </w:rPr>
        <w:t>法定代表人或授权代表（签字或盖章）：</w:t>
      </w:r>
      <w:r>
        <w:rPr>
          <w:rFonts w:ascii="宋体" w:hAnsi="宋体" w:cs="宋体" w:hint="eastAsia"/>
          <w:sz w:val="24"/>
          <w:szCs w:val="24"/>
          <w:u w:val="single"/>
        </w:rPr>
        <w:t xml:space="preserve">        </w:t>
      </w:r>
    </w:p>
    <w:p w14:paraId="752D002B" w14:textId="77777777" w:rsidR="00803116" w:rsidRDefault="0051389D">
      <w:pPr>
        <w:adjustRightInd w:val="0"/>
        <w:snapToGrid w:val="0"/>
        <w:spacing w:line="360" w:lineRule="auto"/>
        <w:ind w:right="480" w:firstLineChars="1300" w:firstLine="3120"/>
        <w:rPr>
          <w:rFonts w:ascii="宋体" w:hAnsi="宋体" w:cs="宋体"/>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5A6C556D" w14:textId="77777777" w:rsidR="00803116" w:rsidRDefault="00803116">
      <w:pPr>
        <w:pStyle w:val="af2"/>
        <w:spacing w:line="360" w:lineRule="auto"/>
        <w:rPr>
          <w:rFonts w:ascii="宋体" w:hAnsi="宋体" w:cs="宋体"/>
          <w:sz w:val="18"/>
          <w:szCs w:val="18"/>
          <w:shd w:val="clear" w:color="auto" w:fill="FFFFFF"/>
        </w:rPr>
      </w:pPr>
    </w:p>
    <w:p w14:paraId="09160E58" w14:textId="77777777" w:rsidR="00803116" w:rsidRDefault="00803116">
      <w:pPr>
        <w:spacing w:line="360" w:lineRule="auto"/>
        <w:rPr>
          <w:rFonts w:ascii="宋体" w:hAnsi="宋体" w:cs="宋体"/>
          <w:sz w:val="28"/>
          <w:szCs w:val="28"/>
        </w:rPr>
      </w:pPr>
    </w:p>
    <w:p w14:paraId="2E30EDFB" w14:textId="77777777" w:rsidR="00803116" w:rsidRDefault="00803116">
      <w:pPr>
        <w:pStyle w:val="Style3"/>
        <w:rPr>
          <w:rFonts w:ascii="宋体" w:hAnsi="宋体" w:cs="宋体"/>
          <w:sz w:val="24"/>
          <w:szCs w:val="24"/>
        </w:rPr>
      </w:pPr>
    </w:p>
    <w:p w14:paraId="26268FE0" w14:textId="77777777" w:rsidR="00803116" w:rsidRDefault="00803116">
      <w:pPr>
        <w:pStyle w:val="Style3"/>
        <w:rPr>
          <w:rFonts w:ascii="宋体" w:hAnsi="宋体" w:cs="宋体"/>
          <w:sz w:val="24"/>
          <w:szCs w:val="24"/>
        </w:rPr>
      </w:pPr>
    </w:p>
    <w:p w14:paraId="306A481D" w14:textId="77777777" w:rsidR="00803116" w:rsidRDefault="00803116">
      <w:pPr>
        <w:pStyle w:val="Style3"/>
        <w:rPr>
          <w:rFonts w:ascii="宋体" w:hAnsi="宋体" w:cs="宋体"/>
          <w:sz w:val="24"/>
          <w:szCs w:val="24"/>
        </w:rPr>
      </w:pPr>
    </w:p>
    <w:p w14:paraId="785D3BCD" w14:textId="77777777" w:rsidR="00803116" w:rsidRDefault="00803116">
      <w:pPr>
        <w:pStyle w:val="Style3"/>
        <w:rPr>
          <w:rFonts w:ascii="宋体" w:hAnsi="宋体" w:cs="宋体"/>
          <w:sz w:val="24"/>
          <w:szCs w:val="24"/>
        </w:rPr>
      </w:pPr>
    </w:p>
    <w:p w14:paraId="2BCC1B50" w14:textId="77777777" w:rsidR="00803116" w:rsidRDefault="00803116">
      <w:pPr>
        <w:pStyle w:val="Style3"/>
        <w:rPr>
          <w:rFonts w:ascii="宋体" w:hAnsi="宋体" w:cs="宋体"/>
          <w:sz w:val="24"/>
          <w:szCs w:val="24"/>
        </w:rPr>
      </w:pPr>
    </w:p>
    <w:p w14:paraId="50409F02" w14:textId="77777777" w:rsidR="00803116" w:rsidRDefault="00803116">
      <w:pPr>
        <w:pStyle w:val="Style3"/>
        <w:rPr>
          <w:rFonts w:ascii="宋体" w:hAnsi="宋体" w:cs="宋体"/>
          <w:sz w:val="24"/>
          <w:szCs w:val="24"/>
        </w:rPr>
      </w:pPr>
    </w:p>
    <w:p w14:paraId="5A20EC7D" w14:textId="77777777" w:rsidR="00803116" w:rsidRDefault="0051389D">
      <w:pPr>
        <w:widowControl/>
        <w:jc w:val="left"/>
        <w:rPr>
          <w:rFonts w:ascii="宋体" w:hAnsi="宋体" w:cs="宋体"/>
          <w:sz w:val="24"/>
          <w:szCs w:val="24"/>
        </w:rPr>
      </w:pPr>
      <w:r>
        <w:rPr>
          <w:rFonts w:ascii="宋体" w:hAnsi="宋体" w:cs="宋体"/>
          <w:sz w:val="24"/>
          <w:szCs w:val="24"/>
        </w:rPr>
        <w:br w:type="page"/>
      </w:r>
    </w:p>
    <w:p w14:paraId="3C1D4C4E" w14:textId="77777777" w:rsidR="00803116" w:rsidRDefault="0051389D">
      <w:pPr>
        <w:pStyle w:val="ac"/>
        <w:spacing w:line="360" w:lineRule="auto"/>
        <w:rPr>
          <w:rFonts w:eastAsia="宋体" w:hAnsi="宋体" w:cs="宋体"/>
          <w:sz w:val="18"/>
          <w:szCs w:val="18"/>
          <w:shd w:val="clear" w:color="auto" w:fill="FFFFFF"/>
        </w:rPr>
      </w:pPr>
      <w:r>
        <w:rPr>
          <w:rFonts w:eastAsia="宋体" w:hAnsi="宋体" w:cs="宋体" w:hint="eastAsia"/>
          <w:sz w:val="24"/>
          <w:szCs w:val="24"/>
        </w:rPr>
        <w:lastRenderedPageBreak/>
        <w:t>附件七</w:t>
      </w:r>
    </w:p>
    <w:p w14:paraId="4B051E75" w14:textId="77777777" w:rsidR="00803116" w:rsidRDefault="0051389D">
      <w:pPr>
        <w:pStyle w:val="ac"/>
        <w:spacing w:line="360" w:lineRule="auto"/>
        <w:jc w:val="center"/>
        <w:rPr>
          <w:rFonts w:eastAsia="宋体" w:hAnsi="宋体" w:cs="宋体"/>
          <w:sz w:val="24"/>
        </w:rPr>
      </w:pPr>
      <w:r>
        <w:rPr>
          <w:rFonts w:eastAsia="宋体" w:hAnsi="宋体" w:cs="宋体" w:hint="eastAsia"/>
          <w:b/>
          <w:bCs/>
          <w:sz w:val="32"/>
        </w:rPr>
        <w:t>联合体共同报价协议</w:t>
      </w:r>
    </w:p>
    <w:p w14:paraId="1E6E4B58" w14:textId="77777777" w:rsidR="00803116" w:rsidRDefault="00803116">
      <w:pPr>
        <w:pStyle w:val="ac"/>
        <w:spacing w:line="360" w:lineRule="auto"/>
        <w:rPr>
          <w:rFonts w:eastAsia="宋体" w:hAnsi="宋体" w:cs="宋体"/>
          <w:sz w:val="24"/>
        </w:rPr>
      </w:pPr>
    </w:p>
    <w:p w14:paraId="084D2479"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u w:val="single"/>
          <w:shd w:val="clear" w:color="auto" w:fill="FFFFFF"/>
          <w:lang w:bidi="ar"/>
        </w:rPr>
        <w:t>              </w:t>
      </w:r>
      <w:r>
        <w:rPr>
          <w:rFonts w:eastAsia="宋体" w:hAnsi="宋体" w:cs="宋体" w:hint="eastAsia"/>
          <w:sz w:val="24"/>
          <w:szCs w:val="24"/>
          <w:u w:val="single"/>
          <w:lang w:bidi="ar"/>
        </w:rPr>
        <w:t xml:space="preserve">        </w:t>
      </w:r>
      <w:r>
        <w:rPr>
          <w:rFonts w:eastAsia="宋体" w:hAnsi="宋体" w:cs="宋体" w:hint="eastAsia"/>
          <w:color w:val="333333"/>
          <w:sz w:val="24"/>
          <w:szCs w:val="24"/>
          <w:u w:val="single"/>
          <w:shd w:val="clear" w:color="auto" w:fill="FFFFFF"/>
          <w:lang w:bidi="ar"/>
        </w:rPr>
        <w:t>         </w:t>
      </w:r>
      <w:r>
        <w:rPr>
          <w:rFonts w:eastAsia="宋体" w:hAnsi="宋体" w:cs="宋体" w:hint="eastAsia"/>
          <w:color w:val="333333"/>
          <w:sz w:val="24"/>
          <w:szCs w:val="24"/>
          <w:shd w:val="clear" w:color="auto" w:fill="FFFFFF"/>
          <w:lang w:bidi="ar"/>
        </w:rPr>
        <w:t> </w:t>
      </w:r>
      <w:r>
        <w:rPr>
          <w:rFonts w:eastAsia="宋体" w:hAnsi="宋体" w:cs="宋体" w:hint="eastAsia"/>
          <w:color w:val="333333"/>
          <w:sz w:val="24"/>
          <w:szCs w:val="24"/>
          <w:shd w:val="clear" w:color="auto" w:fill="FFFFFF"/>
          <w:lang w:bidi="ar"/>
        </w:rPr>
        <w:t>（设计方单位名称、施工方单位名称）自愿组成联合体，共同参加</w:t>
      </w:r>
      <w:r>
        <w:rPr>
          <w:rFonts w:eastAsia="宋体" w:hAnsi="宋体" w:cs="宋体" w:hint="eastAsia"/>
          <w:color w:val="333333"/>
          <w:sz w:val="24"/>
          <w:szCs w:val="24"/>
          <w:u w:val="single"/>
          <w:shd w:val="clear" w:color="auto" w:fill="FFFFFF"/>
          <w:lang w:bidi="ar"/>
        </w:rPr>
        <w:t>   </w:t>
      </w:r>
      <w:r>
        <w:rPr>
          <w:rFonts w:eastAsia="宋体" w:hAnsi="宋体" w:cs="宋体" w:hint="eastAsia"/>
          <w:sz w:val="24"/>
          <w:szCs w:val="24"/>
          <w:u w:val="single"/>
          <w:lang w:bidi="ar"/>
        </w:rPr>
        <w:t xml:space="preserve">          </w:t>
      </w:r>
      <w:r>
        <w:rPr>
          <w:rFonts w:eastAsia="宋体" w:hAnsi="宋体" w:cs="宋体" w:hint="eastAsia"/>
          <w:color w:val="333333"/>
          <w:sz w:val="24"/>
          <w:szCs w:val="24"/>
          <w:u w:val="single"/>
          <w:shd w:val="clear" w:color="auto" w:fill="FFFFFF"/>
          <w:lang w:bidi="ar"/>
        </w:rPr>
        <w:t>   </w:t>
      </w:r>
      <w:r>
        <w:rPr>
          <w:rFonts w:eastAsia="宋体" w:hAnsi="宋体" w:cs="宋体" w:hint="eastAsia"/>
          <w:color w:val="333333"/>
          <w:sz w:val="24"/>
          <w:szCs w:val="24"/>
          <w:shd w:val="clear" w:color="auto" w:fill="FFFFFF"/>
          <w:lang w:bidi="ar"/>
        </w:rPr>
        <w:t>（项目名称</w:t>
      </w:r>
      <w:r>
        <w:rPr>
          <w:rFonts w:eastAsia="宋体" w:hAnsi="宋体" w:cs="宋体" w:hint="eastAsia"/>
          <w:color w:val="333333"/>
          <w:sz w:val="24"/>
          <w:szCs w:val="24"/>
          <w:shd w:val="clear" w:color="auto" w:fill="FFFFFF"/>
          <w:lang w:bidi="ar"/>
        </w:rPr>
        <w:t xml:space="preserve"> </w:t>
      </w:r>
      <w:r>
        <w:rPr>
          <w:rFonts w:eastAsia="宋体" w:hAnsi="宋体" w:cs="宋体" w:hint="eastAsia"/>
          <w:color w:val="333333"/>
          <w:sz w:val="24"/>
          <w:szCs w:val="24"/>
          <w:shd w:val="clear" w:color="auto" w:fill="FFFFFF"/>
          <w:lang w:bidi="ar"/>
        </w:rPr>
        <w:t>）</w:t>
      </w:r>
      <w:r>
        <w:rPr>
          <w:rFonts w:eastAsia="宋体" w:hAnsi="宋体" w:cs="宋体" w:hint="eastAsia"/>
          <w:sz w:val="24"/>
          <w:szCs w:val="24"/>
          <w:lang w:bidi="ar"/>
        </w:rPr>
        <w:t>询比活动</w:t>
      </w:r>
      <w:r>
        <w:rPr>
          <w:rFonts w:eastAsia="宋体" w:hAnsi="宋体" w:cs="宋体" w:hint="eastAsia"/>
          <w:color w:val="333333"/>
          <w:sz w:val="24"/>
          <w:szCs w:val="24"/>
          <w:shd w:val="clear" w:color="auto" w:fill="FFFFFF"/>
          <w:lang w:bidi="ar"/>
        </w:rPr>
        <w:t>。我方授权委托本协议主办方代表联合体各成员参加</w:t>
      </w:r>
      <w:r>
        <w:rPr>
          <w:rFonts w:eastAsia="宋体" w:hAnsi="宋体" w:cs="宋体" w:hint="eastAsia"/>
          <w:sz w:val="24"/>
          <w:szCs w:val="24"/>
          <w:lang w:bidi="ar"/>
        </w:rPr>
        <w:t>报价</w:t>
      </w:r>
      <w:r>
        <w:rPr>
          <w:rFonts w:eastAsia="宋体" w:hAnsi="宋体" w:cs="宋体" w:hint="eastAsia"/>
          <w:color w:val="333333"/>
          <w:sz w:val="24"/>
          <w:szCs w:val="24"/>
          <w:shd w:val="clear" w:color="auto" w:fill="FFFFFF"/>
          <w:lang w:bidi="ar"/>
        </w:rPr>
        <w:t>、签署</w:t>
      </w:r>
      <w:r>
        <w:rPr>
          <w:rFonts w:eastAsia="宋体" w:hAnsi="宋体" w:cs="宋体" w:hint="eastAsia"/>
          <w:sz w:val="24"/>
          <w:szCs w:val="24"/>
          <w:lang w:bidi="ar"/>
        </w:rPr>
        <w:t>报价</w:t>
      </w:r>
      <w:r>
        <w:rPr>
          <w:rFonts w:eastAsia="宋体" w:hAnsi="宋体" w:cs="宋体" w:hint="eastAsia"/>
          <w:color w:val="333333"/>
          <w:sz w:val="24"/>
          <w:szCs w:val="24"/>
          <w:shd w:val="clear" w:color="auto" w:fill="FFFFFF"/>
          <w:lang w:bidi="ar"/>
        </w:rPr>
        <w:t>资料、提交</w:t>
      </w:r>
      <w:r>
        <w:rPr>
          <w:rFonts w:eastAsia="宋体" w:hAnsi="宋体" w:cs="宋体" w:hint="eastAsia"/>
          <w:sz w:val="24"/>
          <w:szCs w:val="24"/>
          <w:lang w:bidi="ar"/>
        </w:rPr>
        <w:t>报价</w:t>
      </w:r>
      <w:r>
        <w:rPr>
          <w:rFonts w:eastAsia="宋体" w:hAnsi="宋体" w:cs="宋体" w:hint="eastAsia"/>
          <w:color w:val="333333"/>
          <w:sz w:val="24"/>
          <w:szCs w:val="24"/>
          <w:shd w:val="clear" w:color="auto" w:fill="FFFFFF"/>
          <w:lang w:bidi="ar"/>
        </w:rPr>
        <w:t>文件。现就联合体</w:t>
      </w:r>
      <w:r>
        <w:rPr>
          <w:rFonts w:eastAsia="宋体" w:hAnsi="宋体" w:cs="宋体" w:hint="eastAsia"/>
          <w:sz w:val="24"/>
          <w:szCs w:val="24"/>
          <w:lang w:bidi="ar"/>
        </w:rPr>
        <w:t>询比活动</w:t>
      </w:r>
      <w:r>
        <w:rPr>
          <w:rFonts w:eastAsia="宋体" w:hAnsi="宋体" w:cs="宋体" w:hint="eastAsia"/>
          <w:color w:val="333333"/>
          <w:sz w:val="24"/>
          <w:szCs w:val="24"/>
          <w:shd w:val="clear" w:color="auto" w:fill="FFFFFF"/>
          <w:lang w:bidi="ar"/>
        </w:rPr>
        <w:t>事宜订立如下协议。</w:t>
      </w:r>
    </w:p>
    <w:p w14:paraId="127CDD99"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shd w:val="clear" w:color="auto" w:fill="FFFFFF"/>
          <w:lang w:bidi="ar"/>
        </w:rPr>
        <w:t>1</w:t>
      </w:r>
      <w:r>
        <w:rPr>
          <w:rFonts w:eastAsia="宋体" w:hAnsi="宋体" w:cs="宋体" w:hint="eastAsia"/>
          <w:color w:val="333333"/>
          <w:sz w:val="24"/>
          <w:szCs w:val="24"/>
          <w:shd w:val="clear" w:color="auto" w:fill="FFFFFF"/>
          <w:lang w:bidi="ar"/>
        </w:rPr>
        <w:t>、</w:t>
      </w:r>
      <w:r>
        <w:rPr>
          <w:rFonts w:eastAsia="宋体" w:hAnsi="宋体" w:cs="宋体" w:hint="eastAsia"/>
          <w:color w:val="333333"/>
          <w:sz w:val="24"/>
          <w:szCs w:val="24"/>
          <w:u w:val="single"/>
          <w:shd w:val="clear" w:color="auto" w:fill="FFFFFF"/>
          <w:lang w:bidi="ar"/>
        </w:rPr>
        <w:t>               </w:t>
      </w:r>
      <w:r>
        <w:rPr>
          <w:rFonts w:eastAsia="宋体" w:hAnsi="宋体" w:cs="宋体" w:hint="eastAsia"/>
          <w:sz w:val="24"/>
          <w:szCs w:val="24"/>
          <w:u w:val="single"/>
          <w:lang w:bidi="ar"/>
        </w:rPr>
        <w:t xml:space="preserve">       </w:t>
      </w:r>
      <w:r>
        <w:rPr>
          <w:rFonts w:eastAsia="宋体" w:hAnsi="宋体" w:cs="宋体" w:hint="eastAsia"/>
          <w:color w:val="333333"/>
          <w:sz w:val="24"/>
          <w:szCs w:val="24"/>
          <w:u w:val="single"/>
          <w:shd w:val="clear" w:color="auto" w:fill="FFFFFF"/>
          <w:lang w:bidi="ar"/>
        </w:rPr>
        <w:t> </w:t>
      </w:r>
      <w:r>
        <w:rPr>
          <w:rFonts w:eastAsia="宋体" w:hAnsi="宋体" w:cs="宋体" w:hint="eastAsia"/>
          <w:color w:val="333333"/>
          <w:sz w:val="24"/>
          <w:szCs w:val="24"/>
          <w:shd w:val="clear" w:color="auto" w:fill="FFFFFF"/>
          <w:lang w:bidi="ar"/>
        </w:rPr>
        <w:t>（施工方单位名称）为本项目联合体的主办方。</w:t>
      </w:r>
    </w:p>
    <w:p w14:paraId="5B4DED6E"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shd w:val="clear" w:color="auto" w:fill="FFFFFF"/>
          <w:lang w:bidi="ar"/>
        </w:rPr>
        <w:t>2</w:t>
      </w:r>
      <w:r>
        <w:rPr>
          <w:rFonts w:eastAsia="宋体" w:hAnsi="宋体" w:cs="宋体" w:hint="eastAsia"/>
          <w:color w:val="333333"/>
          <w:sz w:val="24"/>
          <w:szCs w:val="24"/>
          <w:shd w:val="clear" w:color="auto" w:fill="FFFFFF"/>
          <w:lang w:bidi="ar"/>
        </w:rPr>
        <w:t>、联合体主办方合法代表联合体各成员负责本</w:t>
      </w:r>
      <w:r>
        <w:rPr>
          <w:rFonts w:eastAsia="宋体" w:hAnsi="宋体" w:cs="宋体" w:hint="eastAsia"/>
          <w:sz w:val="24"/>
          <w:szCs w:val="24"/>
          <w:lang w:bidi="ar"/>
        </w:rPr>
        <w:t>询比</w:t>
      </w:r>
      <w:r>
        <w:rPr>
          <w:rFonts w:eastAsia="宋体" w:hAnsi="宋体" w:cs="宋体" w:hint="eastAsia"/>
          <w:color w:val="333333"/>
          <w:sz w:val="24"/>
          <w:szCs w:val="24"/>
          <w:shd w:val="clear" w:color="auto" w:fill="FFFFFF"/>
          <w:lang w:bidi="ar"/>
        </w:rPr>
        <w:t>项目</w:t>
      </w:r>
      <w:r>
        <w:rPr>
          <w:rFonts w:eastAsia="宋体" w:hAnsi="宋体" w:cs="宋体" w:hint="eastAsia"/>
          <w:sz w:val="24"/>
          <w:szCs w:val="24"/>
          <w:lang w:bidi="ar"/>
        </w:rPr>
        <w:t>报价</w:t>
      </w:r>
      <w:r>
        <w:rPr>
          <w:rFonts w:eastAsia="宋体" w:hAnsi="宋体" w:cs="宋体" w:hint="eastAsia"/>
          <w:color w:val="333333"/>
          <w:sz w:val="24"/>
          <w:szCs w:val="24"/>
          <w:shd w:val="clear" w:color="auto" w:fill="FFFFFF"/>
          <w:lang w:bidi="ar"/>
        </w:rPr>
        <w:t>文件编制和合同谈判活动，并代表联合体提交和接收相关的资料、信息及指示，并处理与之有关的一切事务，负责合同实施阶段的主办、组织和协调工</w:t>
      </w:r>
      <w:r>
        <w:rPr>
          <w:rFonts w:eastAsia="宋体" w:hAnsi="宋体" w:cs="宋体" w:hint="eastAsia"/>
          <w:color w:val="333333"/>
          <w:sz w:val="24"/>
          <w:szCs w:val="24"/>
          <w:shd w:val="clear" w:color="auto" w:fill="FFFFFF"/>
          <w:lang w:bidi="ar"/>
        </w:rPr>
        <w:t>作。</w:t>
      </w:r>
    </w:p>
    <w:p w14:paraId="579A6D4D"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shd w:val="clear" w:color="auto" w:fill="FFFFFF"/>
          <w:lang w:bidi="ar"/>
        </w:rPr>
        <w:t>3</w:t>
      </w:r>
      <w:r>
        <w:rPr>
          <w:rFonts w:eastAsia="宋体" w:hAnsi="宋体" w:cs="宋体" w:hint="eastAsia"/>
          <w:color w:val="333333"/>
          <w:sz w:val="24"/>
          <w:szCs w:val="24"/>
          <w:shd w:val="clear" w:color="auto" w:fill="FFFFFF"/>
          <w:lang w:bidi="ar"/>
        </w:rPr>
        <w:t>、若中</w:t>
      </w:r>
      <w:r>
        <w:rPr>
          <w:rFonts w:eastAsia="宋体" w:hAnsi="宋体" w:cs="宋体" w:hint="eastAsia"/>
          <w:sz w:val="24"/>
          <w:szCs w:val="24"/>
          <w:lang w:bidi="ar"/>
        </w:rPr>
        <w:t>选</w:t>
      </w:r>
      <w:r>
        <w:rPr>
          <w:rFonts w:eastAsia="宋体" w:hAnsi="宋体" w:cs="宋体" w:hint="eastAsia"/>
          <w:color w:val="333333"/>
          <w:sz w:val="24"/>
          <w:szCs w:val="24"/>
          <w:shd w:val="clear" w:color="auto" w:fill="FFFFFF"/>
          <w:lang w:bidi="ar"/>
        </w:rPr>
        <w:t>，联合体各成员共同与</w:t>
      </w:r>
      <w:r>
        <w:rPr>
          <w:rFonts w:eastAsia="宋体" w:hAnsi="宋体" w:cs="宋体" w:hint="eastAsia"/>
          <w:sz w:val="24"/>
          <w:szCs w:val="24"/>
          <w:lang w:bidi="ar"/>
        </w:rPr>
        <w:t>询比</w:t>
      </w:r>
      <w:r>
        <w:rPr>
          <w:rFonts w:eastAsia="宋体" w:hAnsi="宋体" w:cs="宋体" w:hint="eastAsia"/>
          <w:color w:val="333333"/>
          <w:sz w:val="24"/>
          <w:szCs w:val="24"/>
          <w:shd w:val="clear" w:color="auto" w:fill="FFFFFF"/>
          <w:lang w:bidi="ar"/>
        </w:rPr>
        <w:t>人签订合同，为履行合同向</w:t>
      </w:r>
      <w:r>
        <w:rPr>
          <w:rFonts w:eastAsia="宋体" w:hAnsi="宋体" w:cs="宋体" w:hint="eastAsia"/>
          <w:sz w:val="24"/>
          <w:szCs w:val="24"/>
          <w:lang w:bidi="ar"/>
        </w:rPr>
        <w:t>询比</w:t>
      </w:r>
      <w:r>
        <w:rPr>
          <w:rFonts w:eastAsia="宋体" w:hAnsi="宋体" w:cs="宋体" w:hint="eastAsia"/>
          <w:color w:val="333333"/>
          <w:sz w:val="24"/>
          <w:szCs w:val="24"/>
          <w:shd w:val="clear" w:color="auto" w:fill="FFFFFF"/>
          <w:lang w:bidi="ar"/>
        </w:rPr>
        <w:t>人承担连带责任。我方授权委托本协议牵头人，代表所有联合体成员参加</w:t>
      </w:r>
      <w:r>
        <w:rPr>
          <w:rFonts w:eastAsia="宋体" w:hAnsi="宋体" w:cs="宋体" w:hint="eastAsia"/>
          <w:sz w:val="24"/>
          <w:szCs w:val="24"/>
          <w:lang w:bidi="ar"/>
        </w:rPr>
        <w:t>报价</w:t>
      </w:r>
      <w:r>
        <w:rPr>
          <w:rFonts w:eastAsia="宋体" w:hAnsi="宋体" w:cs="宋体" w:hint="eastAsia"/>
          <w:color w:val="333333"/>
          <w:sz w:val="24"/>
          <w:szCs w:val="24"/>
          <w:shd w:val="clear" w:color="auto" w:fill="FFFFFF"/>
          <w:lang w:bidi="ar"/>
        </w:rPr>
        <w:t>、提交</w:t>
      </w:r>
      <w:r>
        <w:rPr>
          <w:rFonts w:eastAsia="宋体" w:hAnsi="宋体" w:cs="宋体" w:hint="eastAsia"/>
          <w:sz w:val="24"/>
          <w:szCs w:val="24"/>
          <w:lang w:bidi="ar"/>
        </w:rPr>
        <w:t>报价</w:t>
      </w:r>
      <w:r>
        <w:rPr>
          <w:rFonts w:eastAsia="宋体" w:hAnsi="宋体" w:cs="宋体" w:hint="eastAsia"/>
          <w:color w:val="333333"/>
          <w:sz w:val="24"/>
          <w:szCs w:val="24"/>
          <w:shd w:val="clear" w:color="auto" w:fill="FFFFFF"/>
          <w:lang w:bidi="ar"/>
        </w:rPr>
        <w:t>文件，代表所有联合体成员承担和接受指令，并负责整个合同的全面履行、协调工作和接受本</w:t>
      </w:r>
      <w:r>
        <w:rPr>
          <w:rFonts w:eastAsia="宋体" w:hAnsi="宋体" w:cs="宋体" w:hint="eastAsia"/>
          <w:sz w:val="24"/>
          <w:szCs w:val="24"/>
          <w:lang w:bidi="ar"/>
        </w:rPr>
        <w:t>询比</w:t>
      </w:r>
      <w:r>
        <w:rPr>
          <w:rFonts w:eastAsia="宋体" w:hAnsi="宋体" w:cs="宋体" w:hint="eastAsia"/>
          <w:color w:val="333333"/>
          <w:sz w:val="24"/>
          <w:szCs w:val="24"/>
          <w:shd w:val="clear" w:color="auto" w:fill="FFFFFF"/>
          <w:lang w:bidi="ar"/>
        </w:rPr>
        <w:t>工程项目合同款的支付。</w:t>
      </w:r>
    </w:p>
    <w:p w14:paraId="5A6002BB"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shd w:val="clear" w:color="auto" w:fill="FFFFFF"/>
          <w:lang w:bidi="ar"/>
        </w:rPr>
        <w:t>4</w:t>
      </w:r>
      <w:r>
        <w:rPr>
          <w:rFonts w:eastAsia="宋体" w:hAnsi="宋体" w:cs="宋体" w:hint="eastAsia"/>
          <w:color w:val="333333"/>
          <w:sz w:val="24"/>
          <w:szCs w:val="24"/>
          <w:shd w:val="clear" w:color="auto" w:fill="FFFFFF"/>
          <w:lang w:bidi="ar"/>
        </w:rPr>
        <w:t>、联合体各成员单位内部的职责分工如下：</w:t>
      </w:r>
    </w:p>
    <w:p w14:paraId="30559F05"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shd w:val="clear" w:color="auto" w:fill="FFFFFF"/>
          <w:lang w:bidi="ar"/>
        </w:rPr>
        <w:t>①</w:t>
      </w:r>
      <w:r>
        <w:rPr>
          <w:rFonts w:eastAsia="宋体" w:hAnsi="宋体" w:cs="宋体" w:hint="eastAsia"/>
          <w:color w:val="333333"/>
          <w:sz w:val="24"/>
          <w:szCs w:val="24"/>
          <w:shd w:val="clear" w:color="auto" w:fill="FFFFFF"/>
          <w:lang w:bidi="ar"/>
        </w:rPr>
        <w:t> </w:t>
      </w:r>
      <w:r>
        <w:rPr>
          <w:rFonts w:eastAsia="宋体" w:hAnsi="宋体" w:cs="宋体" w:hint="eastAsia"/>
          <w:color w:val="333333"/>
          <w:sz w:val="24"/>
          <w:szCs w:val="24"/>
          <w:u w:val="single"/>
          <w:shd w:val="clear" w:color="auto" w:fill="FFFFFF"/>
          <w:lang w:bidi="ar"/>
        </w:rPr>
        <w:t>      </w:t>
      </w:r>
      <w:r>
        <w:rPr>
          <w:rFonts w:eastAsia="宋体" w:hAnsi="宋体" w:cs="宋体" w:hint="eastAsia"/>
          <w:sz w:val="24"/>
          <w:szCs w:val="24"/>
          <w:u w:val="single"/>
          <w:lang w:bidi="ar"/>
        </w:rPr>
        <w:t xml:space="preserve">           </w:t>
      </w:r>
      <w:r>
        <w:rPr>
          <w:rFonts w:eastAsia="宋体" w:hAnsi="宋体" w:cs="宋体" w:hint="eastAsia"/>
          <w:color w:val="333333"/>
          <w:sz w:val="24"/>
          <w:szCs w:val="24"/>
          <w:shd w:val="clear" w:color="auto" w:fill="FFFFFF"/>
          <w:lang w:bidi="ar"/>
        </w:rPr>
        <w:t>（设计方单位名称）：主要负责本工程的规划、设计等工作，具体按合同要求。</w:t>
      </w:r>
    </w:p>
    <w:p w14:paraId="5FC2498C"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sz w:val="24"/>
          <w:szCs w:val="24"/>
          <w:lang w:bidi="ar"/>
        </w:rPr>
        <w:t>②</w:t>
      </w:r>
      <w:r>
        <w:rPr>
          <w:rFonts w:eastAsia="宋体" w:hAnsi="宋体" w:cs="宋体" w:hint="eastAsia"/>
          <w:color w:val="333333"/>
          <w:sz w:val="24"/>
          <w:szCs w:val="24"/>
          <w:shd w:val="clear" w:color="auto" w:fill="FFFFFF"/>
          <w:lang w:bidi="ar"/>
        </w:rPr>
        <w:t> </w:t>
      </w:r>
      <w:r>
        <w:rPr>
          <w:rFonts w:eastAsia="宋体" w:hAnsi="宋体" w:cs="宋体" w:hint="eastAsia"/>
          <w:color w:val="333333"/>
          <w:sz w:val="24"/>
          <w:szCs w:val="24"/>
          <w:u w:val="single"/>
          <w:shd w:val="clear" w:color="auto" w:fill="FFFFFF"/>
          <w:lang w:bidi="ar"/>
        </w:rPr>
        <w:t>      </w:t>
      </w:r>
      <w:r>
        <w:rPr>
          <w:rFonts w:eastAsia="宋体" w:hAnsi="宋体" w:cs="宋体" w:hint="eastAsia"/>
          <w:sz w:val="24"/>
          <w:szCs w:val="24"/>
          <w:u w:val="single"/>
          <w:lang w:bidi="ar"/>
        </w:rPr>
        <w:t xml:space="preserve">         </w:t>
      </w:r>
      <w:r>
        <w:rPr>
          <w:rFonts w:eastAsia="宋体" w:hAnsi="宋体" w:cs="宋体" w:hint="eastAsia"/>
          <w:color w:val="333333"/>
          <w:sz w:val="24"/>
          <w:szCs w:val="24"/>
          <w:shd w:val="clear" w:color="auto" w:fill="FFFFFF"/>
          <w:lang w:bidi="ar"/>
        </w:rPr>
        <w:t>（施工方单位名称）：作为联合体的主办方除负责本工程的施工外，还应负责设</w:t>
      </w:r>
      <w:r>
        <w:rPr>
          <w:rFonts w:eastAsia="宋体" w:hAnsi="宋体" w:cs="宋体" w:hint="eastAsia"/>
          <w:color w:val="333333"/>
          <w:sz w:val="24"/>
          <w:szCs w:val="24"/>
          <w:shd w:val="clear" w:color="auto" w:fill="FFFFFF"/>
          <w:lang w:bidi="ar"/>
        </w:rPr>
        <w:t>计施工总承包管理的职责。联合体其他相关方违约时，主办方应承担连带责任，具体按合同要求。</w:t>
      </w:r>
    </w:p>
    <w:p w14:paraId="3B8C6BAF" w14:textId="77777777" w:rsidR="00803116" w:rsidRDefault="0051389D">
      <w:pPr>
        <w:pStyle w:val="ac"/>
        <w:spacing w:line="360" w:lineRule="auto"/>
        <w:jc w:val="left"/>
        <w:rPr>
          <w:rFonts w:eastAsia="宋体" w:hAnsi="宋体" w:cs="宋体"/>
          <w:color w:val="333333"/>
          <w:sz w:val="24"/>
          <w:szCs w:val="24"/>
        </w:rPr>
      </w:pPr>
      <w:r>
        <w:rPr>
          <w:rFonts w:eastAsia="宋体" w:hAnsi="宋体" w:cs="宋体" w:hint="eastAsia"/>
          <w:color w:val="333333"/>
          <w:sz w:val="24"/>
          <w:szCs w:val="24"/>
          <w:shd w:val="clear" w:color="auto" w:fill="FFFFFF"/>
          <w:lang w:bidi="ar"/>
        </w:rPr>
        <w:t>5</w:t>
      </w:r>
      <w:r>
        <w:rPr>
          <w:rFonts w:eastAsia="宋体" w:hAnsi="宋体" w:cs="宋体" w:hint="eastAsia"/>
          <w:color w:val="333333"/>
          <w:sz w:val="24"/>
          <w:szCs w:val="24"/>
          <w:shd w:val="clear" w:color="auto" w:fill="FFFFFF"/>
          <w:lang w:bidi="ar"/>
        </w:rPr>
        <w:t>、本协议书自签署之日起生效，合同履行完毕后自动失效。</w:t>
      </w:r>
    </w:p>
    <w:p w14:paraId="150BDAAA" w14:textId="77777777" w:rsidR="00803116" w:rsidRDefault="0051389D">
      <w:pPr>
        <w:pStyle w:val="ac"/>
        <w:spacing w:line="360" w:lineRule="auto"/>
        <w:jc w:val="left"/>
        <w:rPr>
          <w:rFonts w:eastAsia="宋体" w:hAnsi="宋体" w:cs="宋体"/>
          <w:sz w:val="24"/>
          <w:szCs w:val="24"/>
        </w:rPr>
      </w:pPr>
      <w:r>
        <w:rPr>
          <w:rFonts w:eastAsia="宋体" w:hAnsi="宋体" w:cs="宋体" w:hint="eastAsia"/>
          <w:color w:val="333333"/>
          <w:sz w:val="24"/>
          <w:szCs w:val="24"/>
          <w:shd w:val="clear" w:color="auto" w:fill="FFFFFF"/>
          <w:lang w:bidi="ar"/>
        </w:rPr>
        <w:t> </w:t>
      </w:r>
    </w:p>
    <w:p w14:paraId="02D0672E" w14:textId="77777777" w:rsidR="00803116" w:rsidRDefault="0051389D">
      <w:pPr>
        <w:pStyle w:val="ac"/>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联合体主办方名称：</w:t>
      </w:r>
      <w:r>
        <w:rPr>
          <w:rFonts w:eastAsia="宋体" w:hAnsi="宋体" w:cs="宋体" w:hint="eastAsia"/>
          <w:sz w:val="24"/>
          <w:szCs w:val="24"/>
          <w:u w:val="single"/>
        </w:rPr>
        <w:t xml:space="preserve">                                      </w:t>
      </w:r>
      <w:r>
        <w:rPr>
          <w:rFonts w:eastAsia="宋体" w:hAnsi="宋体" w:cs="宋体" w:hint="eastAsia"/>
          <w:sz w:val="24"/>
          <w:szCs w:val="24"/>
          <w:lang w:bidi="ar"/>
        </w:rPr>
        <w:t>（盖单位章）</w:t>
      </w:r>
    </w:p>
    <w:p w14:paraId="101304C3" w14:textId="77777777" w:rsidR="00803116" w:rsidRDefault="0051389D">
      <w:pPr>
        <w:pStyle w:val="ac"/>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法定代表人：</w:t>
      </w:r>
      <w:r>
        <w:rPr>
          <w:rFonts w:eastAsia="宋体" w:hAnsi="宋体" w:cs="宋体" w:hint="eastAsia"/>
          <w:sz w:val="24"/>
          <w:szCs w:val="24"/>
          <w:u w:val="single"/>
        </w:rPr>
        <w:t xml:space="preserve">                                   </w:t>
      </w:r>
      <w:r>
        <w:rPr>
          <w:rFonts w:eastAsia="宋体" w:hAnsi="宋体" w:cs="宋体" w:hint="eastAsia"/>
          <w:sz w:val="24"/>
          <w:szCs w:val="24"/>
        </w:rPr>
        <w:t>（签名或盖章）</w:t>
      </w:r>
    </w:p>
    <w:p w14:paraId="44AA7765" w14:textId="77777777" w:rsidR="00803116" w:rsidRDefault="0051389D">
      <w:pPr>
        <w:pStyle w:val="ac"/>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委托代理人：</w:t>
      </w:r>
      <w:r>
        <w:rPr>
          <w:rFonts w:eastAsia="宋体" w:hAnsi="宋体" w:cs="宋体" w:hint="eastAsia"/>
          <w:sz w:val="24"/>
          <w:szCs w:val="24"/>
          <w:u w:val="single"/>
        </w:rPr>
        <w:t xml:space="preserve">                                   </w:t>
      </w:r>
      <w:r>
        <w:rPr>
          <w:rFonts w:eastAsia="宋体" w:hAnsi="宋体" w:cs="宋体" w:hint="eastAsia"/>
          <w:sz w:val="24"/>
          <w:szCs w:val="24"/>
        </w:rPr>
        <w:t>（签名或盖章）</w:t>
      </w:r>
    </w:p>
    <w:p w14:paraId="5AB34444" w14:textId="77777777" w:rsidR="00803116" w:rsidRDefault="0051389D">
      <w:pPr>
        <w:pStyle w:val="ac"/>
        <w:spacing w:line="360" w:lineRule="auto"/>
        <w:jc w:val="left"/>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地址：</w:t>
      </w:r>
      <w:r>
        <w:rPr>
          <w:rFonts w:eastAsia="宋体" w:hAnsi="宋体" w:cs="宋体" w:hint="eastAsia"/>
          <w:sz w:val="24"/>
          <w:szCs w:val="24"/>
          <w:u w:val="single"/>
        </w:rPr>
        <w:t xml:space="preserve">                                                      </w:t>
      </w:r>
    </w:p>
    <w:p w14:paraId="2A4ED818"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邮政编码：</w:t>
      </w:r>
      <w:r>
        <w:rPr>
          <w:rFonts w:eastAsia="宋体" w:hAnsi="宋体" w:cs="宋体" w:hint="eastAsia"/>
          <w:sz w:val="24"/>
          <w:szCs w:val="24"/>
          <w:u w:val="single"/>
        </w:rPr>
        <w:t xml:space="preserve">          </w:t>
      </w:r>
      <w:r>
        <w:rPr>
          <w:rFonts w:eastAsia="宋体" w:hAnsi="宋体" w:cs="宋体" w:hint="eastAsia"/>
          <w:sz w:val="24"/>
          <w:szCs w:val="24"/>
        </w:rPr>
        <w:t>电话</w:t>
      </w:r>
      <w:r>
        <w:rPr>
          <w:rFonts w:eastAsia="宋体" w:hAnsi="宋体" w:cs="宋体" w:hint="eastAsia"/>
          <w:sz w:val="24"/>
          <w:szCs w:val="24"/>
        </w:rPr>
        <w:t>/</w:t>
      </w:r>
      <w:r>
        <w:rPr>
          <w:rFonts w:eastAsia="宋体" w:hAnsi="宋体" w:cs="宋体" w:hint="eastAsia"/>
          <w:sz w:val="24"/>
          <w:szCs w:val="24"/>
        </w:rPr>
        <w:t>传真：</w:t>
      </w:r>
      <w:r>
        <w:rPr>
          <w:rFonts w:eastAsia="宋体" w:hAnsi="宋体" w:cs="宋体" w:hint="eastAsia"/>
          <w:sz w:val="24"/>
          <w:szCs w:val="24"/>
          <w:u w:val="single"/>
        </w:rPr>
        <w:t xml:space="preserve">                             </w:t>
      </w:r>
    </w:p>
    <w:p w14:paraId="2DC4E012"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lastRenderedPageBreak/>
        <w:t xml:space="preserve">   </w:t>
      </w:r>
    </w:p>
    <w:p w14:paraId="74D4D3B9"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联合体成员</w:t>
      </w:r>
      <w:r>
        <w:rPr>
          <w:rFonts w:eastAsia="宋体" w:hAnsi="宋体" w:cs="宋体" w:hint="eastAsia"/>
          <w:sz w:val="24"/>
          <w:szCs w:val="24"/>
          <w:lang w:bidi="ar"/>
        </w:rPr>
        <w:t>名称</w:t>
      </w:r>
      <w:r>
        <w:rPr>
          <w:rFonts w:eastAsia="宋体" w:hAnsi="宋体" w:cs="宋体" w:hint="eastAsia"/>
          <w:sz w:val="24"/>
          <w:szCs w:val="24"/>
        </w:rPr>
        <w:t>：</w:t>
      </w:r>
      <w:r>
        <w:rPr>
          <w:rFonts w:eastAsia="宋体" w:hAnsi="宋体" w:cs="宋体" w:hint="eastAsia"/>
          <w:sz w:val="24"/>
          <w:szCs w:val="24"/>
          <w:u w:val="single"/>
        </w:rPr>
        <w:t xml:space="preserve">                                        </w:t>
      </w:r>
      <w:r>
        <w:rPr>
          <w:rFonts w:eastAsia="宋体" w:hAnsi="宋体" w:cs="宋体" w:hint="eastAsia"/>
          <w:sz w:val="24"/>
          <w:szCs w:val="24"/>
          <w:lang w:bidi="ar"/>
        </w:rPr>
        <w:t>（盖单位章）</w:t>
      </w:r>
    </w:p>
    <w:p w14:paraId="23CB6176"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法定代表人：）</w:t>
      </w:r>
      <w:r>
        <w:rPr>
          <w:rFonts w:eastAsia="宋体" w:hAnsi="宋体" w:cs="宋体" w:hint="eastAsia"/>
          <w:sz w:val="24"/>
          <w:szCs w:val="24"/>
          <w:u w:val="single"/>
        </w:rPr>
        <w:t xml:space="preserve">                                   </w:t>
      </w:r>
      <w:r>
        <w:rPr>
          <w:rFonts w:eastAsia="宋体" w:hAnsi="宋体" w:cs="宋体" w:hint="eastAsia"/>
          <w:sz w:val="24"/>
          <w:szCs w:val="24"/>
        </w:rPr>
        <w:t>签名或盖章</w:t>
      </w:r>
    </w:p>
    <w:p w14:paraId="4C66AC15"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委托代理人：</w:t>
      </w:r>
      <w:r>
        <w:rPr>
          <w:rFonts w:eastAsia="宋体" w:hAnsi="宋体" w:cs="宋体" w:hint="eastAsia"/>
          <w:sz w:val="24"/>
          <w:szCs w:val="24"/>
          <w:u w:val="single"/>
        </w:rPr>
        <w:t xml:space="preserve">                     </w:t>
      </w:r>
      <w:r>
        <w:rPr>
          <w:rFonts w:eastAsia="宋体" w:hAnsi="宋体" w:cs="宋体" w:hint="eastAsia"/>
          <w:sz w:val="24"/>
          <w:szCs w:val="24"/>
          <w:u w:val="single"/>
        </w:rPr>
        <w:t xml:space="preserve">              </w:t>
      </w:r>
      <w:r>
        <w:rPr>
          <w:rFonts w:eastAsia="宋体" w:hAnsi="宋体" w:cs="宋体" w:hint="eastAsia"/>
          <w:sz w:val="24"/>
          <w:szCs w:val="24"/>
        </w:rPr>
        <w:t>（签名或盖章）</w:t>
      </w:r>
    </w:p>
    <w:p w14:paraId="19E46EA8"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地址：</w:t>
      </w:r>
      <w:r>
        <w:rPr>
          <w:rFonts w:eastAsia="宋体" w:hAnsi="宋体" w:cs="宋体" w:hint="eastAsia"/>
          <w:sz w:val="24"/>
          <w:szCs w:val="24"/>
          <w:u w:val="single"/>
        </w:rPr>
        <w:t xml:space="preserve">                                                      </w:t>
      </w:r>
    </w:p>
    <w:p w14:paraId="6B75F261"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邮政编码：</w:t>
      </w:r>
      <w:r>
        <w:rPr>
          <w:rFonts w:eastAsia="宋体" w:hAnsi="宋体" w:cs="宋体" w:hint="eastAsia"/>
          <w:sz w:val="24"/>
          <w:szCs w:val="24"/>
          <w:u w:val="single"/>
        </w:rPr>
        <w:t xml:space="preserve">          </w:t>
      </w:r>
      <w:r>
        <w:rPr>
          <w:rFonts w:eastAsia="宋体" w:hAnsi="宋体" w:cs="宋体" w:hint="eastAsia"/>
          <w:sz w:val="24"/>
          <w:szCs w:val="24"/>
        </w:rPr>
        <w:t>电话</w:t>
      </w:r>
      <w:r>
        <w:rPr>
          <w:rFonts w:eastAsia="宋体" w:hAnsi="宋体" w:cs="宋体" w:hint="eastAsia"/>
          <w:sz w:val="24"/>
          <w:szCs w:val="24"/>
        </w:rPr>
        <w:t>/</w:t>
      </w:r>
      <w:r>
        <w:rPr>
          <w:rFonts w:eastAsia="宋体" w:hAnsi="宋体" w:cs="宋体" w:hint="eastAsia"/>
          <w:sz w:val="24"/>
          <w:szCs w:val="24"/>
        </w:rPr>
        <w:t>传真：</w:t>
      </w:r>
      <w:r>
        <w:rPr>
          <w:rFonts w:eastAsia="宋体" w:hAnsi="宋体" w:cs="宋体" w:hint="eastAsia"/>
          <w:sz w:val="24"/>
          <w:szCs w:val="24"/>
          <w:u w:val="single"/>
        </w:rPr>
        <w:t xml:space="preserve">                             </w:t>
      </w:r>
    </w:p>
    <w:p w14:paraId="26E05ACB"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p>
    <w:p w14:paraId="0807D26D" w14:textId="77777777" w:rsidR="00803116" w:rsidRDefault="00803116">
      <w:pPr>
        <w:pStyle w:val="ac"/>
        <w:spacing w:line="360" w:lineRule="auto"/>
        <w:rPr>
          <w:rFonts w:eastAsia="宋体" w:hAnsi="宋体" w:cs="宋体"/>
          <w:sz w:val="24"/>
          <w:szCs w:val="24"/>
        </w:rPr>
      </w:pPr>
    </w:p>
    <w:p w14:paraId="2F204750" w14:textId="77777777" w:rsidR="00803116" w:rsidRDefault="00803116">
      <w:pPr>
        <w:pStyle w:val="ac"/>
        <w:spacing w:line="360" w:lineRule="auto"/>
        <w:rPr>
          <w:rFonts w:eastAsia="宋体" w:hAnsi="宋体" w:cs="宋体"/>
          <w:sz w:val="24"/>
          <w:szCs w:val="24"/>
        </w:rPr>
      </w:pPr>
    </w:p>
    <w:p w14:paraId="045C85E2" w14:textId="77777777" w:rsidR="00803116" w:rsidRDefault="0051389D">
      <w:pPr>
        <w:pStyle w:val="ac"/>
        <w:spacing w:line="360" w:lineRule="auto"/>
        <w:rPr>
          <w:rFonts w:eastAsia="宋体" w:hAnsi="宋体" w:cs="宋体"/>
          <w:sz w:val="24"/>
          <w:szCs w:val="24"/>
        </w:rPr>
      </w:pPr>
      <w:r>
        <w:rPr>
          <w:rFonts w:eastAsia="宋体" w:hAnsi="宋体" w:cs="宋体" w:hint="eastAsia"/>
          <w:sz w:val="24"/>
          <w:szCs w:val="24"/>
        </w:rPr>
        <w:t xml:space="preserve">                                 </w:t>
      </w:r>
      <w:r>
        <w:rPr>
          <w:rFonts w:eastAsia="宋体" w:hAnsi="宋体" w:cs="宋体" w:hint="eastAsia"/>
          <w:sz w:val="24"/>
          <w:szCs w:val="24"/>
        </w:rPr>
        <w:t>签订日期：</w:t>
      </w:r>
      <w:r>
        <w:rPr>
          <w:rFonts w:eastAsia="宋体" w:hAnsi="宋体" w:cs="宋体" w:hint="eastAsia"/>
          <w:sz w:val="24"/>
          <w:szCs w:val="24"/>
        </w:rPr>
        <w:t xml:space="preserve">     </w:t>
      </w:r>
      <w:r>
        <w:rPr>
          <w:rFonts w:eastAsia="宋体" w:hAnsi="宋体" w:cs="宋体" w:hint="eastAsia"/>
          <w:sz w:val="24"/>
          <w:szCs w:val="24"/>
        </w:rPr>
        <w:t>年</w:t>
      </w:r>
      <w:r>
        <w:rPr>
          <w:rFonts w:eastAsia="宋体" w:hAnsi="宋体" w:cs="宋体" w:hint="eastAsia"/>
          <w:sz w:val="24"/>
          <w:szCs w:val="24"/>
        </w:rPr>
        <w:t xml:space="preserve">    </w:t>
      </w:r>
      <w:r>
        <w:rPr>
          <w:rFonts w:eastAsia="宋体" w:hAnsi="宋体" w:cs="宋体" w:hint="eastAsia"/>
          <w:sz w:val="24"/>
          <w:szCs w:val="24"/>
        </w:rPr>
        <w:t>月</w:t>
      </w:r>
      <w:r>
        <w:rPr>
          <w:rFonts w:eastAsia="宋体" w:hAnsi="宋体" w:cs="宋体" w:hint="eastAsia"/>
          <w:sz w:val="24"/>
          <w:szCs w:val="24"/>
        </w:rPr>
        <w:t xml:space="preserve">    </w:t>
      </w:r>
      <w:r>
        <w:rPr>
          <w:rFonts w:eastAsia="宋体" w:hAnsi="宋体" w:cs="宋体" w:hint="eastAsia"/>
          <w:sz w:val="24"/>
          <w:szCs w:val="24"/>
        </w:rPr>
        <w:t>日</w:t>
      </w:r>
    </w:p>
    <w:p w14:paraId="6C88DCF5" w14:textId="77777777" w:rsidR="00803116" w:rsidRDefault="00803116">
      <w:pPr>
        <w:pStyle w:val="ac"/>
        <w:spacing w:line="360" w:lineRule="auto"/>
        <w:rPr>
          <w:rFonts w:eastAsia="宋体" w:hAnsi="宋体" w:cs="宋体"/>
          <w:sz w:val="24"/>
          <w:szCs w:val="24"/>
        </w:rPr>
      </w:pPr>
    </w:p>
    <w:p w14:paraId="59918323" w14:textId="77777777" w:rsidR="00803116" w:rsidRDefault="00803116">
      <w:pPr>
        <w:pStyle w:val="Style3"/>
        <w:rPr>
          <w:rFonts w:ascii="宋体" w:hAnsi="宋体" w:cs="宋体"/>
          <w:sz w:val="24"/>
          <w:szCs w:val="24"/>
        </w:rPr>
      </w:pPr>
    </w:p>
    <w:p w14:paraId="3E60B15A" w14:textId="77777777" w:rsidR="00803116" w:rsidRDefault="00803116">
      <w:pPr>
        <w:pStyle w:val="Style3"/>
        <w:jc w:val="center"/>
        <w:rPr>
          <w:rFonts w:ascii="宋体" w:hAnsi="宋体" w:cs="宋体"/>
          <w:b/>
          <w:bCs/>
          <w:sz w:val="30"/>
          <w:szCs w:val="30"/>
        </w:rPr>
        <w:sectPr w:rsidR="00803116">
          <w:pgSz w:w="11906" w:h="16838"/>
          <w:pgMar w:top="1440" w:right="1800" w:bottom="1440" w:left="1800" w:header="851" w:footer="992" w:gutter="0"/>
          <w:cols w:space="720"/>
          <w:docGrid w:type="lines" w:linePitch="312"/>
        </w:sectPr>
      </w:pPr>
    </w:p>
    <w:p w14:paraId="1E80A928" w14:textId="77777777" w:rsidR="00803116" w:rsidRDefault="0051389D">
      <w:pPr>
        <w:pStyle w:val="Style3"/>
        <w:jc w:val="center"/>
        <w:rPr>
          <w:rFonts w:ascii="宋体" w:hAnsi="宋体" w:cs="宋体"/>
          <w:b/>
          <w:bCs/>
          <w:sz w:val="30"/>
          <w:szCs w:val="30"/>
        </w:rPr>
      </w:pPr>
      <w:r>
        <w:rPr>
          <w:rFonts w:ascii="宋体" w:hAnsi="宋体" w:cs="宋体" w:hint="eastAsia"/>
          <w:b/>
          <w:bCs/>
          <w:sz w:val="30"/>
          <w:szCs w:val="30"/>
        </w:rPr>
        <w:lastRenderedPageBreak/>
        <w:t>第四章</w:t>
      </w:r>
      <w:r>
        <w:rPr>
          <w:rFonts w:ascii="宋体" w:hAnsi="宋体" w:cs="宋体" w:hint="eastAsia"/>
          <w:b/>
          <w:bCs/>
          <w:sz w:val="30"/>
          <w:szCs w:val="30"/>
        </w:rPr>
        <w:t xml:space="preserve"> </w:t>
      </w:r>
      <w:r>
        <w:rPr>
          <w:rFonts w:ascii="宋体" w:hAnsi="宋体" w:cs="宋体" w:hint="eastAsia"/>
          <w:b/>
          <w:bCs/>
          <w:sz w:val="30"/>
          <w:szCs w:val="30"/>
        </w:rPr>
        <w:t>合同</w:t>
      </w:r>
    </w:p>
    <w:p w14:paraId="48E626BE" w14:textId="77777777" w:rsidR="00803116" w:rsidRDefault="00803116">
      <w:pPr>
        <w:pStyle w:val="Style3"/>
        <w:jc w:val="center"/>
        <w:rPr>
          <w:rFonts w:ascii="宋体" w:hAnsi="宋体" w:cs="宋体"/>
          <w:b/>
          <w:bCs/>
          <w:sz w:val="24"/>
          <w:szCs w:val="24"/>
        </w:rPr>
      </w:pPr>
    </w:p>
    <w:p w14:paraId="40691E3E" w14:textId="2049DAAE" w:rsidR="00803116" w:rsidRDefault="00354B57">
      <w:pPr>
        <w:spacing w:line="336" w:lineRule="auto"/>
        <w:jc w:val="center"/>
        <w:textAlignment w:val="baseline"/>
        <w:rPr>
          <w:rFonts w:eastAsia="仿宋_GB2312"/>
          <w:b/>
          <w:color w:val="000000"/>
          <w:sz w:val="36"/>
          <w:szCs w:val="36"/>
        </w:rPr>
      </w:pPr>
      <w:r>
        <w:rPr>
          <w:rFonts w:eastAsia="仿宋_GB2312" w:hint="eastAsia"/>
          <w:b/>
          <w:color w:val="000000"/>
          <w:sz w:val="36"/>
          <w:szCs w:val="36"/>
        </w:rPr>
        <w:t>白鹅潭大道（上涌直街</w:t>
      </w:r>
      <w:r>
        <w:rPr>
          <w:rFonts w:eastAsia="仿宋_GB2312" w:hint="eastAsia"/>
          <w:b/>
          <w:color w:val="000000"/>
          <w:sz w:val="36"/>
          <w:szCs w:val="36"/>
        </w:rPr>
        <w:t>-</w:t>
      </w:r>
      <w:r>
        <w:rPr>
          <w:rFonts w:eastAsia="仿宋_GB2312" w:hint="eastAsia"/>
          <w:b/>
          <w:color w:val="000000"/>
          <w:sz w:val="36"/>
          <w:szCs w:val="36"/>
        </w:rPr>
        <w:t>信义会馆段）工程</w:t>
      </w:r>
      <w:r>
        <w:rPr>
          <w:rFonts w:eastAsia="仿宋_GB2312" w:hint="eastAsia"/>
          <w:b/>
          <w:color w:val="000000"/>
          <w:sz w:val="36"/>
          <w:szCs w:val="36"/>
        </w:rPr>
        <w:t>-</w:t>
      </w:r>
      <w:r>
        <w:rPr>
          <w:rFonts w:eastAsia="仿宋_GB2312" w:hint="eastAsia"/>
          <w:b/>
          <w:color w:val="000000"/>
          <w:sz w:val="36"/>
          <w:szCs w:val="36"/>
        </w:rPr>
        <w:t>燃气迁改设计施工总承包</w:t>
      </w:r>
      <w:r>
        <w:rPr>
          <w:rFonts w:eastAsia="仿宋_GB2312"/>
          <w:b/>
          <w:color w:val="000000"/>
          <w:sz w:val="36"/>
          <w:szCs w:val="36"/>
        </w:rPr>
        <w:t>合同</w:t>
      </w:r>
    </w:p>
    <w:p w14:paraId="47E50938" w14:textId="77777777" w:rsidR="00803116" w:rsidRDefault="00803116">
      <w:pPr>
        <w:spacing w:line="336" w:lineRule="auto"/>
        <w:jc w:val="left"/>
        <w:textAlignment w:val="baseline"/>
        <w:rPr>
          <w:rFonts w:eastAsia="仿宋_GB2312"/>
          <w:b/>
          <w:snapToGrid w:val="0"/>
          <w:color w:val="000000"/>
          <w:sz w:val="32"/>
          <w:szCs w:val="32"/>
        </w:rPr>
      </w:pPr>
    </w:p>
    <w:p w14:paraId="389F90D2" w14:textId="77777777" w:rsidR="00803116" w:rsidRDefault="00803116">
      <w:pPr>
        <w:pStyle w:val="Style3"/>
      </w:pPr>
    </w:p>
    <w:p w14:paraId="5C839C35" w14:textId="77777777" w:rsidR="00803116" w:rsidRDefault="00803116">
      <w:pPr>
        <w:pStyle w:val="Style3"/>
      </w:pPr>
    </w:p>
    <w:p w14:paraId="400C87E1" w14:textId="77777777" w:rsidR="00803116" w:rsidRDefault="00803116">
      <w:pPr>
        <w:pStyle w:val="Style3"/>
      </w:pPr>
    </w:p>
    <w:p w14:paraId="3BC5886C" w14:textId="77777777" w:rsidR="00803116" w:rsidRDefault="00803116">
      <w:pPr>
        <w:pStyle w:val="Style3"/>
      </w:pPr>
    </w:p>
    <w:p w14:paraId="240F6E3A" w14:textId="77777777" w:rsidR="00803116" w:rsidRDefault="00803116">
      <w:pPr>
        <w:pStyle w:val="Style3"/>
      </w:pPr>
    </w:p>
    <w:p w14:paraId="7F047C7C" w14:textId="77777777" w:rsidR="00803116" w:rsidRDefault="00803116">
      <w:pPr>
        <w:pStyle w:val="Style3"/>
      </w:pPr>
    </w:p>
    <w:p w14:paraId="6A28A3F2" w14:textId="77777777" w:rsidR="00803116" w:rsidRDefault="00803116">
      <w:pPr>
        <w:pStyle w:val="Style3"/>
      </w:pPr>
    </w:p>
    <w:p w14:paraId="34266158" w14:textId="77777777" w:rsidR="00803116" w:rsidRDefault="0051389D">
      <w:pPr>
        <w:ind w:left="1920" w:hangingChars="600" w:hanging="1920"/>
        <w:jc w:val="left"/>
        <w:rPr>
          <w:rFonts w:eastAsia="仿宋_GB2312"/>
          <w:color w:val="000000"/>
          <w:sz w:val="36"/>
          <w:szCs w:val="36"/>
        </w:rPr>
      </w:pPr>
      <w:r>
        <w:rPr>
          <w:rFonts w:eastAsia="仿宋_GB2312"/>
          <w:color w:val="000000"/>
          <w:sz w:val="32"/>
          <w:szCs w:val="32"/>
        </w:rPr>
        <w:t xml:space="preserve">      </w:t>
      </w:r>
      <w:r>
        <w:rPr>
          <w:rFonts w:eastAsia="仿宋_GB2312"/>
          <w:color w:val="000000"/>
          <w:sz w:val="36"/>
          <w:szCs w:val="36"/>
        </w:rPr>
        <w:t>甲方：</w:t>
      </w:r>
      <w:r>
        <w:rPr>
          <w:rFonts w:eastAsia="仿宋_GB2312" w:hint="eastAsia"/>
          <w:color w:val="000000"/>
          <w:sz w:val="36"/>
          <w:szCs w:val="36"/>
        </w:rPr>
        <w:t>广州市荔湾区人民政府国有土地上房屋征收办公室</w:t>
      </w:r>
    </w:p>
    <w:p w14:paraId="3F712C0F" w14:textId="77777777" w:rsidR="00803116" w:rsidRDefault="0051389D">
      <w:pPr>
        <w:ind w:firstLineChars="300" w:firstLine="1080"/>
        <w:rPr>
          <w:szCs w:val="21"/>
          <w:shd w:val="clear" w:color="auto" w:fill="FFFFFF"/>
        </w:rPr>
      </w:pPr>
      <w:r>
        <w:rPr>
          <w:rFonts w:eastAsia="仿宋_GB2312"/>
          <w:color w:val="000000"/>
          <w:sz w:val="36"/>
          <w:szCs w:val="36"/>
        </w:rPr>
        <w:t>乙方：</w:t>
      </w:r>
      <w:r>
        <w:rPr>
          <w:rFonts w:eastAsia="仿宋_GB2312" w:hint="eastAsia"/>
          <w:color w:val="000000"/>
          <w:sz w:val="36"/>
          <w:szCs w:val="36"/>
        </w:rPr>
        <w:t xml:space="preserve">  </w:t>
      </w:r>
    </w:p>
    <w:p w14:paraId="73B4130A" w14:textId="77777777" w:rsidR="00803116" w:rsidRDefault="0051389D">
      <w:pPr>
        <w:ind w:firstLineChars="800" w:firstLine="1680"/>
        <w:rPr>
          <w:rFonts w:eastAsia="仿宋_GB2312"/>
          <w:color w:val="000000"/>
          <w:sz w:val="32"/>
          <w:szCs w:val="32"/>
        </w:rPr>
      </w:pPr>
      <w:r>
        <w:rPr>
          <w:rFonts w:hint="eastAsia"/>
          <w:szCs w:val="21"/>
          <w:shd w:val="clear" w:color="auto" w:fill="FFFFFF"/>
        </w:rPr>
        <w:t xml:space="preserve">    </w:t>
      </w:r>
      <w:r>
        <w:rPr>
          <w:rFonts w:eastAsia="仿宋_GB2312" w:hint="eastAsia"/>
          <w:color w:val="000000"/>
          <w:sz w:val="36"/>
          <w:szCs w:val="36"/>
        </w:rPr>
        <w:t xml:space="preserve">  </w:t>
      </w:r>
      <w:r>
        <w:rPr>
          <w:rFonts w:eastAsia="仿宋_GB2312"/>
          <w:color w:val="000000"/>
          <w:sz w:val="32"/>
          <w:szCs w:val="32"/>
        </w:rPr>
        <w:t xml:space="preserve">      </w:t>
      </w:r>
    </w:p>
    <w:p w14:paraId="5E4B4D6F" w14:textId="77777777" w:rsidR="00803116" w:rsidRDefault="00803116">
      <w:pPr>
        <w:ind w:firstLineChars="550" w:firstLine="1760"/>
        <w:rPr>
          <w:rFonts w:eastAsia="仿宋_GB2312"/>
          <w:color w:val="000000"/>
          <w:sz w:val="32"/>
          <w:szCs w:val="32"/>
        </w:rPr>
      </w:pPr>
    </w:p>
    <w:p w14:paraId="09E67D42" w14:textId="77777777" w:rsidR="00803116" w:rsidRDefault="00803116">
      <w:pPr>
        <w:ind w:firstLineChars="550" w:firstLine="1760"/>
        <w:rPr>
          <w:rFonts w:eastAsia="仿宋_GB2312"/>
          <w:color w:val="000000"/>
          <w:sz w:val="32"/>
          <w:szCs w:val="32"/>
        </w:rPr>
      </w:pPr>
    </w:p>
    <w:p w14:paraId="6A600FF6" w14:textId="77777777" w:rsidR="00803116" w:rsidRDefault="0051389D">
      <w:pPr>
        <w:ind w:firstLineChars="500" w:firstLine="1800"/>
        <w:rPr>
          <w:rFonts w:eastAsia="仿宋_GB2312"/>
          <w:color w:val="000000"/>
          <w:sz w:val="36"/>
          <w:szCs w:val="36"/>
        </w:rPr>
      </w:pPr>
      <w:r>
        <w:rPr>
          <w:rFonts w:eastAsia="仿宋_GB2312"/>
          <w:color w:val="000000"/>
          <w:sz w:val="36"/>
          <w:szCs w:val="36"/>
        </w:rPr>
        <w:t xml:space="preserve">  </w:t>
      </w:r>
      <w:r>
        <w:rPr>
          <w:rFonts w:eastAsia="仿宋_GB2312"/>
          <w:color w:val="000000"/>
          <w:sz w:val="36"/>
          <w:szCs w:val="36"/>
        </w:rPr>
        <w:t>日期：</w:t>
      </w:r>
      <w:r>
        <w:rPr>
          <w:rFonts w:eastAsia="仿宋_GB2312"/>
          <w:color w:val="000000"/>
          <w:sz w:val="36"/>
          <w:szCs w:val="36"/>
        </w:rPr>
        <w:t>202</w:t>
      </w:r>
      <w:r>
        <w:rPr>
          <w:rFonts w:eastAsia="仿宋_GB2312" w:hint="eastAsia"/>
          <w:color w:val="000000"/>
          <w:sz w:val="36"/>
          <w:szCs w:val="36"/>
        </w:rPr>
        <w:t>3</w:t>
      </w:r>
      <w:r>
        <w:rPr>
          <w:rFonts w:eastAsia="仿宋_GB2312"/>
          <w:color w:val="000000"/>
          <w:sz w:val="36"/>
          <w:szCs w:val="36"/>
        </w:rPr>
        <w:t>年</w:t>
      </w:r>
      <w:r>
        <w:rPr>
          <w:rFonts w:eastAsia="仿宋_GB2312" w:hint="eastAsia"/>
          <w:color w:val="000000"/>
          <w:sz w:val="36"/>
          <w:szCs w:val="36"/>
        </w:rPr>
        <w:t xml:space="preserve">  </w:t>
      </w:r>
      <w:r>
        <w:rPr>
          <w:rFonts w:eastAsia="仿宋_GB2312"/>
          <w:color w:val="000000"/>
          <w:sz w:val="36"/>
          <w:szCs w:val="36"/>
        </w:rPr>
        <w:t>月</w:t>
      </w:r>
      <w:r>
        <w:rPr>
          <w:rFonts w:eastAsia="仿宋_GB2312" w:hint="eastAsia"/>
          <w:color w:val="000000"/>
          <w:sz w:val="36"/>
          <w:szCs w:val="36"/>
        </w:rPr>
        <w:t xml:space="preserve"> </w:t>
      </w:r>
      <w:r>
        <w:rPr>
          <w:rFonts w:eastAsia="仿宋_GB2312"/>
          <w:color w:val="000000"/>
          <w:sz w:val="36"/>
          <w:szCs w:val="36"/>
        </w:rPr>
        <w:t>日</w:t>
      </w:r>
    </w:p>
    <w:p w14:paraId="0251390C" w14:textId="77777777" w:rsidR="00803116" w:rsidRDefault="0051389D">
      <w:pPr>
        <w:ind w:firstLineChars="550" w:firstLine="1155"/>
        <w:jc w:val="center"/>
        <w:rPr>
          <w:rFonts w:eastAsia="仿宋_GB2312"/>
          <w:color w:val="000000"/>
          <w:sz w:val="32"/>
          <w:szCs w:val="32"/>
        </w:rPr>
      </w:pPr>
      <w:r>
        <w:t xml:space="preserve">                                                      </w:t>
      </w:r>
    </w:p>
    <w:p w14:paraId="01062B53" w14:textId="77777777" w:rsidR="00803116" w:rsidRDefault="0051389D">
      <w:pPr>
        <w:ind w:firstLineChars="550" w:firstLine="1320"/>
        <w:jc w:val="center"/>
        <w:rPr>
          <w:rFonts w:eastAsia="仿宋_GB2312"/>
          <w:color w:val="000000"/>
          <w:sz w:val="32"/>
          <w:szCs w:val="32"/>
        </w:rPr>
      </w:pPr>
      <w:r>
        <w:rPr>
          <w:rFonts w:eastAsia="仿宋_GB2312"/>
          <w:color w:val="000000"/>
          <w:sz w:val="24"/>
          <w:szCs w:val="24"/>
        </w:rPr>
        <w:t xml:space="preserve">                                              </w:t>
      </w:r>
    </w:p>
    <w:p w14:paraId="64B8B7D7" w14:textId="77777777" w:rsidR="00803116" w:rsidRDefault="00803116">
      <w:pPr>
        <w:ind w:firstLineChars="550" w:firstLine="1320"/>
        <w:rPr>
          <w:rFonts w:eastAsia="仿宋_GB2312"/>
          <w:color w:val="000000"/>
          <w:sz w:val="24"/>
          <w:szCs w:val="24"/>
        </w:rPr>
      </w:pPr>
    </w:p>
    <w:p w14:paraId="1D7195C8" w14:textId="77777777" w:rsidR="00803116" w:rsidRDefault="00803116">
      <w:pPr>
        <w:ind w:firstLineChars="550" w:firstLine="1320"/>
        <w:rPr>
          <w:rFonts w:eastAsia="仿宋_GB2312"/>
          <w:color w:val="000000"/>
          <w:sz w:val="24"/>
          <w:szCs w:val="24"/>
        </w:rPr>
      </w:pPr>
    </w:p>
    <w:p w14:paraId="298BE8DB" w14:textId="77777777" w:rsidR="00803116" w:rsidRDefault="00803116">
      <w:pPr>
        <w:ind w:firstLineChars="550" w:firstLine="1320"/>
        <w:rPr>
          <w:rFonts w:eastAsia="仿宋_GB2312"/>
          <w:color w:val="000000"/>
          <w:sz w:val="24"/>
          <w:szCs w:val="24"/>
        </w:rPr>
      </w:pPr>
    </w:p>
    <w:p w14:paraId="7770F32B" w14:textId="77777777" w:rsidR="00803116" w:rsidRDefault="00803116">
      <w:pPr>
        <w:rPr>
          <w:rFonts w:eastAsia="仿宋_GB2312"/>
          <w:b/>
          <w:color w:val="000000"/>
          <w:sz w:val="32"/>
          <w:szCs w:val="32"/>
        </w:rPr>
        <w:sectPr w:rsidR="00803116">
          <w:pgSz w:w="11906" w:h="16838"/>
          <w:pgMar w:top="1246" w:right="1457" w:bottom="1091" w:left="1457" w:header="851" w:footer="992" w:gutter="0"/>
          <w:cols w:space="720"/>
          <w:docGrid w:type="lines" w:linePitch="312"/>
        </w:sectPr>
      </w:pPr>
    </w:p>
    <w:p w14:paraId="432DC21D" w14:textId="77777777" w:rsidR="00803116" w:rsidRDefault="0051389D">
      <w:pPr>
        <w:rPr>
          <w:rFonts w:eastAsia="仿宋_GB2312"/>
          <w:b/>
          <w:color w:val="000000"/>
          <w:sz w:val="32"/>
          <w:szCs w:val="32"/>
        </w:rPr>
      </w:pPr>
      <w:r>
        <w:rPr>
          <w:rFonts w:eastAsia="仿宋_GB2312"/>
          <w:b/>
          <w:color w:val="000000"/>
          <w:sz w:val="32"/>
          <w:szCs w:val="32"/>
        </w:rPr>
        <w:lastRenderedPageBreak/>
        <w:t xml:space="preserve">  </w:t>
      </w:r>
    </w:p>
    <w:p w14:paraId="4D7CB85D" w14:textId="09237972" w:rsidR="00803116" w:rsidRDefault="00354B57">
      <w:pPr>
        <w:spacing w:line="336" w:lineRule="auto"/>
        <w:jc w:val="center"/>
        <w:textAlignment w:val="baseline"/>
        <w:rPr>
          <w:rFonts w:eastAsia="仿宋_GB2312"/>
          <w:b/>
          <w:color w:val="000000"/>
          <w:sz w:val="36"/>
          <w:szCs w:val="36"/>
        </w:rPr>
      </w:pPr>
      <w:r>
        <w:rPr>
          <w:rFonts w:eastAsia="仿宋_GB2312" w:hint="eastAsia"/>
          <w:b/>
          <w:color w:val="000000"/>
          <w:sz w:val="36"/>
          <w:szCs w:val="36"/>
        </w:rPr>
        <w:t>白鹅潭大道（上涌直街</w:t>
      </w:r>
      <w:r>
        <w:rPr>
          <w:rFonts w:eastAsia="仿宋_GB2312" w:hint="eastAsia"/>
          <w:b/>
          <w:color w:val="000000"/>
          <w:sz w:val="36"/>
          <w:szCs w:val="36"/>
        </w:rPr>
        <w:t>-</w:t>
      </w:r>
      <w:r>
        <w:rPr>
          <w:rFonts w:eastAsia="仿宋_GB2312" w:hint="eastAsia"/>
          <w:b/>
          <w:color w:val="000000"/>
          <w:sz w:val="36"/>
          <w:szCs w:val="36"/>
        </w:rPr>
        <w:t>信义会馆段）工程</w:t>
      </w:r>
      <w:r>
        <w:rPr>
          <w:rFonts w:eastAsia="仿宋_GB2312" w:hint="eastAsia"/>
          <w:b/>
          <w:color w:val="000000"/>
          <w:sz w:val="36"/>
          <w:szCs w:val="36"/>
        </w:rPr>
        <w:t>-</w:t>
      </w:r>
      <w:r>
        <w:rPr>
          <w:rFonts w:eastAsia="仿宋_GB2312" w:hint="eastAsia"/>
          <w:b/>
          <w:color w:val="000000"/>
          <w:sz w:val="36"/>
          <w:szCs w:val="36"/>
        </w:rPr>
        <w:t>燃气迁改设计施工总承包</w:t>
      </w:r>
      <w:r>
        <w:rPr>
          <w:rFonts w:eastAsia="仿宋_GB2312"/>
          <w:b/>
          <w:color w:val="000000"/>
          <w:sz w:val="36"/>
          <w:szCs w:val="36"/>
        </w:rPr>
        <w:t>合同</w:t>
      </w:r>
    </w:p>
    <w:p w14:paraId="44B99BDB" w14:textId="77777777" w:rsidR="00803116" w:rsidRDefault="00803116">
      <w:pPr>
        <w:spacing w:line="336" w:lineRule="auto"/>
        <w:jc w:val="left"/>
        <w:textAlignment w:val="baseline"/>
        <w:rPr>
          <w:rFonts w:eastAsia="仿宋_GB2312"/>
          <w:b/>
          <w:snapToGrid w:val="0"/>
          <w:color w:val="000000"/>
          <w:sz w:val="32"/>
          <w:szCs w:val="32"/>
        </w:rPr>
      </w:pPr>
    </w:p>
    <w:p w14:paraId="7FBCA533" w14:textId="77777777" w:rsidR="00B93773" w:rsidRDefault="00B93773" w:rsidP="00B93773">
      <w:pPr>
        <w:spacing w:line="336" w:lineRule="auto"/>
        <w:jc w:val="left"/>
        <w:textAlignment w:val="baseline"/>
        <w:rPr>
          <w:rFonts w:ascii="Times New Roman" w:eastAsia="仿宋_GB2312" w:hAnsi="Times New Roman"/>
          <w:b/>
          <w:color w:val="000000"/>
          <w:sz w:val="32"/>
          <w:szCs w:val="32"/>
        </w:rPr>
      </w:pPr>
      <w:r>
        <w:rPr>
          <w:rFonts w:ascii="Times New Roman" w:eastAsia="仿宋_GB2312" w:hAnsi="Times New Roman"/>
          <w:b/>
          <w:snapToGrid w:val="0"/>
          <w:color w:val="000000"/>
          <w:sz w:val="32"/>
          <w:szCs w:val="32"/>
        </w:rPr>
        <w:t>甲方：</w:t>
      </w:r>
      <w:r>
        <w:rPr>
          <w:rFonts w:ascii="Times New Roman" w:eastAsia="仿宋_GB2312" w:hAnsi="Times New Roman" w:hint="eastAsia"/>
          <w:b/>
          <w:color w:val="000000"/>
          <w:sz w:val="32"/>
          <w:szCs w:val="32"/>
        </w:rPr>
        <w:t>广州市荔湾区人民政府国有土地上房屋征收办公室</w:t>
      </w:r>
    </w:p>
    <w:p w14:paraId="031A99A1"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b/>
          <w:snapToGrid w:val="0"/>
          <w:color w:val="000000"/>
          <w:sz w:val="32"/>
          <w:szCs w:val="32"/>
        </w:rPr>
        <w:t>乙方：</w:t>
      </w:r>
    </w:p>
    <w:p w14:paraId="2E8471F5" w14:textId="68A0B1FE"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白鹅潭大道（上涌直街</w:t>
      </w:r>
      <w:r>
        <w:rPr>
          <w:rFonts w:ascii="Times New Roman" w:eastAsia="仿宋_GB2312" w:hAnsi="Times New Roman" w:hint="eastAsia"/>
          <w:snapToGrid w:val="0"/>
          <w:color w:val="000000"/>
          <w:sz w:val="32"/>
          <w:szCs w:val="32"/>
        </w:rPr>
        <w:t>-</w:t>
      </w:r>
      <w:r>
        <w:rPr>
          <w:rFonts w:ascii="Times New Roman" w:eastAsia="仿宋_GB2312" w:hAnsi="Times New Roman" w:hint="eastAsia"/>
          <w:snapToGrid w:val="0"/>
          <w:color w:val="000000"/>
          <w:sz w:val="32"/>
          <w:szCs w:val="32"/>
        </w:rPr>
        <w:t>信义会馆段）工程</w:t>
      </w:r>
      <w:r>
        <w:rPr>
          <w:rFonts w:ascii="Times New Roman" w:eastAsia="仿宋_GB2312" w:hAnsi="Times New Roman"/>
          <w:snapToGrid w:val="0"/>
          <w:color w:val="000000"/>
          <w:sz w:val="32"/>
          <w:szCs w:val="32"/>
        </w:rPr>
        <w:t>红线范围内，有产权属于</w:t>
      </w:r>
      <w:r w:rsidRPr="00B93773">
        <w:rPr>
          <w:rFonts w:ascii="Times New Roman" w:eastAsia="仿宋_GB2312" w:hAnsi="Times New Roman" w:hint="eastAsia"/>
          <w:sz w:val="32"/>
          <w:szCs w:val="32"/>
        </w:rPr>
        <w:t>广州燃气集团有限公司</w:t>
      </w:r>
      <w:r>
        <w:rPr>
          <w:rFonts w:ascii="Times New Roman" w:eastAsia="仿宋_GB2312" w:hAnsi="Times New Roman"/>
          <w:snapToGrid w:val="0"/>
          <w:color w:val="000000"/>
          <w:sz w:val="32"/>
          <w:szCs w:val="32"/>
        </w:rPr>
        <w:t>（以下简称</w:t>
      </w:r>
      <w:r>
        <w:rPr>
          <w:rFonts w:ascii="Times New Roman" w:eastAsia="仿宋_GB2312" w:hAnsi="Times New Roman" w:hint="eastAsia"/>
          <w:snapToGrid w:val="0"/>
          <w:color w:val="000000"/>
          <w:sz w:val="32"/>
          <w:szCs w:val="32"/>
        </w:rPr>
        <w:t>管线</w:t>
      </w:r>
      <w:r>
        <w:rPr>
          <w:rFonts w:ascii="Times New Roman" w:eastAsia="仿宋_GB2312" w:hAnsi="Times New Roman"/>
          <w:snapToGrid w:val="0"/>
          <w:color w:val="000000"/>
          <w:sz w:val="32"/>
          <w:szCs w:val="32"/>
        </w:rPr>
        <w:t>业主）的</w:t>
      </w:r>
      <w:r>
        <w:rPr>
          <w:rFonts w:ascii="Times New Roman" w:eastAsia="仿宋_GB2312" w:hAnsi="Times New Roman" w:hint="eastAsia"/>
          <w:snapToGrid w:val="0"/>
          <w:color w:val="000000"/>
          <w:sz w:val="32"/>
          <w:szCs w:val="32"/>
        </w:rPr>
        <w:t>管线</w:t>
      </w:r>
      <w:r>
        <w:rPr>
          <w:rFonts w:ascii="Times New Roman" w:eastAsia="仿宋_GB2312" w:hAnsi="Times New Roman"/>
          <w:snapToGrid w:val="0"/>
          <w:color w:val="000000"/>
          <w:sz w:val="32"/>
          <w:szCs w:val="32"/>
        </w:rPr>
        <w:t>设施阻碍项目主体工程施工，须作迁改处理（以下简称本工程）。甲方受</w:t>
      </w:r>
      <w:r w:rsidR="00263A26" w:rsidRPr="00263A26">
        <w:rPr>
          <w:rFonts w:ascii="Times New Roman" w:eastAsia="仿宋_GB2312" w:hAnsi="Times New Roman" w:hint="eastAsia"/>
          <w:sz w:val="32"/>
          <w:szCs w:val="32"/>
          <w:u w:val="single"/>
        </w:rPr>
        <w:t xml:space="preserve"> </w:t>
      </w:r>
      <w:r w:rsidR="00263A26" w:rsidRPr="00263A26">
        <w:rPr>
          <w:rFonts w:ascii="Times New Roman" w:eastAsia="仿宋_GB2312" w:hAnsi="Times New Roman"/>
          <w:sz w:val="32"/>
          <w:szCs w:val="32"/>
          <w:u w:val="single"/>
        </w:rPr>
        <w:t xml:space="preserve">         </w:t>
      </w:r>
      <w:r>
        <w:rPr>
          <w:rFonts w:ascii="Times New Roman" w:eastAsia="仿宋_GB2312" w:hAnsi="Times New Roman"/>
          <w:snapToGrid w:val="0"/>
          <w:color w:val="000000"/>
          <w:sz w:val="32"/>
          <w:szCs w:val="32"/>
        </w:rPr>
        <w:t>（以下简称项目业主）委托，</w:t>
      </w:r>
      <w:r>
        <w:rPr>
          <w:rFonts w:ascii="Times New Roman" w:eastAsia="仿宋_GB2312" w:hAnsi="Times New Roman" w:hint="eastAsia"/>
          <w:snapToGrid w:val="0"/>
          <w:color w:val="000000"/>
          <w:sz w:val="32"/>
          <w:szCs w:val="32"/>
        </w:rPr>
        <w:t>承接相关工作，负责组</w:t>
      </w:r>
      <w:r>
        <w:rPr>
          <w:rFonts w:ascii="仿宋_GB2312" w:eastAsia="仿宋_GB2312" w:hAnsi="仿宋" w:hint="eastAsia"/>
          <w:snapToGrid w:val="0"/>
          <w:color w:val="000000"/>
          <w:sz w:val="32"/>
          <w:szCs w:val="32"/>
        </w:rPr>
        <w:t>织实施项目的管线迁改。经公开挂网询比，甲方委托</w:t>
      </w:r>
      <w:r w:rsidR="00032C95">
        <w:rPr>
          <w:rFonts w:ascii="仿宋_GB2312" w:eastAsia="仿宋_GB2312" w:hAnsi="仿宋" w:hint="eastAsia"/>
          <w:snapToGrid w:val="0"/>
          <w:color w:val="000000"/>
          <w:sz w:val="32"/>
          <w:szCs w:val="32"/>
        </w:rPr>
        <w:t>燃气</w:t>
      </w:r>
      <w:r>
        <w:rPr>
          <w:rFonts w:ascii="仿宋_GB2312" w:eastAsia="仿宋_GB2312" w:hAnsi="仿宋" w:hint="eastAsia"/>
          <w:snapToGrid w:val="0"/>
          <w:color w:val="000000"/>
          <w:sz w:val="32"/>
          <w:szCs w:val="32"/>
        </w:rPr>
        <w:t>迁改</w:t>
      </w:r>
      <w:r>
        <w:rPr>
          <w:rFonts w:ascii="Times New Roman" w:eastAsia="仿宋_GB2312" w:hAnsi="Times New Roman" w:hint="eastAsia"/>
          <w:snapToGrid w:val="0"/>
          <w:color w:val="000000"/>
          <w:sz w:val="32"/>
          <w:szCs w:val="32"/>
        </w:rPr>
        <w:t>询比中选单位：</w:t>
      </w:r>
      <w:r>
        <w:rPr>
          <w:rFonts w:ascii="Times New Roman" w:eastAsia="仿宋_GB2312" w:hAnsi="Times New Roman" w:hint="eastAsia"/>
          <w:snapToGrid w:val="0"/>
          <w:color w:val="000000"/>
          <w:sz w:val="32"/>
          <w:szCs w:val="32"/>
          <w:u w:val="single"/>
        </w:rPr>
        <w:t xml:space="preserve"> </w:t>
      </w:r>
      <w:r>
        <w:rPr>
          <w:rFonts w:ascii="Times New Roman" w:eastAsia="仿宋_GB2312" w:hAnsi="Times New Roman"/>
          <w:snapToGrid w:val="0"/>
          <w:color w:val="000000"/>
          <w:sz w:val="32"/>
          <w:szCs w:val="32"/>
          <w:u w:val="single"/>
        </w:rPr>
        <w:t xml:space="preserve">       </w:t>
      </w:r>
      <w:r>
        <w:rPr>
          <w:rFonts w:ascii="Times New Roman" w:eastAsia="仿宋_GB2312" w:hAnsi="Times New Roman"/>
          <w:snapToGrid w:val="0"/>
          <w:color w:val="000000"/>
          <w:sz w:val="32"/>
          <w:szCs w:val="32"/>
          <w:u w:val="single"/>
        </w:rPr>
        <w:t>（</w:t>
      </w:r>
      <w:r>
        <w:rPr>
          <w:rFonts w:ascii="仿宋_GB2312" w:eastAsia="仿宋_GB2312" w:hAnsi="仿宋" w:hint="eastAsia"/>
          <w:snapToGrid w:val="0"/>
          <w:color w:val="000000"/>
          <w:sz w:val="32"/>
          <w:szCs w:val="32"/>
          <w:u w:val="single"/>
        </w:rPr>
        <w:t>以下简称乙方）</w:t>
      </w:r>
      <w:r>
        <w:rPr>
          <w:rFonts w:ascii="仿宋_GB2312" w:eastAsia="仿宋_GB2312" w:hAnsi="仿宋" w:hint="eastAsia"/>
          <w:snapToGrid w:val="0"/>
          <w:color w:val="000000"/>
          <w:sz w:val="32"/>
          <w:szCs w:val="32"/>
        </w:rPr>
        <w:t>负责本工程的</w:t>
      </w:r>
      <w:r w:rsidR="00263A26">
        <w:rPr>
          <w:rFonts w:ascii="仿宋_GB2312" w:eastAsia="仿宋_GB2312" w:hAnsi="仿宋" w:hint="eastAsia"/>
          <w:snapToGrid w:val="0"/>
          <w:color w:val="000000"/>
          <w:sz w:val="32"/>
          <w:szCs w:val="32"/>
        </w:rPr>
        <w:t>燃气</w:t>
      </w:r>
      <w:r>
        <w:rPr>
          <w:rFonts w:ascii="仿宋_GB2312" w:eastAsia="仿宋_GB2312" w:hAnsi="仿宋" w:hint="eastAsia"/>
          <w:snapToGrid w:val="0"/>
          <w:color w:val="000000"/>
          <w:sz w:val="32"/>
          <w:szCs w:val="32"/>
        </w:rPr>
        <w:t>迁改任务；甲乙双方依照有关法律的规定，结合本工程的具体情况，经甲乙双方协商一致，特订立本合同,共同遵守执行。</w:t>
      </w:r>
    </w:p>
    <w:p w14:paraId="2A148DE3" w14:textId="77777777" w:rsidR="00B93773" w:rsidRDefault="00B93773" w:rsidP="00B93773">
      <w:pPr>
        <w:spacing w:line="336" w:lineRule="auto"/>
        <w:jc w:val="left"/>
        <w:textAlignment w:val="baseline"/>
        <w:rPr>
          <w:rFonts w:ascii="Times New Roman" w:eastAsia="仿宋_GB2312" w:hAnsi="Times New Roman"/>
          <w:b/>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第一条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工程内容</w:t>
      </w:r>
      <w:r>
        <w:rPr>
          <w:rFonts w:ascii="Times New Roman" w:eastAsia="仿宋_GB2312" w:hAnsi="Times New Roman"/>
          <w:b/>
          <w:snapToGrid w:val="0"/>
          <w:color w:val="000000"/>
          <w:sz w:val="32"/>
          <w:szCs w:val="32"/>
        </w:rPr>
        <w:t xml:space="preserve"> </w:t>
      </w:r>
    </w:p>
    <w:p w14:paraId="71940BB0" w14:textId="72601E19" w:rsidR="00B93773" w:rsidRDefault="00B93773" w:rsidP="00B93773">
      <w:pPr>
        <w:spacing w:line="336" w:lineRule="auto"/>
        <w:ind w:leftChars="305" w:left="2873" w:hangingChars="695" w:hanging="2233"/>
        <w:jc w:val="left"/>
        <w:textAlignment w:val="baseline"/>
        <w:rPr>
          <w:rFonts w:ascii="仿宋_GB2312" w:eastAsia="仿宋_GB2312" w:hAnsi="仿宋"/>
          <w:snapToGrid w:val="0"/>
          <w:color w:val="000000"/>
          <w:sz w:val="32"/>
          <w:szCs w:val="32"/>
        </w:rPr>
      </w:pPr>
      <w:r>
        <w:rPr>
          <w:rFonts w:ascii="仿宋_GB2312" w:eastAsia="仿宋_GB2312" w:hAnsi="仿宋" w:hint="eastAsia"/>
          <w:b/>
          <w:snapToGrid w:val="0"/>
          <w:color w:val="000000"/>
          <w:sz w:val="32"/>
          <w:szCs w:val="32"/>
        </w:rPr>
        <w:t xml:space="preserve"> </w:t>
      </w:r>
      <w:r>
        <w:rPr>
          <w:rFonts w:ascii="仿宋_GB2312" w:eastAsia="仿宋_GB2312" w:hAnsi="仿宋" w:hint="eastAsia"/>
          <w:snapToGrid w:val="0"/>
          <w:color w:val="000000"/>
          <w:sz w:val="32"/>
          <w:szCs w:val="32"/>
        </w:rPr>
        <w:t>1.1工程名称：</w:t>
      </w:r>
      <w:r>
        <w:rPr>
          <w:rFonts w:ascii="Times New Roman" w:eastAsia="仿宋_GB2312" w:hAnsi="Times New Roman" w:hint="eastAsia"/>
          <w:snapToGrid w:val="0"/>
          <w:color w:val="000000"/>
          <w:sz w:val="32"/>
          <w:szCs w:val="32"/>
        </w:rPr>
        <w:t>白鹅潭大道（上涌直街</w:t>
      </w:r>
      <w:r>
        <w:rPr>
          <w:rFonts w:ascii="Times New Roman" w:eastAsia="仿宋_GB2312" w:hAnsi="Times New Roman" w:hint="eastAsia"/>
          <w:snapToGrid w:val="0"/>
          <w:color w:val="000000"/>
          <w:sz w:val="32"/>
          <w:szCs w:val="32"/>
        </w:rPr>
        <w:t>-</w:t>
      </w:r>
      <w:r>
        <w:rPr>
          <w:rFonts w:ascii="Times New Roman" w:eastAsia="仿宋_GB2312" w:hAnsi="Times New Roman" w:hint="eastAsia"/>
          <w:snapToGrid w:val="0"/>
          <w:color w:val="000000"/>
          <w:sz w:val="32"/>
          <w:szCs w:val="32"/>
        </w:rPr>
        <w:t>信义会馆段）工程</w:t>
      </w:r>
      <w:r>
        <w:rPr>
          <w:rFonts w:ascii="Times New Roman" w:eastAsia="仿宋_GB2312" w:hAnsi="Times New Roman" w:hint="eastAsia"/>
          <w:snapToGrid w:val="0"/>
          <w:color w:val="000000"/>
          <w:sz w:val="32"/>
          <w:szCs w:val="32"/>
        </w:rPr>
        <w:t>-</w:t>
      </w:r>
      <w:r>
        <w:rPr>
          <w:rFonts w:ascii="Times New Roman" w:eastAsia="仿宋_GB2312" w:hAnsi="Times New Roman" w:hint="eastAsia"/>
          <w:snapToGrid w:val="0"/>
          <w:color w:val="000000"/>
          <w:sz w:val="32"/>
          <w:szCs w:val="32"/>
        </w:rPr>
        <w:t>燃气迁改设计施工总承包</w:t>
      </w:r>
    </w:p>
    <w:p w14:paraId="5791510D" w14:textId="77777777" w:rsidR="00B93773" w:rsidRDefault="00B93773" w:rsidP="00B93773">
      <w:pPr>
        <w:spacing w:line="336" w:lineRule="auto"/>
        <w:ind w:firstLine="645"/>
        <w:jc w:val="left"/>
        <w:textAlignment w:val="baseline"/>
        <w:rPr>
          <w:rFonts w:ascii="Times New Roman" w:eastAsia="仿宋_GB2312" w:hAnsi="Times New Roman"/>
          <w:snapToGrid w:val="0"/>
          <w:color w:val="000000"/>
          <w:sz w:val="32"/>
          <w:szCs w:val="32"/>
        </w:rPr>
      </w:pPr>
      <w:r>
        <w:rPr>
          <w:rFonts w:ascii="仿宋_GB2312" w:eastAsia="仿宋_GB2312" w:hAnsi="仿宋" w:hint="eastAsia"/>
          <w:b/>
          <w:snapToGrid w:val="0"/>
          <w:color w:val="000000"/>
          <w:sz w:val="32"/>
          <w:szCs w:val="32"/>
        </w:rPr>
        <w:t xml:space="preserve"> </w:t>
      </w:r>
      <w:r>
        <w:rPr>
          <w:rFonts w:ascii="仿宋_GB2312" w:eastAsia="仿宋_GB2312" w:hAnsi="仿宋" w:hint="eastAsia"/>
          <w:snapToGrid w:val="0"/>
          <w:color w:val="000000"/>
          <w:sz w:val="32"/>
          <w:szCs w:val="32"/>
        </w:rPr>
        <w:t>1.2工程地点：</w:t>
      </w:r>
      <w:r>
        <w:rPr>
          <w:rFonts w:ascii="Times New Roman" w:eastAsia="仿宋_GB2312" w:hAnsi="Times New Roman" w:hint="eastAsia"/>
          <w:snapToGrid w:val="0"/>
          <w:color w:val="000000"/>
          <w:sz w:val="32"/>
          <w:szCs w:val="32"/>
        </w:rPr>
        <w:t>广州市荔湾区</w:t>
      </w:r>
      <w:r>
        <w:rPr>
          <w:rFonts w:ascii="Times New Roman" w:eastAsia="仿宋_GB2312" w:hAnsi="Times New Roman" w:hint="eastAsia"/>
          <w:snapToGrid w:val="0"/>
          <w:color w:val="000000"/>
          <w:sz w:val="32"/>
          <w:szCs w:val="32"/>
        </w:rPr>
        <w:t xml:space="preserve"> </w:t>
      </w:r>
    </w:p>
    <w:p w14:paraId="7CDF5223" w14:textId="77777777" w:rsidR="00B93773" w:rsidRDefault="00B93773" w:rsidP="00B93773">
      <w:pPr>
        <w:spacing w:line="336" w:lineRule="auto"/>
        <w:ind w:firstLine="645"/>
        <w:jc w:val="left"/>
        <w:textAlignment w:val="baseline"/>
        <w:rPr>
          <w:rFonts w:ascii="仿宋_GB2312" w:eastAsia="仿宋_GB2312" w:hAnsi="仿宋"/>
          <w:snapToGrid w:val="0"/>
          <w:color w:val="FF0000"/>
          <w:sz w:val="32"/>
          <w:szCs w:val="32"/>
        </w:rPr>
      </w:pPr>
      <w:r>
        <w:rPr>
          <w:rFonts w:ascii="仿宋_GB2312" w:eastAsia="仿宋_GB2312" w:hAnsi="仿宋" w:hint="eastAsia"/>
          <w:snapToGrid w:val="0"/>
          <w:color w:val="000000"/>
          <w:sz w:val="32"/>
          <w:szCs w:val="32"/>
        </w:rPr>
        <w:t xml:space="preserve"> 1.3 工程时间：计划入场日期为</w:t>
      </w:r>
      <w:r>
        <w:rPr>
          <w:rFonts w:ascii="仿宋_GB2312" w:eastAsia="仿宋_GB2312" w:hAnsi="仿宋" w:hint="eastAsia"/>
          <w:snapToGrid w:val="0"/>
          <w:sz w:val="32"/>
          <w:szCs w:val="32"/>
        </w:rPr>
        <w:t>202</w:t>
      </w:r>
      <w:r>
        <w:rPr>
          <w:rFonts w:ascii="仿宋_GB2312" w:eastAsia="仿宋_GB2312" w:hAnsi="仿宋"/>
          <w:snapToGrid w:val="0"/>
          <w:sz w:val="32"/>
          <w:szCs w:val="32"/>
        </w:rPr>
        <w:t>3</w:t>
      </w:r>
      <w:r>
        <w:rPr>
          <w:rFonts w:ascii="仿宋_GB2312" w:eastAsia="仿宋_GB2312" w:hAnsi="仿宋" w:hint="eastAsia"/>
          <w:snapToGrid w:val="0"/>
          <w:sz w:val="32"/>
          <w:szCs w:val="32"/>
        </w:rPr>
        <w:t>年</w:t>
      </w:r>
      <w:r>
        <w:rPr>
          <w:rFonts w:ascii="仿宋_GB2312" w:eastAsia="仿宋_GB2312" w:hAnsi="仿宋"/>
          <w:snapToGrid w:val="0"/>
          <w:sz w:val="32"/>
          <w:szCs w:val="32"/>
        </w:rPr>
        <w:t xml:space="preserve"> </w:t>
      </w:r>
      <w:r>
        <w:rPr>
          <w:rFonts w:ascii="仿宋_GB2312" w:eastAsia="仿宋_GB2312" w:hAnsi="仿宋" w:hint="eastAsia"/>
          <w:snapToGrid w:val="0"/>
          <w:sz w:val="32"/>
          <w:szCs w:val="32"/>
        </w:rPr>
        <w:t>月</w:t>
      </w:r>
      <w:r>
        <w:rPr>
          <w:rFonts w:ascii="仿宋_GB2312" w:eastAsia="仿宋_GB2312" w:hAnsi="仿宋"/>
          <w:snapToGrid w:val="0"/>
          <w:sz w:val="32"/>
          <w:szCs w:val="32"/>
        </w:rPr>
        <w:t xml:space="preserve"> </w:t>
      </w:r>
      <w:r>
        <w:rPr>
          <w:rFonts w:ascii="仿宋_GB2312" w:eastAsia="仿宋_GB2312" w:hAnsi="仿宋" w:hint="eastAsia"/>
          <w:snapToGrid w:val="0"/>
          <w:sz w:val="32"/>
          <w:szCs w:val="32"/>
        </w:rPr>
        <w:t>日，</w:t>
      </w:r>
    </w:p>
    <w:p w14:paraId="1E5EF091" w14:textId="77777777" w:rsidR="00B93773" w:rsidRDefault="00B93773" w:rsidP="00B93773">
      <w:pPr>
        <w:spacing w:line="336" w:lineRule="auto"/>
        <w:ind w:firstLine="645"/>
        <w:jc w:val="left"/>
        <w:textAlignment w:val="baseline"/>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工期为</w:t>
      </w:r>
      <w:r>
        <w:rPr>
          <w:rFonts w:ascii="Times New Roman" w:eastAsia="仿宋_GB2312" w:hAnsi="Times New Roman"/>
          <w:snapToGrid w:val="0"/>
          <w:color w:val="000000"/>
          <w:sz w:val="32"/>
          <w:szCs w:val="32"/>
        </w:rPr>
        <w:t xml:space="preserve">  </w:t>
      </w:r>
      <w:r>
        <w:rPr>
          <w:rFonts w:ascii="Times New Roman" w:eastAsia="仿宋_GB2312" w:hAnsi="Times New Roman" w:hint="eastAsia"/>
          <w:snapToGrid w:val="0"/>
          <w:color w:val="000000"/>
          <w:sz w:val="32"/>
          <w:szCs w:val="32"/>
        </w:rPr>
        <w:t>个工作日，</w:t>
      </w:r>
      <w:r>
        <w:rPr>
          <w:rFonts w:ascii="Times New Roman" w:eastAsia="仿宋_GB2312" w:hAnsi="Times New Roman" w:hint="eastAsia"/>
          <w:snapToGrid w:val="0"/>
          <w:sz w:val="32"/>
          <w:szCs w:val="32"/>
        </w:rPr>
        <w:t>以甲乙方盖章的开、竣工报告做为合同开工及竣工时间</w:t>
      </w:r>
      <w:r>
        <w:rPr>
          <w:rFonts w:ascii="Times New Roman" w:eastAsia="仿宋_GB2312" w:hAnsi="Times New Roman"/>
          <w:snapToGrid w:val="0"/>
          <w:sz w:val="32"/>
          <w:szCs w:val="32"/>
        </w:rPr>
        <w:t>。</w:t>
      </w:r>
      <w:r>
        <w:rPr>
          <w:rFonts w:ascii="Times New Roman" w:eastAsia="仿宋_GB2312" w:hAnsi="Times New Roman"/>
          <w:snapToGrid w:val="0"/>
          <w:sz w:val="32"/>
          <w:szCs w:val="32"/>
        </w:rPr>
        <w:t xml:space="preserve"> </w:t>
      </w:r>
    </w:p>
    <w:p w14:paraId="3B3FBB39" w14:textId="77777777" w:rsidR="00B93773" w:rsidRDefault="00B93773" w:rsidP="00B93773">
      <w:pPr>
        <w:spacing w:line="336" w:lineRule="auto"/>
        <w:jc w:val="left"/>
        <w:textAlignment w:val="baseline"/>
        <w:rPr>
          <w:rFonts w:ascii="Times New Roman" w:eastAsia="仿宋_GB2312" w:hAnsi="Times New Roman"/>
          <w:b/>
          <w:snapToGrid w:val="0"/>
          <w:color w:val="000000"/>
          <w:sz w:val="32"/>
          <w:szCs w:val="32"/>
        </w:rPr>
      </w:pPr>
      <w:r>
        <w:rPr>
          <w:rFonts w:ascii="Times New Roman" w:eastAsia="仿宋_GB2312" w:hAnsi="Times New Roman"/>
          <w:snapToGrid w:val="0"/>
          <w:color w:val="FF0000"/>
          <w:sz w:val="32"/>
          <w:szCs w:val="32"/>
        </w:rPr>
        <w:lastRenderedPageBreak/>
        <w:t xml:space="preserve">   </w:t>
      </w:r>
      <w:r>
        <w:rPr>
          <w:rFonts w:ascii="Times New Roman" w:eastAsia="仿宋_GB2312" w:hAnsi="Times New Roman"/>
          <w:snapToGrid w:val="0"/>
          <w:color w:val="000000"/>
          <w:sz w:val="32"/>
          <w:szCs w:val="32"/>
        </w:rPr>
        <w:t xml:space="preserve">   </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第二条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合同工期及延误</w:t>
      </w:r>
    </w:p>
    <w:p w14:paraId="16FE5DAA"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snapToGrid w:val="0"/>
          <w:color w:val="000000"/>
          <w:sz w:val="32"/>
          <w:szCs w:val="32"/>
        </w:rPr>
        <w:t xml:space="preserve"> 2.1</w:t>
      </w:r>
      <w:r>
        <w:rPr>
          <w:rFonts w:ascii="Times New Roman" w:eastAsia="仿宋_GB2312" w:hAnsi="Times New Roman"/>
          <w:snapToGrid w:val="0"/>
          <w:color w:val="000000"/>
          <w:sz w:val="32"/>
          <w:szCs w:val="32"/>
        </w:rPr>
        <w:t>合同范围及工期</w:t>
      </w:r>
      <w:r>
        <w:rPr>
          <w:rFonts w:ascii="Times New Roman" w:eastAsia="仿宋_GB2312" w:hAnsi="Times New Roman"/>
          <w:snapToGrid w:val="0"/>
          <w:color w:val="000000"/>
          <w:sz w:val="32"/>
          <w:szCs w:val="32"/>
        </w:rPr>
        <w:t>:</w:t>
      </w:r>
    </w:p>
    <w:p w14:paraId="375C0213" w14:textId="77777777" w:rsidR="00B93773" w:rsidRDefault="00B93773" w:rsidP="00B93773">
      <w:pPr>
        <w:spacing w:line="460" w:lineRule="exact"/>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 xml:space="preserve">     </w:t>
      </w:r>
      <w:r>
        <w:rPr>
          <w:rFonts w:ascii="Times New Roman" w:eastAsia="仿宋_GB2312" w:hAnsi="Times New Roman"/>
          <w:snapToGrid w:val="0"/>
          <w:color w:val="000000"/>
          <w:sz w:val="32"/>
          <w:szCs w:val="32"/>
        </w:rPr>
        <w:t>2.1.1</w:t>
      </w:r>
      <w:r>
        <w:rPr>
          <w:rFonts w:ascii="Times New Roman" w:eastAsia="仿宋_GB2312" w:hAnsi="Times New Roman"/>
          <w:snapToGrid w:val="0"/>
          <w:color w:val="000000"/>
          <w:sz w:val="32"/>
          <w:szCs w:val="32"/>
        </w:rPr>
        <w:t>甲乙双方按照施工现场的实际需要共同确定所需迁改管线、设备的类型、数量及迁改方案。</w:t>
      </w:r>
    </w:p>
    <w:p w14:paraId="5FC85909" w14:textId="77777777" w:rsidR="00B93773" w:rsidRDefault="00B93773" w:rsidP="00B93773">
      <w:pPr>
        <w:spacing w:line="336" w:lineRule="auto"/>
        <w:ind w:firstLineChars="250" w:firstLine="800"/>
        <w:jc w:val="left"/>
        <w:textAlignment w:val="baseline"/>
        <w:rPr>
          <w:rFonts w:ascii="Times New Roman" w:eastAsia="仿宋_GB2312" w:hAnsi="Times New Roman"/>
          <w:snapToGrid w:val="0"/>
          <w:color w:val="FF0000"/>
          <w:sz w:val="32"/>
          <w:szCs w:val="32"/>
        </w:rPr>
      </w:pPr>
      <w:r>
        <w:rPr>
          <w:rFonts w:ascii="Times New Roman" w:eastAsia="仿宋_GB2312" w:hAnsi="Times New Roman"/>
          <w:snapToGrid w:val="0"/>
          <w:color w:val="000000"/>
          <w:sz w:val="32"/>
          <w:szCs w:val="32"/>
        </w:rPr>
        <w:t>2.1.2</w:t>
      </w:r>
      <w:r>
        <w:rPr>
          <w:rFonts w:ascii="Times New Roman" w:eastAsia="仿宋_GB2312" w:hAnsi="Times New Roman"/>
          <w:snapToGrid w:val="0"/>
          <w:sz w:val="32"/>
          <w:szCs w:val="32"/>
        </w:rPr>
        <w:t>具体开工时间以管线业主</w:t>
      </w:r>
      <w:r>
        <w:rPr>
          <w:rFonts w:ascii="Times New Roman" w:eastAsia="仿宋_GB2312" w:hAnsi="Times New Roman" w:hint="eastAsia"/>
          <w:snapToGrid w:val="0"/>
          <w:sz w:val="32"/>
          <w:szCs w:val="32"/>
        </w:rPr>
        <w:t>批复时间</w:t>
      </w:r>
      <w:r>
        <w:rPr>
          <w:rFonts w:ascii="Times New Roman" w:eastAsia="仿宋_GB2312" w:hAnsi="Times New Roman"/>
          <w:snapToGrid w:val="0"/>
          <w:sz w:val="32"/>
          <w:szCs w:val="32"/>
        </w:rPr>
        <w:t>起计，竣工时间以管线业主批复</w:t>
      </w:r>
      <w:r>
        <w:rPr>
          <w:rFonts w:ascii="Times New Roman" w:eastAsia="仿宋_GB2312" w:hAnsi="Times New Roman" w:hint="eastAsia"/>
          <w:snapToGrid w:val="0"/>
          <w:sz w:val="32"/>
          <w:szCs w:val="32"/>
        </w:rPr>
        <w:t>的管道</w:t>
      </w:r>
      <w:r>
        <w:rPr>
          <w:rFonts w:ascii="Times New Roman" w:eastAsia="仿宋_GB2312" w:hAnsi="Times New Roman"/>
          <w:snapToGrid w:val="0"/>
          <w:sz w:val="32"/>
          <w:szCs w:val="32"/>
        </w:rPr>
        <w:t>开叉接驳时间起计</w:t>
      </w:r>
      <w:r>
        <w:rPr>
          <w:rFonts w:ascii="Times New Roman" w:eastAsia="仿宋_GB2312" w:hAnsi="Times New Roman" w:hint="eastAsia"/>
          <w:snapToGrid w:val="0"/>
          <w:sz w:val="32"/>
          <w:szCs w:val="32"/>
        </w:rPr>
        <w:t>，工期以签发的开、竣工报告时间为准</w:t>
      </w:r>
      <w:r>
        <w:rPr>
          <w:rFonts w:ascii="Times New Roman" w:eastAsia="仿宋_GB2312" w:hAnsi="Times New Roman"/>
          <w:snapToGrid w:val="0"/>
          <w:sz w:val="32"/>
          <w:szCs w:val="32"/>
        </w:rPr>
        <w:t>。</w:t>
      </w:r>
    </w:p>
    <w:p w14:paraId="240C88B6"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2.2</w:t>
      </w:r>
      <w:r>
        <w:rPr>
          <w:rFonts w:ascii="Times New Roman" w:eastAsia="仿宋_GB2312" w:hAnsi="Times New Roman"/>
          <w:snapToGrid w:val="0"/>
          <w:color w:val="000000"/>
          <w:sz w:val="32"/>
          <w:szCs w:val="32"/>
        </w:rPr>
        <w:t>工期延误</w:t>
      </w:r>
    </w:p>
    <w:p w14:paraId="0FE56AD0"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在合同履行过程中，因以下原因造成延误的，工期相应顺延：</w:t>
      </w:r>
    </w:p>
    <w:p w14:paraId="6F3F65FB"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w:t>
      </w:r>
      <w:r>
        <w:rPr>
          <w:rFonts w:ascii="Times New Roman" w:eastAsia="仿宋_GB2312" w:hAnsi="Times New Roman" w:hint="eastAsia"/>
          <w:snapToGrid w:val="0"/>
          <w:color w:val="000000"/>
          <w:sz w:val="32"/>
          <w:szCs w:val="32"/>
        </w:rPr>
        <w:t xml:space="preserve"> </w:t>
      </w:r>
      <w:r>
        <w:rPr>
          <w:rFonts w:ascii="Times New Roman" w:eastAsia="仿宋_GB2312" w:hAnsi="Times New Roman"/>
          <w:snapToGrid w:val="0"/>
          <w:color w:val="000000"/>
          <w:sz w:val="32"/>
          <w:szCs w:val="32"/>
        </w:rPr>
        <w:t>如因拆迁、设计变更、工程量增加、</w:t>
      </w:r>
      <w:r>
        <w:rPr>
          <w:rFonts w:ascii="Times New Roman" w:eastAsia="仿宋_GB2312" w:hAnsi="Times New Roman" w:hint="eastAsia"/>
          <w:snapToGrid w:val="0"/>
          <w:color w:val="000000"/>
          <w:sz w:val="32"/>
          <w:szCs w:val="32"/>
        </w:rPr>
        <w:t>管线业主</w:t>
      </w:r>
      <w:r>
        <w:rPr>
          <w:rFonts w:ascii="Times New Roman" w:eastAsia="仿宋_GB2312" w:hAnsi="Times New Roman"/>
          <w:snapToGrid w:val="0"/>
          <w:color w:val="000000"/>
          <w:sz w:val="32"/>
          <w:szCs w:val="32"/>
        </w:rPr>
        <w:t>停水</w:t>
      </w:r>
      <w:r>
        <w:rPr>
          <w:rFonts w:ascii="Times New Roman" w:eastAsia="仿宋_GB2312" w:hAnsi="Times New Roman" w:hint="eastAsia"/>
          <w:snapToGrid w:val="0"/>
          <w:color w:val="000000"/>
          <w:sz w:val="32"/>
          <w:szCs w:val="32"/>
        </w:rPr>
        <w:t>停电</w:t>
      </w:r>
      <w:r>
        <w:rPr>
          <w:rFonts w:ascii="Times New Roman" w:eastAsia="仿宋_GB2312" w:hAnsi="Times New Roman"/>
          <w:snapToGrid w:val="0"/>
          <w:color w:val="000000"/>
          <w:sz w:val="32"/>
          <w:szCs w:val="32"/>
        </w:rPr>
        <w:t>计划安排调整、市政道路开挖审批</w:t>
      </w:r>
      <w:r>
        <w:rPr>
          <w:rFonts w:ascii="Times New Roman" w:eastAsia="仿宋_GB2312" w:hAnsi="Times New Roman" w:hint="eastAsia"/>
          <w:snapToGrid w:val="0"/>
          <w:color w:val="000000"/>
          <w:sz w:val="32"/>
          <w:szCs w:val="32"/>
        </w:rPr>
        <w:t>等原因</w:t>
      </w:r>
      <w:r>
        <w:rPr>
          <w:rFonts w:ascii="Times New Roman" w:eastAsia="仿宋_GB2312" w:hAnsi="Times New Roman"/>
          <w:snapToGrid w:val="0"/>
          <w:color w:val="000000"/>
          <w:sz w:val="32"/>
          <w:szCs w:val="32"/>
        </w:rPr>
        <w:t>致使乙方暂时无法进行正常施工的；</w:t>
      </w:r>
      <w:r>
        <w:rPr>
          <w:rFonts w:ascii="Times New Roman" w:eastAsia="仿宋_GB2312" w:hAnsi="Times New Roman"/>
          <w:snapToGrid w:val="0"/>
          <w:color w:val="000000"/>
          <w:sz w:val="32"/>
          <w:szCs w:val="32"/>
        </w:rPr>
        <w:t xml:space="preserve"> </w:t>
      </w:r>
      <w:r>
        <w:rPr>
          <w:rFonts w:ascii="Times New Roman" w:eastAsia="仿宋_GB2312" w:hAnsi="Times New Roman" w:hint="eastAsia"/>
          <w:snapToGrid w:val="0"/>
          <w:sz w:val="32"/>
          <w:szCs w:val="32"/>
        </w:rPr>
        <w:t>迁改施工中如出现配合项目征拆而暂停情况，总承包工期顺延，暂停时间不计入工期中。</w:t>
      </w:r>
      <w:r>
        <w:rPr>
          <w:rFonts w:ascii="Times New Roman" w:eastAsia="仿宋_GB2312" w:hAnsi="Times New Roman"/>
          <w:snapToGrid w:val="0"/>
          <w:color w:val="000000"/>
          <w:sz w:val="32"/>
          <w:szCs w:val="32"/>
        </w:rPr>
        <w:t xml:space="preserve">    </w:t>
      </w:r>
    </w:p>
    <w:p w14:paraId="6E3845C4"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w:t>
      </w:r>
      <w:r>
        <w:rPr>
          <w:rFonts w:ascii="Times New Roman" w:eastAsia="仿宋_GB2312" w:hAnsi="Times New Roman"/>
          <w:b/>
          <w:snapToGrid w:val="0"/>
          <w:color w:val="000000"/>
          <w:sz w:val="32"/>
          <w:szCs w:val="32"/>
        </w:rPr>
        <w:t>第三条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质量标准</w:t>
      </w:r>
    </w:p>
    <w:p w14:paraId="7FD96C81"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3.1</w:t>
      </w:r>
      <w:r>
        <w:rPr>
          <w:rFonts w:ascii="Times New Roman" w:eastAsia="仿宋_GB2312" w:hAnsi="Times New Roman"/>
          <w:snapToGrid w:val="0"/>
          <w:color w:val="000000"/>
          <w:sz w:val="32"/>
          <w:szCs w:val="32"/>
        </w:rPr>
        <w:t>按照国家或工程所在的地区现行施工验收标准进行验收达到合格等级以上。</w:t>
      </w:r>
    </w:p>
    <w:p w14:paraId="53249E41"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snapToGrid w:val="0"/>
          <w:color w:val="000000"/>
          <w:sz w:val="32"/>
          <w:szCs w:val="32"/>
        </w:rPr>
        <w:t xml:space="preserve"> 3.2</w:t>
      </w:r>
      <w:r>
        <w:rPr>
          <w:rFonts w:ascii="Times New Roman" w:eastAsia="仿宋_GB2312" w:hAnsi="Times New Roman"/>
          <w:snapToGrid w:val="0"/>
          <w:color w:val="000000"/>
          <w:sz w:val="32"/>
          <w:szCs w:val="32"/>
        </w:rPr>
        <w:t>本工程使用的材料质量、规格标准不得低于迁改前的标准。</w:t>
      </w:r>
    </w:p>
    <w:p w14:paraId="3ED7F429" w14:textId="77777777" w:rsidR="00B93773" w:rsidRDefault="00B93773" w:rsidP="00B93773">
      <w:pPr>
        <w:spacing w:line="336" w:lineRule="auto"/>
        <w:ind w:firstLine="645"/>
        <w:jc w:val="left"/>
        <w:textAlignment w:val="baseline"/>
        <w:rPr>
          <w:rFonts w:ascii="Times New Roman" w:eastAsia="仿宋_GB2312" w:hAnsi="Times New Roman"/>
          <w:b/>
          <w:snapToGrid w:val="0"/>
          <w:color w:val="000000"/>
          <w:sz w:val="32"/>
          <w:szCs w:val="32"/>
        </w:rPr>
      </w:pPr>
      <w:r>
        <w:rPr>
          <w:rFonts w:ascii="Times New Roman" w:eastAsia="仿宋_GB2312" w:hAnsi="Times New Roman"/>
          <w:b/>
          <w:snapToGrid w:val="0"/>
          <w:color w:val="000000"/>
          <w:sz w:val="32"/>
          <w:szCs w:val="32"/>
        </w:rPr>
        <w:t>第四条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工程预结算的编制、审核及工程款的支付</w:t>
      </w:r>
    </w:p>
    <w:p w14:paraId="7DBEACD8" w14:textId="77777777" w:rsidR="00B93773" w:rsidRDefault="00B93773" w:rsidP="00B93773">
      <w:pPr>
        <w:spacing w:line="336" w:lineRule="auto"/>
        <w:ind w:firstLine="645"/>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4.1</w:t>
      </w:r>
      <w:r>
        <w:rPr>
          <w:rFonts w:ascii="Times New Roman" w:eastAsia="仿宋_GB2312" w:hAnsi="Times New Roman"/>
          <w:snapToGrid w:val="0"/>
          <w:color w:val="000000"/>
          <w:sz w:val="32"/>
          <w:szCs w:val="32"/>
        </w:rPr>
        <w:t>预（结）算编制</w:t>
      </w:r>
    </w:p>
    <w:p w14:paraId="16F9E683"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4.1.1</w:t>
      </w:r>
      <w:r>
        <w:rPr>
          <w:rFonts w:ascii="Times New Roman" w:eastAsia="仿宋_GB2312" w:hAnsi="Times New Roman"/>
          <w:snapToGrid w:val="0"/>
          <w:color w:val="000000"/>
          <w:sz w:val="32"/>
          <w:szCs w:val="32"/>
        </w:rPr>
        <w:t>编制单位：以工程项目为单位进行。</w:t>
      </w:r>
    </w:p>
    <w:p w14:paraId="0C0CF5CD"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4.1.2</w:t>
      </w:r>
      <w:r>
        <w:rPr>
          <w:rFonts w:ascii="Times New Roman" w:eastAsia="仿宋_GB2312" w:hAnsi="Times New Roman"/>
          <w:snapToGrid w:val="0"/>
          <w:color w:val="000000"/>
          <w:sz w:val="32"/>
          <w:szCs w:val="32"/>
        </w:rPr>
        <w:t>预（结）算编制的计量：乙方提供预算，预算编</w:t>
      </w:r>
      <w:r>
        <w:rPr>
          <w:rFonts w:ascii="Times New Roman" w:eastAsia="仿宋_GB2312" w:hAnsi="Times New Roman"/>
          <w:snapToGrid w:val="0"/>
          <w:color w:val="000000"/>
          <w:sz w:val="32"/>
          <w:szCs w:val="32"/>
        </w:rPr>
        <w:lastRenderedPageBreak/>
        <w:t>制以</w:t>
      </w:r>
      <w:r>
        <w:rPr>
          <w:rFonts w:ascii="Times New Roman" w:eastAsia="仿宋_GB2312" w:hAnsi="Times New Roman" w:hint="eastAsia"/>
          <w:snapToGrid w:val="0"/>
          <w:color w:val="000000"/>
          <w:sz w:val="32"/>
          <w:szCs w:val="32"/>
        </w:rPr>
        <w:t>管线</w:t>
      </w:r>
      <w:r>
        <w:rPr>
          <w:rFonts w:ascii="Times New Roman" w:eastAsia="仿宋_GB2312" w:hAnsi="Times New Roman"/>
          <w:snapToGrid w:val="0"/>
          <w:color w:val="000000"/>
          <w:sz w:val="32"/>
          <w:szCs w:val="32"/>
        </w:rPr>
        <w:t>业主、甲方、乙方三方盖章确认的施工图、施工组织设计为依据；结算采用清单计价模式按实结算，结算编制以甲方、乙方双方盖章确认的竣工图纸及相关签证以及管线业主对迁改方案的批复为依据，工程量按实结算。</w:t>
      </w:r>
    </w:p>
    <w:p w14:paraId="683E7484" w14:textId="0D0B5B91" w:rsidR="00B93773" w:rsidRDefault="00B93773" w:rsidP="00B93773">
      <w:pPr>
        <w:spacing w:line="336" w:lineRule="auto"/>
        <w:ind w:firstLineChars="262" w:firstLine="838"/>
        <w:jc w:val="left"/>
        <w:textAlignment w:val="baseline"/>
        <w:rPr>
          <w:rFonts w:ascii="仿宋" w:eastAsia="仿宋" w:hAnsi="仿宋" w:cs="仿宋"/>
          <w:snapToGrid w:val="0"/>
          <w:sz w:val="32"/>
          <w:szCs w:val="32"/>
        </w:rPr>
      </w:pPr>
      <w:r>
        <w:rPr>
          <w:rFonts w:ascii="Times New Roman" w:eastAsia="仿宋_GB2312" w:hAnsi="Times New Roman"/>
          <w:snapToGrid w:val="0"/>
          <w:color w:val="000000"/>
          <w:sz w:val="32"/>
          <w:szCs w:val="32"/>
        </w:rPr>
        <w:t>4.</w:t>
      </w:r>
      <w:r>
        <w:rPr>
          <w:rFonts w:ascii="Times New Roman" w:eastAsia="仿宋_GB2312" w:hAnsi="Times New Roman" w:hint="eastAsia"/>
          <w:snapToGrid w:val="0"/>
          <w:color w:val="000000"/>
          <w:sz w:val="32"/>
          <w:szCs w:val="32"/>
        </w:rPr>
        <w:t>1</w:t>
      </w:r>
      <w:r>
        <w:rPr>
          <w:rFonts w:ascii="Times New Roman" w:eastAsia="仿宋_GB2312" w:hAnsi="Times New Roman"/>
          <w:snapToGrid w:val="0"/>
          <w:color w:val="000000"/>
          <w:sz w:val="32"/>
          <w:szCs w:val="32"/>
        </w:rPr>
        <w:t>.</w:t>
      </w:r>
      <w:r>
        <w:rPr>
          <w:rFonts w:ascii="Times New Roman" w:eastAsia="仿宋_GB2312" w:hAnsi="Times New Roman" w:hint="eastAsia"/>
          <w:snapToGrid w:val="0"/>
          <w:color w:val="000000"/>
          <w:sz w:val="32"/>
          <w:szCs w:val="32"/>
        </w:rPr>
        <w:t>3</w:t>
      </w:r>
      <w:r>
        <w:rPr>
          <w:rFonts w:ascii="Times New Roman" w:eastAsia="仿宋_GB2312" w:hAnsi="Times New Roman"/>
          <w:snapToGrid w:val="0"/>
          <w:color w:val="000000"/>
          <w:sz w:val="32"/>
          <w:szCs w:val="32"/>
        </w:rPr>
        <w:t>根据</w:t>
      </w:r>
      <w:r w:rsidR="00032C95">
        <w:rPr>
          <w:rFonts w:ascii="Times New Roman" w:eastAsia="仿宋_GB2312" w:hAnsi="Times New Roman" w:hint="eastAsia"/>
          <w:snapToGrid w:val="0"/>
          <w:color w:val="000000"/>
          <w:sz w:val="32"/>
          <w:szCs w:val="32"/>
        </w:rPr>
        <w:t>燃气</w:t>
      </w:r>
      <w:r>
        <w:rPr>
          <w:rFonts w:ascii="Times New Roman" w:eastAsia="仿宋_GB2312" w:hAnsi="Times New Roman"/>
          <w:snapToGrid w:val="0"/>
          <w:color w:val="000000"/>
          <w:sz w:val="32"/>
          <w:szCs w:val="32"/>
        </w:rPr>
        <w:t>迁改设计施工总承包询比乙方中选价格，甲乙双方同意将询比中选价作为合同暂定价：</w:t>
      </w:r>
      <w:r>
        <w:rPr>
          <w:rFonts w:ascii="Times New Roman" w:eastAsia="仿宋_GB2312" w:hAnsi="Times New Roman" w:hint="eastAsia"/>
          <w:snapToGrid w:val="0"/>
          <w:color w:val="000000"/>
          <w:sz w:val="32"/>
          <w:szCs w:val="32"/>
        </w:rPr>
        <w:t xml:space="preserve"> </w:t>
      </w:r>
      <w:r>
        <w:rPr>
          <w:rFonts w:ascii="仿宋" w:eastAsia="仿宋" w:hAnsi="仿宋" w:cs="仿宋" w:hint="eastAsia"/>
          <w:snapToGrid w:val="0"/>
          <w:sz w:val="32"/>
          <w:szCs w:val="32"/>
          <w:u w:val="single"/>
        </w:rPr>
        <w:t>人民币</w:t>
      </w:r>
      <w:r>
        <w:rPr>
          <w:rFonts w:ascii="仿宋" w:eastAsia="仿宋" w:hAnsi="仿宋" w:cs="仿宋"/>
          <w:snapToGrid w:val="0"/>
          <w:sz w:val="32"/>
          <w:szCs w:val="32"/>
          <w:u w:val="single"/>
        </w:rPr>
        <w:t xml:space="preserve"> ：</w:t>
      </w:r>
      <w:r>
        <w:rPr>
          <w:rFonts w:ascii="仿宋" w:eastAsia="仿宋" w:hAnsi="仿宋" w:cs="仿宋" w:hint="eastAsia"/>
          <w:snapToGrid w:val="0"/>
          <w:sz w:val="32"/>
          <w:szCs w:val="32"/>
          <w:u w:val="single"/>
        </w:rPr>
        <w:t xml:space="preserve"> </w:t>
      </w:r>
      <w:r>
        <w:rPr>
          <w:rFonts w:ascii="仿宋" w:eastAsia="仿宋" w:hAnsi="仿宋" w:cs="仿宋"/>
          <w:snapToGrid w:val="0"/>
          <w:sz w:val="32"/>
          <w:szCs w:val="32"/>
          <w:u w:val="single"/>
        </w:rPr>
        <w:t xml:space="preserve">       </w:t>
      </w:r>
      <w:r>
        <w:rPr>
          <w:rFonts w:ascii="仿宋" w:eastAsia="仿宋" w:hAnsi="仿宋" w:cs="仿宋" w:hint="eastAsia"/>
          <w:snapToGrid w:val="0"/>
          <w:sz w:val="32"/>
          <w:szCs w:val="32"/>
          <w:u w:val="single"/>
        </w:rPr>
        <w:t>（</w:t>
      </w:r>
      <w:r>
        <w:rPr>
          <w:rFonts w:ascii="等线" w:eastAsia="等线" w:hAnsi="等线" w:cs="仿宋" w:hint="eastAsia"/>
          <w:snapToGrid w:val="0"/>
          <w:sz w:val="32"/>
          <w:szCs w:val="32"/>
          <w:u w:val="single"/>
        </w:rPr>
        <w:t>￥</w:t>
      </w:r>
      <w:r>
        <w:rPr>
          <w:rFonts w:ascii="仿宋" w:eastAsia="仿宋" w:hAnsi="仿宋" w:cs="仿宋"/>
          <w:snapToGrid w:val="0"/>
          <w:sz w:val="32"/>
          <w:szCs w:val="32"/>
          <w:u w:val="single"/>
        </w:rPr>
        <w:t xml:space="preserve">   </w:t>
      </w:r>
      <w:r>
        <w:rPr>
          <w:rFonts w:ascii="仿宋" w:eastAsia="仿宋" w:hAnsi="仿宋" w:cs="仿宋" w:hint="eastAsia"/>
          <w:snapToGrid w:val="0"/>
          <w:sz w:val="32"/>
          <w:szCs w:val="32"/>
          <w:u w:val="single"/>
        </w:rPr>
        <w:t>元）。（其中：工程费</w:t>
      </w:r>
      <w:r>
        <w:rPr>
          <w:rFonts w:ascii="仿宋" w:eastAsia="仿宋" w:hAnsi="仿宋" w:cs="仿宋"/>
          <w:snapToGrid w:val="0"/>
          <w:sz w:val="32"/>
          <w:szCs w:val="32"/>
          <w:u w:val="single"/>
        </w:rPr>
        <w:t xml:space="preserve">   </w:t>
      </w:r>
      <w:r>
        <w:rPr>
          <w:rFonts w:ascii="仿宋" w:eastAsia="仿宋" w:hAnsi="仿宋" w:cs="仿宋" w:hint="eastAsia"/>
          <w:snapToGrid w:val="0"/>
          <w:sz w:val="32"/>
          <w:szCs w:val="32"/>
          <w:u w:val="single"/>
        </w:rPr>
        <w:t>元，设计费</w:t>
      </w:r>
      <w:r>
        <w:rPr>
          <w:rFonts w:ascii="仿宋" w:eastAsia="仿宋" w:hAnsi="仿宋" w:cs="仿宋"/>
          <w:snapToGrid w:val="0"/>
          <w:sz w:val="32"/>
          <w:szCs w:val="32"/>
          <w:u w:val="single"/>
        </w:rPr>
        <w:t xml:space="preserve">   </w:t>
      </w:r>
      <w:r>
        <w:rPr>
          <w:rFonts w:ascii="仿宋" w:eastAsia="仿宋" w:hAnsi="仿宋" w:cs="仿宋" w:hint="eastAsia"/>
          <w:snapToGrid w:val="0"/>
          <w:sz w:val="32"/>
          <w:szCs w:val="32"/>
          <w:u w:val="single"/>
        </w:rPr>
        <w:t>元），含税。</w:t>
      </w:r>
    </w:p>
    <w:p w14:paraId="3F08CAE3"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上述造价不包括各项工程涉及的市政设施补偿费、</w:t>
      </w:r>
      <w:r>
        <w:rPr>
          <w:rFonts w:ascii="Times New Roman" w:eastAsia="仿宋_GB2312" w:hAnsi="Times New Roman" w:hint="eastAsia"/>
          <w:snapToGrid w:val="0"/>
          <w:color w:val="000000"/>
          <w:sz w:val="32"/>
          <w:szCs w:val="32"/>
        </w:rPr>
        <w:t xml:space="preserve"> </w:t>
      </w:r>
      <w:r>
        <w:rPr>
          <w:rFonts w:ascii="Times New Roman" w:eastAsia="仿宋_GB2312" w:hAnsi="Times New Roman"/>
          <w:snapToGrid w:val="0"/>
          <w:color w:val="000000"/>
          <w:sz w:val="32"/>
          <w:szCs w:val="32"/>
        </w:rPr>
        <w:t>电缆管廊占地补偿费、绿化、</w:t>
      </w:r>
      <w:r>
        <w:rPr>
          <w:rFonts w:ascii="Times New Roman" w:eastAsia="仿宋_GB2312" w:hAnsi="Times New Roman" w:hint="eastAsia"/>
          <w:snapToGrid w:val="0"/>
          <w:color w:val="000000"/>
          <w:sz w:val="32"/>
          <w:szCs w:val="32"/>
        </w:rPr>
        <w:t>耗水</w:t>
      </w:r>
      <w:r>
        <w:rPr>
          <w:rFonts w:ascii="Times New Roman" w:eastAsia="仿宋_GB2312" w:hAnsi="Times New Roman"/>
          <w:snapToGrid w:val="0"/>
          <w:color w:val="000000"/>
          <w:sz w:val="32"/>
          <w:szCs w:val="32"/>
        </w:rPr>
        <w:t>费等行政事业性收费（该工程相关行政事业性收费由甲方直接向有关部门支付）。</w:t>
      </w:r>
      <w:r>
        <w:rPr>
          <w:rFonts w:ascii="Times New Roman" w:eastAsia="仿宋_GB2312" w:hAnsi="Times New Roman"/>
          <w:snapToGrid w:val="0"/>
          <w:sz w:val="32"/>
          <w:szCs w:val="32"/>
        </w:rPr>
        <w:t>最终</w:t>
      </w:r>
      <w:r>
        <w:rPr>
          <w:rFonts w:ascii="Times New Roman" w:eastAsia="仿宋_GB2312" w:hAnsi="Times New Roman" w:hint="eastAsia"/>
          <w:snapToGrid w:val="0"/>
          <w:sz w:val="32"/>
          <w:szCs w:val="32"/>
        </w:rPr>
        <w:t>合同</w:t>
      </w:r>
      <w:r>
        <w:rPr>
          <w:rFonts w:ascii="Times New Roman" w:eastAsia="仿宋_GB2312" w:hAnsi="Times New Roman"/>
          <w:snapToGrid w:val="0"/>
          <w:sz w:val="32"/>
          <w:szCs w:val="32"/>
        </w:rPr>
        <w:t>价格以财政部门结算审核价格为准。</w:t>
      </w:r>
    </w:p>
    <w:p w14:paraId="4F5C45A0" w14:textId="77777777" w:rsidR="00B93773" w:rsidRDefault="00B93773" w:rsidP="00B93773">
      <w:pPr>
        <w:adjustRightInd w:val="0"/>
        <w:snapToGrid w:val="0"/>
        <w:spacing w:line="360" w:lineRule="auto"/>
        <w:ind w:firstLineChars="200" w:firstLine="640"/>
        <w:jc w:val="lef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4.1.4</w:t>
      </w:r>
      <w:r>
        <w:rPr>
          <w:rFonts w:ascii="Times New Roman" w:eastAsia="仿宋_GB2312" w:hAnsi="Times New Roman"/>
          <w:snapToGrid w:val="0"/>
          <w:color w:val="000000"/>
          <w:sz w:val="32"/>
          <w:szCs w:val="32"/>
        </w:rPr>
        <w:t>本合同项目</w:t>
      </w:r>
      <w:r>
        <w:rPr>
          <w:rFonts w:ascii="Times New Roman" w:eastAsia="仿宋_GB2312" w:hAnsi="Times New Roman" w:hint="eastAsia"/>
          <w:snapToGrid w:val="0"/>
          <w:color w:val="000000"/>
          <w:sz w:val="32"/>
          <w:szCs w:val="32"/>
        </w:rPr>
        <w:t>管线迁改工程费</w:t>
      </w:r>
      <w:r>
        <w:rPr>
          <w:rFonts w:ascii="Times New Roman" w:eastAsia="仿宋_GB2312" w:hAnsi="Times New Roman"/>
          <w:snapToGrid w:val="0"/>
          <w:color w:val="000000"/>
          <w:sz w:val="32"/>
          <w:szCs w:val="32"/>
        </w:rPr>
        <w:t>按实结算，项目的结算造价采用工程量清单计价方法进行计价</w:t>
      </w:r>
      <w:r>
        <w:rPr>
          <w:rFonts w:ascii="Times New Roman" w:eastAsia="仿宋_GB2312" w:hAnsi="Times New Roman" w:hint="eastAsia"/>
          <w:snapToGrid w:val="0"/>
          <w:color w:val="000000"/>
          <w:sz w:val="32"/>
          <w:szCs w:val="32"/>
        </w:rPr>
        <w:t>，且</w:t>
      </w:r>
      <w:r>
        <w:rPr>
          <w:rFonts w:ascii="Times New Roman" w:eastAsia="仿宋_GB2312" w:hAnsi="Times New Roman"/>
          <w:snapToGrid w:val="0"/>
          <w:color w:val="000000"/>
          <w:sz w:val="32"/>
          <w:szCs w:val="32"/>
        </w:rPr>
        <w:t>下浮</w:t>
      </w:r>
      <w:r>
        <w:rPr>
          <w:rFonts w:ascii="Times New Roman" w:eastAsia="仿宋_GB2312" w:hAnsi="Times New Roman"/>
          <w:snapToGrid w:val="0"/>
          <w:color w:val="000000"/>
          <w:sz w:val="32"/>
          <w:szCs w:val="32"/>
          <w:u w:val="single"/>
        </w:rPr>
        <w:t xml:space="preserve">   </w:t>
      </w:r>
      <w:r>
        <w:rPr>
          <w:rFonts w:ascii="Times New Roman" w:eastAsia="仿宋_GB2312" w:hAnsi="Times New Roman"/>
          <w:snapToGrid w:val="0"/>
          <w:color w:val="000000"/>
          <w:sz w:val="32"/>
          <w:szCs w:val="32"/>
        </w:rPr>
        <w:t>%</w:t>
      </w:r>
      <w:r>
        <w:rPr>
          <w:rFonts w:ascii="Times New Roman" w:eastAsia="仿宋_GB2312" w:hAnsi="Times New Roman" w:hint="eastAsia"/>
          <w:snapToGrid w:val="0"/>
          <w:color w:val="000000"/>
          <w:sz w:val="32"/>
          <w:szCs w:val="32"/>
        </w:rPr>
        <w:t>，</w:t>
      </w:r>
      <w:r>
        <w:rPr>
          <w:rFonts w:ascii="Times New Roman" w:eastAsia="仿宋_GB2312" w:hAnsi="Times New Roman"/>
          <w:snapToGrid w:val="0"/>
          <w:color w:val="000000"/>
          <w:sz w:val="32"/>
          <w:szCs w:val="32"/>
        </w:rPr>
        <w:t>并按照国家、省、市有关规范、规定以及计价办法、工程量计算规则执行，工程量按</w:t>
      </w:r>
      <w:r>
        <w:rPr>
          <w:rFonts w:ascii="Times New Roman" w:eastAsia="仿宋_GB2312" w:hAnsi="Times New Roman"/>
          <w:snapToGrid w:val="0"/>
          <w:color w:val="000000"/>
          <w:sz w:val="32"/>
          <w:szCs w:val="32"/>
          <w:u w:val="single"/>
        </w:rPr>
        <w:t>工程量清单</w:t>
      </w:r>
      <w:r>
        <w:rPr>
          <w:rFonts w:ascii="Times New Roman" w:eastAsia="仿宋_GB2312" w:hAnsi="Times New Roman"/>
          <w:snapToGrid w:val="0"/>
          <w:color w:val="000000"/>
          <w:sz w:val="32"/>
          <w:szCs w:val="32"/>
        </w:rPr>
        <w:t>计价方法计算，其中的人工、材料、机械台班价格按实际施工期间建设行政主管部门发布的</w:t>
      </w:r>
      <w:r>
        <w:rPr>
          <w:rFonts w:ascii="Times New Roman" w:eastAsia="仿宋_GB2312" w:hAnsi="Times New Roman"/>
          <w:snapToGrid w:val="0"/>
          <w:color w:val="000000"/>
          <w:sz w:val="32"/>
          <w:szCs w:val="32"/>
          <w:u w:val="single"/>
        </w:rPr>
        <w:t>广州市建设工程价格信息及有关计价办法的通知</w:t>
      </w:r>
      <w:r>
        <w:rPr>
          <w:rFonts w:ascii="Times New Roman" w:eastAsia="仿宋_GB2312" w:hAnsi="Times New Roman"/>
          <w:snapToGrid w:val="0"/>
          <w:color w:val="000000"/>
          <w:sz w:val="32"/>
          <w:szCs w:val="32"/>
        </w:rPr>
        <w:t>规定执行，建设行政主管部门没有发布的某些内容、品种由发包人和承包人约定按</w:t>
      </w:r>
      <w:r>
        <w:rPr>
          <w:rFonts w:ascii="Times New Roman" w:eastAsia="仿宋_GB2312" w:hAnsi="Times New Roman"/>
          <w:snapToGrid w:val="0"/>
          <w:color w:val="000000"/>
          <w:sz w:val="32"/>
          <w:szCs w:val="32"/>
          <w:u w:val="single"/>
        </w:rPr>
        <w:t xml:space="preserve"> </w:t>
      </w:r>
      <w:r>
        <w:rPr>
          <w:rFonts w:ascii="仿宋_GB2312" w:eastAsia="仿宋_GB2312" w:hAnsi="仿宋" w:cs="宋体" w:hint="eastAsia"/>
          <w:snapToGrid w:val="0"/>
          <w:color w:val="000000"/>
          <w:sz w:val="32"/>
          <w:szCs w:val="32"/>
          <w:u w:val="single"/>
        </w:rPr>
        <w:t>由施工方提供其单价依据，</w:t>
      </w:r>
      <w:r>
        <w:rPr>
          <w:rFonts w:ascii="仿宋_GB2312" w:eastAsia="仿宋_GB2312" w:hAnsi="Courier New" w:cs="宋体" w:hint="eastAsia"/>
          <w:color w:val="000000"/>
          <w:sz w:val="32"/>
          <w:szCs w:val="32"/>
          <w:u w:val="single"/>
        </w:rPr>
        <w:t>最终价格以财政评审确定的价格为准</w:t>
      </w:r>
      <w:r>
        <w:rPr>
          <w:rFonts w:ascii="Times New Roman" w:eastAsia="仿宋_GB2312" w:hAnsi="Times New Roman"/>
          <w:snapToGrid w:val="0"/>
          <w:color w:val="000000"/>
          <w:sz w:val="32"/>
          <w:szCs w:val="32"/>
        </w:rPr>
        <w:t>计算。造价的确定依据广东省计价依据、广东省相关定额、广州市补充定额，若个别项目没有定</w:t>
      </w:r>
      <w:r>
        <w:rPr>
          <w:rFonts w:ascii="Times New Roman" w:eastAsia="仿宋_GB2312" w:hAnsi="Times New Roman"/>
          <w:snapToGrid w:val="0"/>
          <w:color w:val="000000"/>
          <w:sz w:val="32"/>
          <w:szCs w:val="32"/>
        </w:rPr>
        <w:lastRenderedPageBreak/>
        <w:t>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21E7D8D4" w14:textId="77777777" w:rsidR="00B93773" w:rsidRDefault="00B93773" w:rsidP="00B93773">
      <w:pPr>
        <w:spacing w:line="336" w:lineRule="auto"/>
        <w:ind w:firstLineChars="200" w:firstLine="640"/>
        <w:jc w:val="left"/>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结算价最终以财政部门审核为准。</w:t>
      </w:r>
    </w:p>
    <w:p w14:paraId="5675FE5A"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4.1.</w:t>
      </w:r>
      <w:r>
        <w:rPr>
          <w:rFonts w:ascii="Times New Roman" w:eastAsia="仿宋_GB2312" w:hAnsi="Times New Roman" w:hint="eastAsia"/>
          <w:snapToGrid w:val="0"/>
          <w:color w:val="000000"/>
          <w:sz w:val="32"/>
          <w:szCs w:val="32"/>
        </w:rPr>
        <w:t>5</w:t>
      </w:r>
      <w:r>
        <w:rPr>
          <w:rFonts w:ascii="Times New Roman" w:eastAsia="仿宋_GB2312" w:hAnsi="Times New Roman"/>
          <w:color w:val="000000"/>
          <w:sz w:val="30"/>
          <w:szCs w:val="30"/>
        </w:rPr>
        <w:t xml:space="preserve"> </w:t>
      </w:r>
      <w:r>
        <w:rPr>
          <w:rFonts w:ascii="仿宋_GB2312" w:eastAsia="仿宋_GB2312" w:hAnsi="仿宋_GB2312" w:cs="仿宋_GB2312" w:hint="eastAsia"/>
          <w:sz w:val="32"/>
          <w:szCs w:val="32"/>
        </w:rPr>
        <w:t>预算包干费内容参考 《广东省市政工程综合定额（2018）》规定</w:t>
      </w:r>
      <w:r>
        <w:rPr>
          <w:rFonts w:ascii="仿宋_GB2312" w:eastAsia="仿宋_GB2312" w:hAnsi="仿宋_GB2312" w:cs="仿宋_GB2312" w:hint="eastAsia"/>
          <w:snapToGrid w:val="0"/>
          <w:color w:val="000000"/>
          <w:sz w:val="32"/>
          <w:szCs w:val="32"/>
        </w:rPr>
        <w:t>，</w:t>
      </w:r>
      <w:r>
        <w:rPr>
          <w:rFonts w:ascii="Times New Roman" w:eastAsia="仿宋_GB2312" w:hAnsi="Times New Roman"/>
          <w:snapToGrid w:val="0"/>
          <w:color w:val="000000"/>
          <w:sz w:val="32"/>
          <w:szCs w:val="32"/>
        </w:rPr>
        <w:t>凡预算包干费所涉及内容的签证无效。</w:t>
      </w:r>
    </w:p>
    <w:p w14:paraId="07ABAB86" w14:textId="77777777" w:rsidR="00B93773" w:rsidRDefault="00B93773" w:rsidP="00B93773">
      <w:pPr>
        <w:spacing w:line="336" w:lineRule="auto"/>
        <w:ind w:firstLineChars="200" w:firstLine="640"/>
        <w:jc w:val="left"/>
        <w:textAlignment w:val="baseline"/>
        <w:rPr>
          <w:rFonts w:ascii="Times New Roman" w:eastAsia="仿宋_GB2312" w:hAnsi="Times New Roman"/>
          <w:color w:val="000000"/>
          <w:sz w:val="32"/>
          <w:szCs w:val="32"/>
        </w:rPr>
      </w:pPr>
      <w:r>
        <w:rPr>
          <w:rFonts w:ascii="Times New Roman" w:eastAsia="仿宋_GB2312" w:hAnsi="Times New Roman" w:hint="eastAsia"/>
          <w:snapToGrid w:val="0"/>
          <w:color w:val="000000"/>
          <w:sz w:val="32"/>
          <w:szCs w:val="32"/>
        </w:rPr>
        <w:t>4.1.6</w:t>
      </w:r>
      <w:r>
        <w:rPr>
          <w:rFonts w:ascii="Times New Roman" w:eastAsia="仿宋_GB2312" w:hAnsi="Times New Roman" w:hint="eastAsia"/>
          <w:color w:val="000000"/>
          <w:sz w:val="32"/>
          <w:szCs w:val="32"/>
        </w:rPr>
        <w:t>勘察</w:t>
      </w:r>
      <w:r>
        <w:rPr>
          <w:rFonts w:ascii="Times New Roman" w:eastAsia="仿宋_GB2312" w:hAnsi="Times New Roman" w:hint="eastAsia"/>
          <w:snapToGrid w:val="0"/>
          <w:color w:val="000000"/>
          <w:sz w:val="32"/>
          <w:szCs w:val="32"/>
        </w:rPr>
        <w:t>设计费结算，</w:t>
      </w:r>
      <w:r>
        <w:rPr>
          <w:rFonts w:ascii="Times New Roman" w:eastAsia="仿宋_GB2312" w:hAnsi="Times New Roman" w:hint="eastAsia"/>
          <w:color w:val="000000"/>
          <w:sz w:val="32"/>
          <w:szCs w:val="32"/>
        </w:rPr>
        <w:t>设计费根据国家计委、建设部颁发的《关于发布工程勘察设计收费管理规定的通知》（计价格［</w:t>
      </w:r>
      <w:r>
        <w:rPr>
          <w:rFonts w:ascii="Times New Roman" w:eastAsia="仿宋_GB2312" w:hAnsi="Times New Roman" w:hint="eastAsia"/>
          <w:color w:val="000000"/>
          <w:sz w:val="32"/>
          <w:szCs w:val="32"/>
        </w:rPr>
        <w:t>2002</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号）及</w:t>
      </w:r>
      <w:r>
        <w:rPr>
          <w:rFonts w:ascii="Times New Roman" w:eastAsia="仿宋_GB2312" w:hAnsi="Times New Roman" w:hint="eastAsia"/>
          <w:color w:val="000000"/>
          <w:sz w:val="32"/>
          <w:szCs w:val="32"/>
        </w:rPr>
        <w:t>2002</w:t>
      </w:r>
      <w:r>
        <w:rPr>
          <w:rFonts w:ascii="Times New Roman" w:eastAsia="仿宋_GB2312" w:hAnsi="Times New Roman" w:hint="eastAsia"/>
          <w:color w:val="000000"/>
          <w:sz w:val="32"/>
          <w:szCs w:val="32"/>
        </w:rPr>
        <w:t>年修订本《工程勘察设计收费标准》计取</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注：设计费专业系数</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，复杂系数</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，附加系数</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），并</w:t>
      </w:r>
      <w:r>
        <w:rPr>
          <w:rFonts w:ascii="Times New Roman" w:eastAsia="仿宋_GB2312" w:hAnsi="Times New Roman" w:hint="eastAsia"/>
          <w:snapToGrid w:val="0"/>
          <w:color w:val="000000"/>
          <w:sz w:val="32"/>
          <w:szCs w:val="32"/>
        </w:rPr>
        <w:t>下浮率</w:t>
      </w:r>
      <w:r>
        <w:rPr>
          <w:rFonts w:ascii="Times New Roman" w:eastAsia="仿宋_GB2312" w:hAnsi="Times New Roman" w:hint="eastAsia"/>
          <w:snapToGrid w:val="0"/>
          <w:color w:val="000000"/>
          <w:sz w:val="32"/>
          <w:szCs w:val="32"/>
          <w:u w:val="single"/>
        </w:rPr>
        <w:t xml:space="preserve"> </w:t>
      </w:r>
      <w:r>
        <w:rPr>
          <w:rFonts w:ascii="Times New Roman" w:eastAsia="仿宋_GB2312" w:hAnsi="Times New Roman"/>
          <w:snapToGrid w:val="0"/>
          <w:color w:val="000000"/>
          <w:sz w:val="32"/>
          <w:szCs w:val="32"/>
          <w:u w:val="single"/>
        </w:rPr>
        <w:t xml:space="preserve"> </w:t>
      </w:r>
      <w:r>
        <w:rPr>
          <w:rFonts w:ascii="Times New Roman" w:eastAsia="仿宋_GB2312" w:hAnsi="Times New Roman" w:hint="eastAsia"/>
          <w:snapToGrid w:val="0"/>
          <w:color w:val="000000"/>
          <w:sz w:val="32"/>
          <w:szCs w:val="32"/>
          <w:u w:val="single"/>
        </w:rPr>
        <w:t xml:space="preserve"> </w:t>
      </w:r>
      <w:r>
        <w:rPr>
          <w:rFonts w:ascii="Times New Roman" w:eastAsia="仿宋_GB2312" w:hAnsi="Times New Roman" w:hint="eastAsia"/>
          <w:snapToGrid w:val="0"/>
          <w:color w:val="000000"/>
          <w:sz w:val="32"/>
          <w:szCs w:val="32"/>
        </w:rPr>
        <w:t>%</w:t>
      </w:r>
      <w:r>
        <w:rPr>
          <w:rFonts w:ascii="Times New Roman" w:eastAsia="仿宋_GB2312" w:hAnsi="Times New Roman" w:hint="eastAsia"/>
          <w:snapToGrid w:val="0"/>
          <w:color w:val="000000"/>
          <w:sz w:val="32"/>
          <w:szCs w:val="32"/>
        </w:rPr>
        <w:t>结算。</w:t>
      </w:r>
      <w:r>
        <w:rPr>
          <w:rFonts w:ascii="Times New Roman" w:eastAsia="仿宋_GB2312" w:hAnsi="Times New Roman" w:hint="eastAsia"/>
          <w:color w:val="000000"/>
          <w:sz w:val="32"/>
          <w:szCs w:val="32"/>
        </w:rPr>
        <w:t>计费额以审定的结算工程费为准。</w:t>
      </w:r>
    </w:p>
    <w:p w14:paraId="5FDFEB93"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4.2</w:t>
      </w:r>
      <w:r>
        <w:rPr>
          <w:rFonts w:ascii="Times New Roman" w:eastAsia="仿宋_GB2312" w:hAnsi="Times New Roman"/>
          <w:snapToGrid w:val="0"/>
          <w:color w:val="000000"/>
          <w:sz w:val="32"/>
          <w:szCs w:val="32"/>
        </w:rPr>
        <w:t>预（结）算的审核及支付</w:t>
      </w:r>
    </w:p>
    <w:p w14:paraId="2C5D5393"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4.2.1</w:t>
      </w:r>
      <w:r>
        <w:rPr>
          <w:rFonts w:ascii="Times New Roman" w:eastAsia="仿宋_GB2312" w:hAnsi="Times New Roman"/>
          <w:snapToGrid w:val="0"/>
          <w:color w:val="000000"/>
          <w:sz w:val="32"/>
          <w:szCs w:val="32"/>
        </w:rPr>
        <w:t>乙方根据项目业主、甲方、乙方三方盖章确认的施工图编制工程预算，</w:t>
      </w:r>
      <w:r>
        <w:rPr>
          <w:rFonts w:ascii="Times New Roman" w:eastAsia="仿宋_GB2312" w:hAnsi="Times New Roman"/>
          <w:color w:val="000000"/>
          <w:sz w:val="32"/>
          <w:szCs w:val="32"/>
        </w:rPr>
        <w:t>甲方收到符合市</w:t>
      </w:r>
      <w:r>
        <w:rPr>
          <w:rFonts w:ascii="Times New Roman" w:eastAsia="仿宋_GB2312" w:hAnsi="Times New Roman"/>
          <w:color w:val="000000"/>
          <w:sz w:val="32"/>
          <w:szCs w:val="32"/>
        </w:rPr>
        <w:t>/</w:t>
      </w:r>
      <w:r>
        <w:rPr>
          <w:rFonts w:ascii="Times New Roman" w:eastAsia="仿宋_GB2312" w:hAnsi="Times New Roman"/>
          <w:color w:val="000000"/>
          <w:sz w:val="32"/>
          <w:szCs w:val="32"/>
        </w:rPr>
        <w:t>区财政评审要求的</w:t>
      </w:r>
      <w:r>
        <w:rPr>
          <w:rFonts w:ascii="Times New Roman" w:eastAsia="仿宋_GB2312" w:hAnsi="Times New Roman"/>
          <w:snapToGrid w:val="0"/>
          <w:color w:val="000000"/>
          <w:sz w:val="32"/>
          <w:szCs w:val="32"/>
        </w:rPr>
        <w:t>工程预算资料后</w:t>
      </w:r>
      <w:r>
        <w:rPr>
          <w:rFonts w:ascii="Times New Roman" w:eastAsia="仿宋_GB2312" w:hAnsi="Times New Roman"/>
          <w:color w:val="000000"/>
          <w:sz w:val="32"/>
          <w:szCs w:val="32"/>
        </w:rPr>
        <w:t>，于</w:t>
      </w:r>
      <w:r>
        <w:rPr>
          <w:rFonts w:ascii="Times New Roman" w:eastAsia="仿宋_GB2312" w:hAnsi="Times New Roman"/>
          <w:color w:val="000000"/>
          <w:sz w:val="32"/>
          <w:szCs w:val="32"/>
        </w:rPr>
        <w:t>15</w:t>
      </w:r>
      <w:r>
        <w:rPr>
          <w:rFonts w:ascii="Times New Roman" w:eastAsia="仿宋_GB2312" w:hAnsi="Times New Roman"/>
          <w:color w:val="000000"/>
          <w:sz w:val="32"/>
          <w:szCs w:val="32"/>
        </w:rPr>
        <w:t>个工作日内出具初步审查意见并书面通知乙方进行对数，乙方应在收到书面通知之日起</w:t>
      </w:r>
      <w:r>
        <w:rPr>
          <w:rFonts w:ascii="Times New Roman" w:eastAsia="仿宋_GB2312" w:hAnsi="Times New Roman"/>
          <w:color w:val="000000"/>
          <w:sz w:val="32"/>
          <w:szCs w:val="32"/>
        </w:rPr>
        <w:t>7</w:t>
      </w:r>
      <w:r>
        <w:rPr>
          <w:rFonts w:ascii="Times New Roman" w:eastAsia="仿宋_GB2312" w:hAnsi="Times New Roman"/>
          <w:color w:val="000000"/>
          <w:sz w:val="32"/>
          <w:szCs w:val="32"/>
        </w:rPr>
        <w:t>个工作日内作出回复后并配合甲方对数。</w:t>
      </w:r>
    </w:p>
    <w:p w14:paraId="135BFAD5"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w:t>
      </w:r>
      <w:r>
        <w:rPr>
          <w:rFonts w:ascii="Times New Roman" w:eastAsia="仿宋_GB2312" w:hAnsi="Times New Roman" w:hint="eastAsia"/>
          <w:snapToGrid w:val="0"/>
          <w:color w:val="000000"/>
          <w:sz w:val="32"/>
          <w:szCs w:val="32"/>
        </w:rPr>
        <w:t xml:space="preserve"> </w:t>
      </w:r>
      <w:r>
        <w:rPr>
          <w:rFonts w:ascii="Times New Roman" w:eastAsia="仿宋_GB2312" w:hAnsi="Times New Roman"/>
          <w:snapToGrid w:val="0"/>
          <w:color w:val="000000"/>
          <w:sz w:val="32"/>
          <w:szCs w:val="32"/>
        </w:rPr>
        <w:t>4.2.2</w:t>
      </w:r>
      <w:r>
        <w:rPr>
          <w:rFonts w:ascii="Times New Roman" w:eastAsia="仿宋_GB2312" w:hAnsi="Times New Roman"/>
          <w:snapToGrid w:val="0"/>
          <w:color w:val="000000"/>
          <w:sz w:val="32"/>
          <w:szCs w:val="32"/>
        </w:rPr>
        <w:t>乙方在该项工程竣（完）工验收之日起</w:t>
      </w:r>
      <w:r>
        <w:rPr>
          <w:rFonts w:ascii="Times New Roman" w:eastAsia="仿宋_GB2312" w:hAnsi="Times New Roman"/>
          <w:snapToGrid w:val="0"/>
          <w:color w:val="000000"/>
          <w:sz w:val="32"/>
          <w:szCs w:val="32"/>
        </w:rPr>
        <w:t>90</w:t>
      </w:r>
      <w:r>
        <w:rPr>
          <w:rFonts w:ascii="Times New Roman" w:eastAsia="仿宋_GB2312" w:hAnsi="Times New Roman"/>
          <w:snapToGrid w:val="0"/>
          <w:color w:val="000000"/>
          <w:sz w:val="32"/>
          <w:szCs w:val="32"/>
        </w:rPr>
        <w:t>日内提供符合市</w:t>
      </w:r>
      <w:r>
        <w:rPr>
          <w:rFonts w:ascii="Times New Roman" w:eastAsia="仿宋_GB2312" w:hAnsi="Times New Roman"/>
          <w:snapToGrid w:val="0"/>
          <w:color w:val="000000"/>
          <w:sz w:val="32"/>
          <w:szCs w:val="32"/>
        </w:rPr>
        <w:t>/</w:t>
      </w:r>
      <w:r>
        <w:rPr>
          <w:rFonts w:ascii="Times New Roman" w:eastAsia="仿宋_GB2312" w:hAnsi="Times New Roman"/>
          <w:snapToGrid w:val="0"/>
          <w:color w:val="000000"/>
          <w:sz w:val="32"/>
          <w:szCs w:val="32"/>
        </w:rPr>
        <w:t>区财政评审要求的工程竣工结算资料给甲方（符合</w:t>
      </w:r>
      <w:r>
        <w:rPr>
          <w:rFonts w:ascii="Times New Roman" w:eastAsia="仿宋_GB2312" w:hAnsi="Times New Roman"/>
          <w:snapToGrid w:val="0"/>
          <w:color w:val="000000"/>
          <w:sz w:val="32"/>
          <w:szCs w:val="32"/>
        </w:rPr>
        <w:lastRenderedPageBreak/>
        <w:t>财政评审要求的结算资料包括且不限于：</w:t>
      </w:r>
      <w:r>
        <w:rPr>
          <w:rFonts w:ascii="Times New Roman" w:eastAsia="仿宋_GB2312" w:hAnsi="Times New Roman"/>
          <w:color w:val="000000"/>
          <w:sz w:val="32"/>
          <w:szCs w:val="32"/>
        </w:rPr>
        <w:t>结算资料送审清单、工程结算书纸版及结算书电子版、</w:t>
      </w:r>
      <w:r>
        <w:rPr>
          <w:rFonts w:ascii="Times New Roman" w:eastAsia="仿宋_GB2312" w:hAnsi="Times New Roman"/>
          <w:snapToGrid w:val="0"/>
          <w:color w:val="000000"/>
          <w:sz w:val="32"/>
          <w:szCs w:val="32"/>
        </w:rPr>
        <w:t>工程迁改方案、开工报告、竣工报告，竣工图纸，现场签证，竣工验收合格单；工程施工合同、企业资质、营业执照、委托函及工程相关会议纪要等与结算有关的资料），甲方在收到以上竣工结算资料之日起</w:t>
      </w:r>
      <w:r>
        <w:rPr>
          <w:rFonts w:ascii="Times New Roman" w:eastAsia="仿宋_GB2312" w:hAnsi="Times New Roman"/>
          <w:snapToGrid w:val="0"/>
          <w:color w:val="000000"/>
          <w:sz w:val="32"/>
          <w:szCs w:val="32"/>
        </w:rPr>
        <w:t>30</w:t>
      </w:r>
      <w:r>
        <w:rPr>
          <w:rFonts w:ascii="Times New Roman" w:eastAsia="仿宋_GB2312" w:hAnsi="Times New Roman"/>
          <w:snapToGrid w:val="0"/>
          <w:color w:val="000000"/>
          <w:sz w:val="32"/>
          <w:szCs w:val="32"/>
        </w:rPr>
        <w:t>个工作日内</w:t>
      </w:r>
      <w:r>
        <w:rPr>
          <w:rFonts w:ascii="Times New Roman" w:eastAsia="仿宋_GB2312" w:hAnsi="Times New Roman"/>
          <w:color w:val="000000"/>
          <w:sz w:val="32"/>
          <w:szCs w:val="32"/>
        </w:rPr>
        <w:t>出具初步审查意见并书面通知乙方进行对数，乙方应在收到甲方对数通知之日起</w:t>
      </w:r>
      <w:r>
        <w:rPr>
          <w:rFonts w:ascii="Times New Roman" w:eastAsia="仿宋_GB2312" w:hAnsi="Times New Roman"/>
          <w:color w:val="000000"/>
          <w:sz w:val="32"/>
          <w:szCs w:val="32"/>
          <w:u w:val="single"/>
        </w:rPr>
        <w:t>7</w:t>
      </w:r>
      <w:r>
        <w:rPr>
          <w:rFonts w:ascii="Times New Roman" w:eastAsia="仿宋_GB2312" w:hAnsi="Times New Roman"/>
          <w:color w:val="000000"/>
          <w:sz w:val="32"/>
          <w:szCs w:val="32"/>
        </w:rPr>
        <w:t>个工作日内作出回复后并配合甲方对数。</w:t>
      </w:r>
    </w:p>
    <w:p w14:paraId="4AB27B58"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hint="eastAsia"/>
          <w:b/>
          <w:snapToGrid w:val="0"/>
          <w:color w:val="000000"/>
          <w:sz w:val="32"/>
          <w:szCs w:val="32"/>
        </w:rPr>
        <w:t xml:space="preserve"> </w:t>
      </w:r>
      <w:r>
        <w:rPr>
          <w:rFonts w:ascii="Times New Roman" w:eastAsia="仿宋_GB2312" w:hAnsi="Times New Roman"/>
          <w:snapToGrid w:val="0"/>
          <w:color w:val="000000"/>
          <w:sz w:val="32"/>
          <w:szCs w:val="32"/>
        </w:rPr>
        <w:t>4.2.</w:t>
      </w:r>
      <w:r>
        <w:rPr>
          <w:rFonts w:ascii="Times New Roman" w:eastAsia="仿宋_GB2312" w:hAnsi="Times New Roman" w:hint="eastAsia"/>
          <w:snapToGrid w:val="0"/>
          <w:color w:val="000000"/>
          <w:sz w:val="32"/>
          <w:szCs w:val="32"/>
        </w:rPr>
        <w:t>3</w:t>
      </w:r>
      <w:r>
        <w:rPr>
          <w:rFonts w:ascii="Times New Roman" w:eastAsia="仿宋_GB2312" w:hAnsi="Times New Roman"/>
          <w:snapToGrid w:val="0"/>
          <w:color w:val="000000"/>
          <w:sz w:val="32"/>
          <w:szCs w:val="32"/>
        </w:rPr>
        <w:t>乙方须根据项目业主、管线业主、甲方三方盖章确认的施工图进行施工</w:t>
      </w:r>
      <w:r>
        <w:rPr>
          <w:rFonts w:ascii="Times New Roman" w:eastAsia="仿宋_GB2312" w:hAnsi="Times New Roman" w:hint="eastAsia"/>
          <w:snapToGrid w:val="0"/>
          <w:color w:val="000000"/>
          <w:sz w:val="32"/>
          <w:szCs w:val="32"/>
        </w:rPr>
        <w:t>。</w:t>
      </w:r>
      <w:bookmarkStart w:id="2" w:name="_Hlk36224749"/>
      <w:r>
        <w:rPr>
          <w:rFonts w:ascii="Times New Roman" w:eastAsia="仿宋_GB2312" w:hAnsi="Times New Roman" w:hint="eastAsia"/>
          <w:snapToGrid w:val="0"/>
          <w:color w:val="000000"/>
          <w:sz w:val="32"/>
          <w:szCs w:val="32"/>
        </w:rPr>
        <w:t>乙方为联合体，联合体主办方做为本工程总负责单位</w:t>
      </w:r>
      <w:bookmarkEnd w:id="2"/>
      <w:r>
        <w:rPr>
          <w:rFonts w:ascii="Times New Roman" w:eastAsia="仿宋_GB2312" w:hAnsi="Times New Roman" w:hint="eastAsia"/>
          <w:snapToGrid w:val="0"/>
          <w:color w:val="000000"/>
          <w:sz w:val="32"/>
          <w:szCs w:val="32"/>
        </w:rPr>
        <w:t>。</w:t>
      </w:r>
      <w:bookmarkStart w:id="3" w:name="_Hlk36224657"/>
      <w:r>
        <w:rPr>
          <w:rFonts w:ascii="Times New Roman" w:eastAsia="仿宋_GB2312" w:hAnsi="Times New Roman" w:hint="eastAsia"/>
          <w:snapToGrid w:val="0"/>
          <w:color w:val="000000"/>
          <w:sz w:val="32"/>
          <w:szCs w:val="32"/>
        </w:rPr>
        <w:t>联合体主办方</w:t>
      </w:r>
      <w:bookmarkStart w:id="4" w:name="_Hlk36224607"/>
      <w:bookmarkEnd w:id="3"/>
      <w:r>
        <w:rPr>
          <w:rFonts w:ascii="Times New Roman" w:eastAsia="仿宋_GB2312" w:hAnsi="Times New Roman" w:hint="eastAsia"/>
          <w:snapToGrid w:val="0"/>
          <w:color w:val="000000"/>
          <w:sz w:val="32"/>
          <w:szCs w:val="32"/>
        </w:rPr>
        <w:t>除承担本工程的施工外，还对本工程的进度、质量、安全、投资控制、管理及协调等负全责。</w:t>
      </w:r>
      <w:bookmarkEnd w:id="4"/>
      <w:r>
        <w:rPr>
          <w:rFonts w:ascii="Times New Roman" w:eastAsia="仿宋_GB2312" w:hAnsi="Times New Roman" w:hint="eastAsia"/>
          <w:snapToGrid w:val="0"/>
          <w:color w:val="000000"/>
          <w:sz w:val="32"/>
          <w:szCs w:val="32"/>
        </w:rPr>
        <w:t>联合体各成员应共同与甲方签订合同，并就合同项下彼此的责任和义务，包括且不限于：人力资源、材料设备的投入；材料设备的采购及管理；工程投资控制；设计成果文件的提交、修改完善及质量保证；报批报规报建等方面。</w:t>
      </w:r>
      <w:bookmarkStart w:id="5" w:name="_Hlk36224864"/>
      <w:r>
        <w:rPr>
          <w:rFonts w:ascii="Times New Roman" w:eastAsia="仿宋_GB2312" w:hAnsi="Times New Roman" w:hint="eastAsia"/>
          <w:snapToGrid w:val="0"/>
          <w:color w:val="000000"/>
          <w:sz w:val="32"/>
          <w:szCs w:val="32"/>
        </w:rPr>
        <w:t>乙方联合体各成员</w:t>
      </w:r>
      <w:bookmarkStart w:id="6" w:name="_Hlk36224885"/>
      <w:bookmarkEnd w:id="5"/>
      <w:r>
        <w:rPr>
          <w:rFonts w:ascii="Times New Roman" w:eastAsia="仿宋_GB2312" w:hAnsi="Times New Roman"/>
          <w:snapToGrid w:val="0"/>
          <w:color w:val="000000"/>
          <w:sz w:val="32"/>
          <w:szCs w:val="32"/>
        </w:rPr>
        <w:t>以包工包料、包质量、</w:t>
      </w:r>
      <w:bookmarkEnd w:id="6"/>
      <w:r>
        <w:rPr>
          <w:rFonts w:ascii="Times New Roman" w:eastAsia="仿宋_GB2312" w:hAnsi="Times New Roman"/>
          <w:snapToGrid w:val="0"/>
          <w:color w:val="000000"/>
          <w:sz w:val="32"/>
          <w:szCs w:val="32"/>
        </w:rPr>
        <w:t>包工期、包安全、包文明施工、包验收移交</w:t>
      </w:r>
      <w:r>
        <w:rPr>
          <w:rFonts w:ascii="Times New Roman" w:eastAsia="仿宋_GB2312" w:hAnsi="Times New Roman" w:hint="eastAsia"/>
          <w:snapToGrid w:val="0"/>
          <w:color w:val="000000"/>
          <w:sz w:val="32"/>
          <w:szCs w:val="32"/>
        </w:rPr>
        <w:t>、包结算、包资料整理归档</w:t>
      </w:r>
      <w:r>
        <w:rPr>
          <w:rFonts w:ascii="Times New Roman" w:eastAsia="仿宋_GB2312" w:hAnsi="Times New Roman"/>
          <w:snapToGrid w:val="0"/>
          <w:color w:val="000000"/>
          <w:sz w:val="32"/>
          <w:szCs w:val="32"/>
        </w:rPr>
        <w:t>的方式承包施工</w:t>
      </w:r>
      <w:r>
        <w:rPr>
          <w:rFonts w:ascii="Times New Roman" w:eastAsia="仿宋_GB2312" w:hAnsi="Times New Roman" w:hint="eastAsia"/>
          <w:snapToGrid w:val="0"/>
          <w:color w:val="000000"/>
          <w:sz w:val="32"/>
          <w:szCs w:val="32"/>
        </w:rPr>
        <w:t>，</w:t>
      </w:r>
      <w:bookmarkStart w:id="7" w:name="_Hlk36224906"/>
      <w:r>
        <w:rPr>
          <w:rFonts w:ascii="Times New Roman" w:eastAsia="仿宋_GB2312" w:hAnsi="Times New Roman" w:hint="eastAsia"/>
          <w:snapToGrid w:val="0"/>
          <w:color w:val="000000"/>
          <w:sz w:val="32"/>
          <w:szCs w:val="32"/>
        </w:rPr>
        <w:t>按照询比文件及合同约定向甲方承担不可撤销的连带责任</w:t>
      </w:r>
      <w:bookmarkEnd w:id="7"/>
      <w:r>
        <w:rPr>
          <w:rFonts w:ascii="Times New Roman" w:eastAsia="仿宋_GB2312" w:hAnsi="Times New Roman" w:hint="eastAsia"/>
          <w:snapToGrid w:val="0"/>
          <w:color w:val="000000"/>
          <w:sz w:val="32"/>
          <w:szCs w:val="32"/>
        </w:rPr>
        <w:t>。</w:t>
      </w:r>
    </w:p>
    <w:p w14:paraId="3C32C120" w14:textId="41126158" w:rsidR="00B93773" w:rsidRDefault="00B93773" w:rsidP="00B93773">
      <w:pPr>
        <w:spacing w:line="336" w:lineRule="auto"/>
        <w:ind w:firstLineChars="200" w:firstLine="640"/>
        <w:jc w:val="left"/>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4.2.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设</w:t>
      </w:r>
      <w:r>
        <w:rPr>
          <w:rFonts w:ascii="Times New Roman" w:eastAsia="仿宋_GB2312" w:hAnsi="Times New Roman" w:hint="eastAsia"/>
          <w:color w:val="000000"/>
          <w:sz w:val="32"/>
          <w:szCs w:val="32"/>
        </w:rPr>
        <w:t>计工作：本工程的设计工作由联合体成员</w:t>
      </w:r>
      <w:r>
        <w:rPr>
          <w:rFonts w:ascii="Times New Roman" w:eastAsia="仿宋_GB2312" w:hAnsi="Times New Roman" w:hint="eastAsia"/>
          <w:snapToGrid w:val="0"/>
          <w:color w:val="000000"/>
          <w:sz w:val="32"/>
          <w:szCs w:val="32"/>
          <w:u w:val="single"/>
        </w:rPr>
        <w:t xml:space="preserve"> </w:t>
      </w:r>
      <w:r w:rsidR="00032C95">
        <w:rPr>
          <w:rFonts w:ascii="Times New Roman" w:eastAsia="仿宋_GB2312" w:hAnsi="Times New Roman"/>
          <w:snapToGrid w:val="0"/>
          <w:color w:val="000000"/>
          <w:sz w:val="32"/>
          <w:szCs w:val="32"/>
          <w:u w:val="single"/>
        </w:rPr>
        <w:t xml:space="preserve">    </w:t>
      </w:r>
      <w:r>
        <w:rPr>
          <w:rFonts w:ascii="Times New Roman" w:eastAsia="仿宋_GB2312" w:hAnsi="Times New Roman" w:hint="eastAsia"/>
          <w:snapToGrid w:val="0"/>
          <w:color w:val="000000"/>
          <w:sz w:val="32"/>
          <w:szCs w:val="32"/>
          <w:u w:val="single"/>
        </w:rPr>
        <w:t xml:space="preserve">  </w:t>
      </w:r>
      <w:r>
        <w:rPr>
          <w:rFonts w:ascii="Times New Roman" w:eastAsia="仿宋_GB2312" w:hAnsi="Times New Roman" w:hint="eastAsia"/>
          <w:color w:val="000000"/>
          <w:sz w:val="32"/>
          <w:szCs w:val="32"/>
        </w:rPr>
        <w:t>负责。</w:t>
      </w:r>
      <w:r>
        <w:rPr>
          <w:rFonts w:ascii="Times New Roman" w:eastAsia="仿宋_GB2312" w:hAnsi="Times New Roman"/>
          <w:color w:val="000000"/>
          <w:sz w:val="32"/>
          <w:szCs w:val="32"/>
        </w:rPr>
        <w:t>设计</w:t>
      </w:r>
      <w:r>
        <w:rPr>
          <w:rFonts w:ascii="Times New Roman" w:eastAsia="仿宋_GB2312" w:hAnsi="Times New Roman" w:hint="eastAsia"/>
          <w:color w:val="000000"/>
          <w:sz w:val="32"/>
          <w:szCs w:val="32"/>
        </w:rPr>
        <w:t>工作内容包括且不限于：工程方案设计、施工图</w:t>
      </w:r>
      <w:r>
        <w:rPr>
          <w:rFonts w:ascii="Times New Roman" w:eastAsia="仿宋_GB2312" w:hAnsi="Times New Roman" w:hint="eastAsia"/>
          <w:color w:val="000000"/>
          <w:sz w:val="32"/>
          <w:szCs w:val="32"/>
        </w:rPr>
        <w:lastRenderedPageBreak/>
        <w:t>设计、竣工图配合修改等；协助主办方完成迁改相关的报批报规报建；施工完成后，协助主办方完成竣工结算及资料归档工作。</w:t>
      </w:r>
    </w:p>
    <w:p w14:paraId="0227C085" w14:textId="77777777" w:rsidR="00B93773" w:rsidRDefault="00B93773" w:rsidP="00B93773">
      <w:pPr>
        <w:ind w:firstLineChars="200" w:firstLine="640"/>
        <w:jc w:val="left"/>
        <w:rPr>
          <w:rFonts w:ascii="仿宋_GB2312" w:eastAsia="仿宋_GB2312" w:hAnsi="仿宋"/>
          <w:snapToGrid w:val="0"/>
          <w:color w:val="FF0000"/>
          <w:sz w:val="32"/>
          <w:szCs w:val="32"/>
        </w:rPr>
      </w:pPr>
      <w:r>
        <w:rPr>
          <w:rFonts w:ascii="Times New Roman" w:eastAsia="仿宋_GB2312" w:hAnsi="Times New Roman"/>
          <w:snapToGrid w:val="0"/>
          <w:color w:val="000000"/>
          <w:sz w:val="32"/>
          <w:szCs w:val="32"/>
        </w:rPr>
        <w:t>4.2.</w:t>
      </w:r>
      <w:r>
        <w:rPr>
          <w:rFonts w:ascii="Times New Roman" w:eastAsia="仿宋_GB2312" w:hAnsi="Times New Roman" w:hint="eastAsia"/>
          <w:snapToGrid w:val="0"/>
          <w:color w:val="000000"/>
          <w:sz w:val="32"/>
          <w:szCs w:val="32"/>
        </w:rPr>
        <w:t>5</w:t>
      </w:r>
      <w:r>
        <w:rPr>
          <w:rFonts w:ascii="仿宋_GB2312" w:eastAsia="仿宋_GB2312" w:hAnsi="仿宋" w:hint="eastAsia"/>
          <w:snapToGrid w:val="0"/>
          <w:color w:val="000000"/>
          <w:sz w:val="32"/>
          <w:szCs w:val="32"/>
        </w:rPr>
        <w:t>进度款的支付按《荔湾区基本建设项目财政性资金集中支付暂行办法》执行。双方签订合同后甲方向乙方支付合同暂定价的30%作为预付款；之后工程款按进度支付。待项目业主安排第三方工程造价咨询公司对工程概算进行审核后，根据审核结果本合同最高可支付至概算审核价的70%。</w:t>
      </w:r>
      <w:r>
        <w:rPr>
          <w:rFonts w:ascii="仿宋_GB2312" w:eastAsia="仿宋_GB2312" w:hAnsi="仿宋" w:hint="eastAsia"/>
          <w:snapToGrid w:val="0"/>
          <w:sz w:val="32"/>
          <w:szCs w:val="32"/>
        </w:rPr>
        <w:t>结算经财政部门终审审定后，一次性结清工程款。</w:t>
      </w:r>
    </w:p>
    <w:p w14:paraId="4A116444" w14:textId="77777777" w:rsidR="00B93773" w:rsidRDefault="00B93773" w:rsidP="00B93773">
      <w:pPr>
        <w:jc w:val="left"/>
        <w:rPr>
          <w:rFonts w:ascii="仿宋_GB2312" w:eastAsia="仿宋_GB2312" w:hAnsi="仿宋"/>
          <w:snapToGrid w:val="0"/>
          <w:sz w:val="32"/>
          <w:szCs w:val="32"/>
        </w:rPr>
      </w:pPr>
      <w:r>
        <w:rPr>
          <w:rFonts w:ascii="仿宋_GB2312" w:eastAsia="仿宋_GB2312" w:hAnsi="仿宋" w:hint="eastAsia"/>
          <w:snapToGrid w:val="0"/>
          <w:color w:val="FF0000"/>
          <w:sz w:val="32"/>
          <w:szCs w:val="32"/>
        </w:rPr>
        <w:t xml:space="preserve">    </w:t>
      </w:r>
      <w:r>
        <w:rPr>
          <w:rFonts w:ascii="仿宋_GB2312" w:eastAsia="仿宋_GB2312" w:hAnsi="仿宋" w:hint="eastAsia"/>
          <w:snapToGrid w:val="0"/>
          <w:sz w:val="32"/>
          <w:szCs w:val="32"/>
        </w:rPr>
        <w:t>甲方需在财政资金到位后方可安排支付工程款</w:t>
      </w:r>
      <w:r>
        <w:rPr>
          <w:rFonts w:ascii="仿宋_GB2312" w:eastAsia="仿宋_GB2312" w:hAnsi="仿宋"/>
          <w:snapToGrid w:val="0"/>
          <w:color w:val="180087"/>
          <w:sz w:val="32"/>
          <w:szCs w:val="32"/>
        </w:rPr>
        <w:t>，</w:t>
      </w:r>
      <w:r>
        <w:rPr>
          <w:rFonts w:ascii="仿宋_GB2312" w:eastAsia="仿宋_GB2312" w:hAnsi="仿宋"/>
          <w:snapToGrid w:val="0"/>
          <w:sz w:val="32"/>
          <w:szCs w:val="32"/>
        </w:rPr>
        <w:t>若</w:t>
      </w:r>
      <w:r>
        <w:rPr>
          <w:rFonts w:ascii="仿宋_GB2312" w:eastAsia="仿宋_GB2312" w:hAnsi="仿宋" w:hint="eastAsia"/>
          <w:snapToGrid w:val="0"/>
          <w:sz w:val="32"/>
          <w:szCs w:val="32"/>
        </w:rPr>
        <w:t>因财局审批或财政支付程序导致资金到位时间延长的，不属</w:t>
      </w:r>
      <w:r>
        <w:rPr>
          <w:rFonts w:ascii="仿宋_GB2312" w:eastAsia="仿宋_GB2312" w:hAnsi="仿宋"/>
          <w:snapToGrid w:val="0"/>
          <w:sz w:val="32"/>
          <w:szCs w:val="32"/>
        </w:rPr>
        <w:t>甲方</w:t>
      </w:r>
      <w:r>
        <w:rPr>
          <w:rFonts w:ascii="仿宋_GB2312" w:eastAsia="仿宋_GB2312" w:hAnsi="仿宋" w:hint="eastAsia"/>
          <w:snapToGrid w:val="0"/>
          <w:sz w:val="32"/>
          <w:szCs w:val="32"/>
        </w:rPr>
        <w:t>违约。</w:t>
      </w:r>
    </w:p>
    <w:p w14:paraId="18405628" w14:textId="77777777" w:rsidR="00B93773" w:rsidRDefault="00B93773" w:rsidP="00B93773">
      <w:pPr>
        <w:ind w:firstLine="640"/>
        <w:jc w:val="left"/>
        <w:rPr>
          <w:rFonts w:ascii="Times New Roman" w:eastAsia="仿宋_GB2312" w:hAnsi="Times New Roman"/>
          <w:color w:val="000000"/>
          <w:kern w:val="0"/>
          <w:sz w:val="32"/>
          <w:szCs w:val="32"/>
        </w:rPr>
      </w:pPr>
      <w:r>
        <w:rPr>
          <w:rFonts w:ascii="Times New Roman" w:eastAsia="仿宋_GB2312" w:hAnsi="Times New Roman"/>
          <w:snapToGrid w:val="0"/>
          <w:color w:val="000000"/>
          <w:sz w:val="32"/>
          <w:szCs w:val="32"/>
        </w:rPr>
        <w:t>迁改完毕后，乙方须在</w:t>
      </w:r>
      <w:r>
        <w:rPr>
          <w:rFonts w:ascii="Times New Roman" w:eastAsia="仿宋_GB2312" w:hAnsi="Times New Roman"/>
          <w:snapToGrid w:val="0"/>
          <w:color w:val="000000"/>
          <w:sz w:val="32"/>
          <w:szCs w:val="32"/>
        </w:rPr>
        <w:t>90</w:t>
      </w:r>
      <w:r>
        <w:rPr>
          <w:rFonts w:ascii="Times New Roman" w:eastAsia="仿宋_GB2312" w:hAnsi="Times New Roman"/>
          <w:snapToGrid w:val="0"/>
          <w:color w:val="000000"/>
          <w:sz w:val="32"/>
          <w:szCs w:val="32"/>
        </w:rPr>
        <w:t>天内向甲方报送结算，</w:t>
      </w:r>
      <w:r>
        <w:rPr>
          <w:rFonts w:ascii="Times New Roman" w:eastAsia="仿宋_GB2312" w:hAnsi="Times New Roman"/>
          <w:color w:val="000000"/>
          <w:kern w:val="0"/>
          <w:sz w:val="32"/>
          <w:szCs w:val="32"/>
        </w:rPr>
        <w:t>其中增加补交资料、双方对数协商所占用的时间顺延，以双方确认的书面资料为依据。</w:t>
      </w:r>
      <w:r>
        <w:rPr>
          <w:rFonts w:ascii="Times New Roman" w:eastAsia="仿宋_GB2312" w:hAnsi="Times New Roman"/>
          <w:snapToGrid w:val="0"/>
          <w:color w:val="000000"/>
          <w:sz w:val="32"/>
          <w:szCs w:val="32"/>
        </w:rPr>
        <w:t>结算经财政部门审定后，且乙方按要求将档案资料及结算整理立卷交予甲方验收通过后，方可结清余款。如出现超付的，乙方应在获知超付之日起</w:t>
      </w:r>
      <w:r>
        <w:rPr>
          <w:rFonts w:ascii="Times New Roman" w:eastAsia="仿宋_GB2312" w:hAnsi="Times New Roman"/>
          <w:snapToGrid w:val="0"/>
          <w:color w:val="000000"/>
          <w:sz w:val="32"/>
          <w:szCs w:val="32"/>
        </w:rPr>
        <w:t>20</w:t>
      </w:r>
      <w:r>
        <w:rPr>
          <w:rFonts w:ascii="Times New Roman" w:eastAsia="仿宋_GB2312" w:hAnsi="Times New Roman"/>
          <w:snapToGrid w:val="0"/>
          <w:color w:val="000000"/>
          <w:sz w:val="32"/>
          <w:szCs w:val="32"/>
        </w:rPr>
        <w:t>天内将超付款项退回</w:t>
      </w:r>
      <w:r>
        <w:rPr>
          <w:rFonts w:ascii="Times New Roman" w:eastAsia="仿宋_GB2312" w:hAnsi="Times New Roman" w:hint="eastAsia"/>
          <w:snapToGrid w:val="0"/>
          <w:color w:val="000000"/>
          <w:sz w:val="32"/>
          <w:szCs w:val="32"/>
        </w:rPr>
        <w:t>甲方</w:t>
      </w:r>
      <w:r>
        <w:rPr>
          <w:rFonts w:ascii="Times New Roman" w:hAnsi="Times New Roman"/>
          <w:sz w:val="24"/>
          <w:szCs w:val="20"/>
        </w:rPr>
        <w:t>。</w:t>
      </w:r>
      <w:r>
        <w:rPr>
          <w:rFonts w:ascii="Times New Roman" w:eastAsia="仿宋_GB2312" w:hAnsi="Times New Roman"/>
          <w:color w:val="000000"/>
          <w:kern w:val="0"/>
          <w:sz w:val="32"/>
          <w:szCs w:val="32"/>
        </w:rPr>
        <w:t xml:space="preserve"> </w:t>
      </w:r>
    </w:p>
    <w:p w14:paraId="7735F1A7" w14:textId="77777777" w:rsidR="00B93773" w:rsidRDefault="00B93773" w:rsidP="00B93773">
      <w:pPr>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施工工程费用，由甲方直接支付至联合体主办方</w:t>
      </w:r>
      <w:r>
        <w:rPr>
          <w:rFonts w:ascii="Times New Roman" w:eastAsia="仿宋_GB2312" w:hAnsi="Times New Roman" w:hint="eastAsia"/>
          <w:snapToGrid w:val="0"/>
          <w:color w:val="000000"/>
          <w:sz w:val="32"/>
          <w:szCs w:val="32"/>
          <w:u w:val="single"/>
        </w:rPr>
        <w:t xml:space="preserve">    </w:t>
      </w:r>
      <w:r>
        <w:rPr>
          <w:rFonts w:ascii="Times New Roman" w:eastAsia="仿宋_GB2312" w:hAnsi="Times New Roman" w:hint="eastAsia"/>
          <w:snapToGrid w:val="0"/>
          <w:color w:val="000000"/>
          <w:sz w:val="32"/>
          <w:szCs w:val="32"/>
        </w:rPr>
        <w:t>所提供的帐户</w:t>
      </w:r>
      <w:r>
        <w:rPr>
          <w:rFonts w:ascii="Times New Roman" w:eastAsia="仿宋_GB2312" w:hAnsi="Times New Roman" w:hint="eastAsia"/>
          <w:color w:val="000000"/>
          <w:kern w:val="0"/>
          <w:sz w:val="32"/>
          <w:szCs w:val="32"/>
        </w:rPr>
        <w:t>；施工设计费用，由甲方直接支付至联合体成员</w:t>
      </w:r>
      <w:r>
        <w:rPr>
          <w:rFonts w:ascii="Times New Roman" w:eastAsia="仿宋_GB2312" w:hAnsi="Times New Roman" w:hint="eastAsia"/>
          <w:snapToGrid w:val="0"/>
          <w:color w:val="000000"/>
          <w:sz w:val="32"/>
          <w:szCs w:val="32"/>
          <w:u w:val="single"/>
        </w:rPr>
        <w:t xml:space="preserve">        </w:t>
      </w:r>
      <w:r>
        <w:rPr>
          <w:rFonts w:ascii="Times New Roman" w:eastAsia="仿宋_GB2312" w:hAnsi="Times New Roman" w:hint="eastAsia"/>
          <w:color w:val="000000"/>
          <w:kern w:val="0"/>
          <w:sz w:val="32"/>
          <w:szCs w:val="32"/>
        </w:rPr>
        <w:t>。支付款项前乙方需向甲方提供等额发票。</w:t>
      </w:r>
    </w:p>
    <w:p w14:paraId="6B848B8D" w14:textId="77777777" w:rsidR="00B93773" w:rsidRDefault="00B93773" w:rsidP="00B93773">
      <w:pPr>
        <w:spacing w:line="360" w:lineRule="auto"/>
        <w:ind w:firstLineChars="150" w:firstLine="480"/>
        <w:rPr>
          <w:rFonts w:ascii="Times New Roman" w:eastAsia="仿宋_GB2312" w:hAnsi="Times New Roman"/>
          <w:color w:val="FF0000"/>
          <w:sz w:val="32"/>
          <w:szCs w:val="32"/>
        </w:rPr>
      </w:pPr>
      <w:r>
        <w:rPr>
          <w:rFonts w:ascii="Times New Roman" w:eastAsia="仿宋_GB2312" w:hAnsi="Times New Roman"/>
          <w:color w:val="FF0000"/>
          <w:sz w:val="32"/>
          <w:szCs w:val="32"/>
        </w:rPr>
        <w:t xml:space="preserve"> </w:t>
      </w:r>
      <w:bookmarkStart w:id="8" w:name="_Hlk36222587"/>
      <w:r>
        <w:rPr>
          <w:rFonts w:ascii="仿宋_GB2312" w:eastAsia="仿宋_GB2312" w:hAnsi="Times New Roman" w:hint="eastAsia"/>
          <w:sz w:val="32"/>
          <w:szCs w:val="32"/>
        </w:rPr>
        <w:t>管线迁改完成后，新建管线的产权及管理由乙方负责办</w:t>
      </w:r>
      <w:r>
        <w:rPr>
          <w:rFonts w:ascii="仿宋_GB2312" w:eastAsia="仿宋_GB2312" w:hAnsi="Times New Roman" w:hint="eastAsia"/>
          <w:sz w:val="32"/>
          <w:szCs w:val="32"/>
        </w:rPr>
        <w:lastRenderedPageBreak/>
        <w:t>理相关手续移交给管线业主，其质量保修工作转移至乙方与管线业主单位之间履行相关法律责任，</w:t>
      </w:r>
      <w:r>
        <w:rPr>
          <w:rFonts w:ascii="Times New Roman" w:eastAsia="仿宋_GB2312" w:hAnsi="Times New Roman" w:hint="eastAsia"/>
          <w:sz w:val="32"/>
          <w:szCs w:val="32"/>
        </w:rPr>
        <w:t>乙方同时提供乙方与管线业主单位签订的相关质量保修合同、协议或证明双方保修责任与义务的相关资料，甲方确认后做为档案资料归档。</w:t>
      </w:r>
      <w:r>
        <w:rPr>
          <w:rFonts w:ascii="Times New Roman" w:eastAsia="仿宋_GB2312" w:hAnsi="Times New Roman"/>
          <w:sz w:val="32"/>
          <w:szCs w:val="32"/>
        </w:rPr>
        <w:t>本合同不存在甲方的质量保修责任。</w:t>
      </w:r>
      <w:bookmarkEnd w:id="8"/>
    </w:p>
    <w:p w14:paraId="56EA920A" w14:textId="77777777" w:rsidR="00B93773" w:rsidRDefault="00B93773" w:rsidP="00B93773">
      <w:pPr>
        <w:spacing w:line="360" w:lineRule="auto"/>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4.2.</w:t>
      </w:r>
      <w:r>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乙方应在规定时间内配合甲方及终审单位的各项相关审核工作。政府结算审核部门在审核结算过程中，由甲方口头通知乙方核实结算金额、办理评审结果确认表等结算事宜。收到甲方通知之日起</w:t>
      </w:r>
      <w:r>
        <w:rPr>
          <w:rFonts w:ascii="Times New Roman" w:eastAsia="仿宋_GB2312" w:hAnsi="Times New Roman"/>
          <w:color w:val="000000"/>
          <w:sz w:val="32"/>
          <w:szCs w:val="32"/>
        </w:rPr>
        <w:t>15</w:t>
      </w:r>
      <w:r>
        <w:rPr>
          <w:rFonts w:ascii="Times New Roman" w:eastAsia="仿宋_GB2312" w:hAnsi="Times New Roman"/>
          <w:color w:val="000000"/>
          <w:sz w:val="32"/>
          <w:szCs w:val="32"/>
        </w:rPr>
        <w:t>天内，乙方不配合相关结算事宜的，甲方将按照政府结算审核部门的催告函件</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函件中说明政府结算审核部门审核的结算金额</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再书面通知乙方，乙方在收到该书面催告函件</w:t>
      </w:r>
      <w:r>
        <w:rPr>
          <w:rFonts w:ascii="Times New Roman" w:eastAsia="仿宋_GB2312" w:hAnsi="Times New Roman"/>
          <w:color w:val="000000"/>
          <w:sz w:val="32"/>
          <w:szCs w:val="32"/>
        </w:rPr>
        <w:t>30</w:t>
      </w:r>
      <w:r>
        <w:rPr>
          <w:rFonts w:ascii="Times New Roman" w:eastAsia="仿宋_GB2312" w:hAnsi="Times New Roman"/>
          <w:color w:val="000000"/>
          <w:sz w:val="32"/>
          <w:szCs w:val="32"/>
        </w:rPr>
        <w:t>天内仍不配合办理相关结算事宜的，视为认可政府结算审核部门的评审意见，其中政府结算审核部门出具的评审结果直接由政府结算审核部门与甲方共同确认，所有后果及责任均由乙方承担。</w:t>
      </w:r>
    </w:p>
    <w:p w14:paraId="7FF1602C" w14:textId="77777777" w:rsidR="00B93773" w:rsidRDefault="00B93773" w:rsidP="00B93773">
      <w:pPr>
        <w:tabs>
          <w:tab w:val="left" w:pos="-1800"/>
        </w:tabs>
        <w:spacing w:line="560" w:lineRule="exact"/>
        <w:ind w:firstLine="570"/>
        <w:rPr>
          <w:rFonts w:ascii="仿宋_GB2312" w:eastAsia="仿宋_GB2312" w:hAnsi="宋体"/>
          <w:color w:val="000000"/>
          <w:sz w:val="32"/>
          <w:szCs w:val="32"/>
        </w:rPr>
      </w:pPr>
      <w:r>
        <w:rPr>
          <w:rFonts w:ascii="Times New Roman" w:eastAsia="仿宋_GB2312" w:hAnsi="Times New Roman"/>
          <w:color w:val="000000"/>
          <w:sz w:val="32"/>
          <w:szCs w:val="32"/>
        </w:rPr>
        <w:t>4.2.</w:t>
      </w:r>
      <w:r>
        <w:rPr>
          <w:rFonts w:ascii="Times New Roman" w:eastAsia="仿宋_GB2312" w:hAnsi="Times New Roman" w:hint="eastAsia"/>
          <w:color w:val="000000"/>
          <w:sz w:val="32"/>
          <w:szCs w:val="32"/>
        </w:rPr>
        <w:t>7</w:t>
      </w:r>
      <w:r>
        <w:rPr>
          <w:rFonts w:ascii="仿宋_GB2312" w:eastAsia="仿宋_GB2312" w:hAnsi="宋体" w:hint="eastAsia"/>
          <w:color w:val="000000"/>
          <w:sz w:val="32"/>
          <w:szCs w:val="32"/>
        </w:rPr>
        <w:t>乙方应在单项项目竣工验收之日起90天内，完成编制项目结算</w:t>
      </w:r>
      <w:r>
        <w:rPr>
          <w:rFonts w:ascii="仿宋_GB2312" w:eastAsia="仿宋_GB2312" w:hAnsi="Times New Roman" w:hint="eastAsia"/>
          <w:color w:val="000000"/>
          <w:sz w:val="32"/>
          <w:szCs w:val="32"/>
        </w:rPr>
        <w:t>（采用清单计价</w:t>
      </w:r>
      <w:r>
        <w:rPr>
          <w:rFonts w:ascii="仿宋_GB2312" w:eastAsia="仿宋_GB2312" w:hAnsi="宋体" w:hint="eastAsia"/>
          <w:color w:val="000000"/>
          <w:kern w:val="0"/>
          <w:sz w:val="32"/>
          <w:szCs w:val="32"/>
        </w:rPr>
        <w:t>模式）</w:t>
      </w:r>
      <w:r>
        <w:rPr>
          <w:rFonts w:ascii="仿宋_GB2312" w:eastAsia="仿宋_GB2312" w:hAnsi="宋体" w:hint="eastAsia"/>
          <w:color w:val="000000"/>
          <w:sz w:val="32"/>
          <w:szCs w:val="32"/>
        </w:rPr>
        <w:t>、项目竣工资料及有关技术资料的整理汇编工作，并向甲方提交竣工结算书，如发生延误送审由乙方承担全部责任。</w:t>
      </w:r>
    </w:p>
    <w:p w14:paraId="6A037051" w14:textId="77777777" w:rsidR="00B93773" w:rsidRDefault="00B93773" w:rsidP="00B93773">
      <w:pPr>
        <w:tabs>
          <w:tab w:val="left" w:pos="-1800"/>
        </w:tabs>
        <w:spacing w:line="560" w:lineRule="exact"/>
        <w:ind w:firstLineChars="200" w:firstLine="640"/>
        <w:rPr>
          <w:rFonts w:ascii="Times New Roman" w:eastAsia="仿宋_GB2312" w:hAnsi="Times New Roman"/>
          <w:color w:val="000000"/>
          <w:sz w:val="32"/>
          <w:szCs w:val="32"/>
        </w:rPr>
      </w:pPr>
      <w:r>
        <w:rPr>
          <w:rFonts w:ascii="仿宋_GB2312" w:eastAsia="仿宋_GB2312" w:hAnsi="宋体" w:hint="eastAsia"/>
          <w:color w:val="000000"/>
          <w:sz w:val="32"/>
          <w:szCs w:val="32"/>
        </w:rPr>
        <w:t>如属于乙方责任造成超过90个工作日未报结算的项目，乙方</w:t>
      </w:r>
      <w:r>
        <w:rPr>
          <w:rFonts w:ascii="仿宋_GB2312" w:eastAsia="仿宋_GB2312" w:hAnsi="宋体" w:hint="eastAsia"/>
          <w:snapToGrid w:val="0"/>
          <w:color w:val="000000"/>
          <w:spacing w:val="20"/>
          <w:kern w:val="21"/>
          <w:sz w:val="32"/>
          <w:szCs w:val="32"/>
        </w:rPr>
        <w:t>须承担甲方向项目业主等承担的全部损失。</w:t>
      </w:r>
    </w:p>
    <w:p w14:paraId="20F8C8D7" w14:textId="77777777" w:rsidR="00B93773" w:rsidRDefault="00B93773" w:rsidP="00B93773">
      <w:pPr>
        <w:tabs>
          <w:tab w:val="left" w:pos="-1800"/>
        </w:tabs>
        <w:spacing w:line="560" w:lineRule="exact"/>
        <w:ind w:firstLine="640"/>
        <w:rPr>
          <w:rFonts w:ascii="Times New Roman" w:eastAsia="仿宋_GB2312" w:hAnsi="Times New Roman"/>
          <w:color w:val="000000"/>
          <w:sz w:val="32"/>
          <w:szCs w:val="32"/>
        </w:rPr>
      </w:pPr>
    </w:p>
    <w:p w14:paraId="033DABC9" w14:textId="77777777" w:rsidR="00B93773" w:rsidRDefault="00B93773" w:rsidP="00B93773">
      <w:pPr>
        <w:spacing w:line="336" w:lineRule="auto"/>
        <w:jc w:val="left"/>
        <w:textAlignment w:val="baseline"/>
        <w:rPr>
          <w:rFonts w:ascii="Times New Roman" w:eastAsia="仿宋_GB2312" w:hAnsi="Times New Roman"/>
          <w:b/>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snapToGrid w:val="0"/>
          <w:color w:val="000000"/>
          <w:sz w:val="32"/>
          <w:szCs w:val="32"/>
        </w:rPr>
        <w:t xml:space="preserve"> </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第五条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双方的义务</w:t>
      </w:r>
    </w:p>
    <w:p w14:paraId="6FF40307"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b/>
          <w:snapToGrid w:val="0"/>
          <w:color w:val="000000"/>
          <w:sz w:val="32"/>
          <w:szCs w:val="32"/>
        </w:rPr>
        <w:lastRenderedPageBreak/>
        <w:t xml:space="preserve">     5</w:t>
      </w:r>
      <w:r>
        <w:rPr>
          <w:rFonts w:ascii="Times New Roman" w:eastAsia="仿宋_GB2312" w:hAnsi="Times New Roman"/>
          <w:snapToGrid w:val="0"/>
          <w:color w:val="000000"/>
          <w:sz w:val="32"/>
          <w:szCs w:val="32"/>
        </w:rPr>
        <w:t>.1</w:t>
      </w:r>
      <w:r>
        <w:rPr>
          <w:rFonts w:ascii="Times New Roman" w:eastAsia="仿宋_GB2312" w:hAnsi="Times New Roman"/>
          <w:snapToGrid w:val="0"/>
          <w:color w:val="000000"/>
          <w:sz w:val="32"/>
          <w:szCs w:val="32"/>
        </w:rPr>
        <w:t>甲方义务</w:t>
      </w:r>
    </w:p>
    <w:p w14:paraId="7F25088C"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5.1.1</w:t>
      </w:r>
      <w:r>
        <w:rPr>
          <w:rFonts w:ascii="Times New Roman" w:eastAsia="仿宋_GB2312" w:hAnsi="Times New Roman"/>
          <w:snapToGrid w:val="0"/>
          <w:color w:val="000000"/>
          <w:sz w:val="32"/>
          <w:szCs w:val="32"/>
        </w:rPr>
        <w:t>协助乙方办理整个工程的借用地、拆迁补偿和三通一平的有关手续，并承担相关的费用。</w:t>
      </w:r>
    </w:p>
    <w:p w14:paraId="4AC5CE15"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5.1.2</w:t>
      </w:r>
      <w:r>
        <w:rPr>
          <w:rFonts w:ascii="Times New Roman" w:eastAsia="仿宋_GB2312" w:hAnsi="Times New Roman"/>
          <w:snapToGrid w:val="0"/>
          <w:color w:val="000000"/>
          <w:sz w:val="32"/>
          <w:szCs w:val="32"/>
        </w:rPr>
        <w:t>协助乙方申请获得施工地块市政管线综合规划图，供乙方参考用。</w:t>
      </w:r>
    </w:p>
    <w:p w14:paraId="217FD2C6"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5.1.3</w:t>
      </w:r>
      <w:r>
        <w:rPr>
          <w:rFonts w:ascii="Times New Roman" w:eastAsia="仿宋_GB2312" w:hAnsi="Times New Roman"/>
          <w:snapToGrid w:val="0"/>
          <w:color w:val="000000"/>
          <w:sz w:val="32"/>
          <w:szCs w:val="32"/>
        </w:rPr>
        <w:t>协助联系有关单位进行图纸会审和设计交底，提供施工地块标高数据资料。</w:t>
      </w:r>
    </w:p>
    <w:p w14:paraId="3FC5B2EC"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5.1.4</w:t>
      </w:r>
      <w:r>
        <w:rPr>
          <w:rFonts w:ascii="Times New Roman" w:eastAsia="仿宋_GB2312" w:hAnsi="Times New Roman"/>
          <w:snapToGrid w:val="0"/>
          <w:color w:val="000000"/>
          <w:sz w:val="32"/>
          <w:szCs w:val="32"/>
        </w:rPr>
        <w:t>向乙方提供主体工程部分的工期计划。如工期计划需要变更的，甲方应提前</w:t>
      </w:r>
      <w:r>
        <w:rPr>
          <w:rFonts w:ascii="Times New Roman" w:eastAsia="仿宋_GB2312" w:hAnsi="Times New Roman"/>
          <w:snapToGrid w:val="0"/>
          <w:color w:val="000000"/>
          <w:sz w:val="32"/>
          <w:szCs w:val="32"/>
        </w:rPr>
        <w:t>3</w:t>
      </w:r>
      <w:r>
        <w:rPr>
          <w:rFonts w:ascii="Times New Roman" w:eastAsia="仿宋_GB2312" w:hAnsi="Times New Roman"/>
          <w:snapToGrid w:val="0"/>
          <w:color w:val="000000"/>
          <w:sz w:val="32"/>
          <w:szCs w:val="32"/>
        </w:rPr>
        <w:t>天以书面形式通知乙方；如口头通知，事后要补办书面通知。</w:t>
      </w:r>
    </w:p>
    <w:p w14:paraId="1E6DDC08"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5.1.5</w:t>
      </w:r>
      <w:r>
        <w:rPr>
          <w:rFonts w:ascii="Times New Roman" w:eastAsia="仿宋_GB2312" w:hAnsi="Times New Roman"/>
          <w:snapToGrid w:val="0"/>
          <w:color w:val="000000"/>
          <w:sz w:val="32"/>
          <w:szCs w:val="32"/>
        </w:rPr>
        <w:t>按合同约定的时间向乙方支付工程款。</w:t>
      </w:r>
    </w:p>
    <w:p w14:paraId="779EDFA4"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5.1.6</w:t>
      </w:r>
      <w:r>
        <w:rPr>
          <w:rFonts w:ascii="Times New Roman" w:eastAsia="仿宋_GB2312" w:hAnsi="Times New Roman"/>
          <w:snapToGrid w:val="0"/>
          <w:color w:val="000000"/>
          <w:sz w:val="32"/>
          <w:szCs w:val="32"/>
        </w:rPr>
        <w:t>迁改工程完工后，参与相关单位和部门对工程进行竣工验收和工程交接工作。</w:t>
      </w:r>
    </w:p>
    <w:p w14:paraId="24F69462"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w:t>
      </w:r>
      <w:r>
        <w:rPr>
          <w:rFonts w:ascii="Times New Roman" w:eastAsia="仿宋_GB2312" w:hAnsi="Times New Roman"/>
          <w:snapToGrid w:val="0"/>
          <w:color w:val="000000"/>
          <w:sz w:val="32"/>
          <w:szCs w:val="32"/>
        </w:rPr>
        <w:t>乙方义务</w:t>
      </w:r>
    </w:p>
    <w:p w14:paraId="22A74C8B"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5.2.1</w:t>
      </w:r>
      <w:r>
        <w:rPr>
          <w:rFonts w:ascii="Times New Roman" w:eastAsia="仿宋_GB2312" w:hAnsi="Times New Roman"/>
          <w:snapToGrid w:val="0"/>
          <w:color w:val="000000"/>
          <w:sz w:val="32"/>
          <w:szCs w:val="32"/>
        </w:rPr>
        <w:t>办理本工程施工的报建、报批手续。</w:t>
      </w:r>
    </w:p>
    <w:p w14:paraId="07303B47"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5.2.2</w:t>
      </w:r>
      <w:r>
        <w:rPr>
          <w:rFonts w:ascii="Times New Roman" w:eastAsia="仿宋_GB2312" w:hAnsi="Times New Roman"/>
          <w:snapToGrid w:val="0"/>
          <w:color w:val="000000"/>
          <w:sz w:val="32"/>
          <w:szCs w:val="32"/>
        </w:rPr>
        <w:t>根据甲方提供的工期计划和现场实际情况，按约定的相应施工设计图纸和管线工程标准进行施工。</w:t>
      </w:r>
    </w:p>
    <w:p w14:paraId="605ED0E8" w14:textId="77777777" w:rsidR="00B93773" w:rsidRDefault="00B93773" w:rsidP="00B93773">
      <w:pPr>
        <w:spacing w:line="336" w:lineRule="auto"/>
        <w:ind w:firstLineChars="200" w:firstLine="640"/>
        <w:jc w:val="left"/>
        <w:textAlignment w:val="baseline"/>
        <w:rPr>
          <w:rFonts w:ascii="Times New Roman" w:eastAsia="仿宋_GB2312" w:hAnsi="Times New Roman"/>
          <w:color w:val="000000"/>
          <w:sz w:val="32"/>
          <w:szCs w:val="32"/>
        </w:rPr>
      </w:pPr>
      <w:r>
        <w:rPr>
          <w:rFonts w:ascii="Times New Roman" w:eastAsia="仿宋_GB2312" w:hAnsi="Times New Roman"/>
          <w:snapToGrid w:val="0"/>
          <w:color w:val="000000"/>
          <w:sz w:val="32"/>
          <w:szCs w:val="32"/>
        </w:rPr>
        <w:t>5.2.3</w:t>
      </w:r>
      <w:r>
        <w:rPr>
          <w:rFonts w:ascii="Times New Roman" w:eastAsia="仿宋_GB2312" w:hAnsi="Times New Roman"/>
          <w:color w:val="000000"/>
          <w:sz w:val="32"/>
          <w:szCs w:val="32"/>
        </w:rPr>
        <w:t>乙方接到施工设计图纸及签订合同之日起</w:t>
      </w:r>
      <w:r>
        <w:rPr>
          <w:rFonts w:ascii="Times New Roman" w:eastAsia="仿宋_GB2312" w:hAnsi="Times New Roman"/>
          <w:color w:val="000000"/>
          <w:sz w:val="32"/>
          <w:szCs w:val="32"/>
        </w:rPr>
        <w:t>3</w:t>
      </w:r>
      <w:r>
        <w:rPr>
          <w:rFonts w:ascii="Times New Roman" w:eastAsia="仿宋_GB2312" w:hAnsi="Times New Roman"/>
          <w:color w:val="000000"/>
          <w:sz w:val="32"/>
          <w:szCs w:val="32"/>
        </w:rPr>
        <w:t>个工作日内应进场组织施工，按施工设计图纸进行施工，并在规定时间内完成施工。</w:t>
      </w:r>
    </w:p>
    <w:p w14:paraId="30814460" w14:textId="77777777" w:rsidR="00B93773" w:rsidRDefault="00B93773" w:rsidP="00B93773">
      <w:pPr>
        <w:spacing w:line="336" w:lineRule="auto"/>
        <w:ind w:firstLineChars="200" w:firstLine="640"/>
        <w:jc w:val="left"/>
        <w:textAlignment w:val="baseline"/>
        <w:rPr>
          <w:rFonts w:ascii="Times New Roman" w:eastAsia="仿宋_GB2312" w:hAnsi="Times New Roman"/>
          <w:color w:val="000000"/>
          <w:sz w:val="32"/>
          <w:szCs w:val="32"/>
        </w:rPr>
      </w:pPr>
      <w:r>
        <w:rPr>
          <w:rFonts w:ascii="Times New Roman" w:eastAsia="仿宋_GB2312" w:hAnsi="Times New Roman"/>
          <w:color w:val="000000"/>
          <w:sz w:val="32"/>
          <w:szCs w:val="32"/>
        </w:rPr>
        <w:t>5.2.4</w:t>
      </w:r>
      <w:r>
        <w:rPr>
          <w:rFonts w:ascii="Times New Roman" w:eastAsia="仿宋_GB2312" w:hAnsi="Times New Roman"/>
          <w:color w:val="000000"/>
          <w:sz w:val="32"/>
          <w:szCs w:val="32"/>
        </w:rPr>
        <w:t>工程竣工之日起</w:t>
      </w:r>
      <w:r>
        <w:rPr>
          <w:rFonts w:ascii="Times New Roman" w:eastAsia="仿宋_GB2312" w:hAnsi="Times New Roman"/>
          <w:color w:val="000000"/>
          <w:sz w:val="32"/>
          <w:szCs w:val="32"/>
        </w:rPr>
        <w:t>90</w:t>
      </w:r>
      <w:r>
        <w:rPr>
          <w:rFonts w:ascii="Times New Roman" w:eastAsia="仿宋_GB2312" w:hAnsi="Times New Roman"/>
          <w:color w:val="000000"/>
          <w:sz w:val="32"/>
          <w:szCs w:val="32"/>
        </w:rPr>
        <w:t>天内完成竣工验收及移交（含工程及结算资料）手续，本工程须经管线业主等各方验收合</w:t>
      </w:r>
      <w:r>
        <w:rPr>
          <w:rFonts w:ascii="Times New Roman" w:eastAsia="仿宋_GB2312" w:hAnsi="Times New Roman"/>
          <w:color w:val="000000"/>
          <w:sz w:val="32"/>
          <w:szCs w:val="32"/>
        </w:rPr>
        <w:lastRenderedPageBreak/>
        <w:t>格。</w:t>
      </w:r>
    </w:p>
    <w:p w14:paraId="6A28E686"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color w:val="000000"/>
          <w:sz w:val="32"/>
          <w:szCs w:val="32"/>
        </w:rPr>
        <w:t>5.2.5</w:t>
      </w:r>
      <w:r>
        <w:rPr>
          <w:rFonts w:ascii="Times New Roman" w:eastAsia="仿宋_GB2312" w:hAnsi="Times New Roman"/>
          <w:color w:val="000000"/>
          <w:sz w:val="32"/>
          <w:szCs w:val="32"/>
        </w:rPr>
        <w:t>乙方未经甲方同意不得擅自迁改管线，否则，其费用及后果由乙方负责。</w:t>
      </w:r>
    </w:p>
    <w:p w14:paraId="3E207FBE"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5.2.6</w:t>
      </w:r>
      <w:r>
        <w:rPr>
          <w:rFonts w:ascii="Times New Roman" w:eastAsia="仿宋_GB2312" w:hAnsi="Times New Roman"/>
          <w:snapToGrid w:val="0"/>
          <w:color w:val="000000"/>
          <w:sz w:val="32"/>
          <w:szCs w:val="32"/>
        </w:rPr>
        <w:t>在施工期间设定专职人员负责跟踪管线迁移施工的管理工作。</w:t>
      </w:r>
    </w:p>
    <w:p w14:paraId="7FD1666C" w14:textId="77777777" w:rsidR="00B93773" w:rsidRDefault="00B93773" w:rsidP="00B93773">
      <w:pPr>
        <w:spacing w:line="560" w:lineRule="exact"/>
        <w:ind w:firstLineChars="200" w:firstLine="64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5.2.7</w:t>
      </w:r>
      <w:r>
        <w:rPr>
          <w:rFonts w:ascii="Times New Roman" w:eastAsia="仿宋_GB2312" w:hAnsi="Times New Roman"/>
          <w:snapToGrid w:val="0"/>
          <w:color w:val="000000"/>
          <w:sz w:val="32"/>
          <w:szCs w:val="32"/>
        </w:rPr>
        <w:t>在迁移施工中必须服从甲方现场管理和协调指挥。</w:t>
      </w:r>
    </w:p>
    <w:p w14:paraId="1F534B9A" w14:textId="77777777" w:rsidR="00B93773" w:rsidRDefault="00B93773" w:rsidP="00B93773">
      <w:pPr>
        <w:spacing w:line="336" w:lineRule="auto"/>
        <w:ind w:firstLineChars="250" w:firstLine="800"/>
        <w:jc w:val="left"/>
        <w:textAlignment w:val="baseline"/>
        <w:rPr>
          <w:rFonts w:ascii="Times New Roman" w:eastAsia="仿宋_GB2312" w:hAnsi="Times New Roman"/>
          <w:snapToGrid w:val="0"/>
          <w:color w:val="000000"/>
          <w:sz w:val="32"/>
          <w:szCs w:val="32"/>
        </w:rPr>
      </w:pPr>
      <w:r>
        <w:rPr>
          <w:rFonts w:ascii="Times New Roman" w:eastAsia="仿宋_GB2312" w:hAnsi="Times New Roman"/>
          <w:color w:val="000000"/>
          <w:sz w:val="32"/>
          <w:szCs w:val="32"/>
        </w:rPr>
        <w:t>5.2.8</w:t>
      </w:r>
      <w:r>
        <w:rPr>
          <w:rFonts w:ascii="Times New Roman" w:eastAsia="仿宋_GB2312" w:hAnsi="Times New Roman"/>
          <w:color w:val="000000"/>
          <w:sz w:val="32"/>
          <w:szCs w:val="32"/>
        </w:rPr>
        <w:t>本工程施工由乙方负责，工程质量须按国家或行业有关专业标准达到合格，工程质量责任完全由乙方负责。</w:t>
      </w:r>
      <w:r>
        <w:rPr>
          <w:rFonts w:ascii="Times New Roman" w:eastAsia="仿宋_GB2312" w:hAnsi="Times New Roman"/>
          <w:snapToGrid w:val="0"/>
          <w:color w:val="000000"/>
          <w:sz w:val="32"/>
          <w:szCs w:val="32"/>
        </w:rPr>
        <w:t>乙方对新装设施的产权单位承担本合同工程的质量保证责任（若为甲供设备则由甲方另行要求生产厂家承担产品的质量责任），因施工不当造成业主和第三方的损失，由乙方赔偿。</w:t>
      </w:r>
    </w:p>
    <w:p w14:paraId="59880AEA" w14:textId="77777777" w:rsidR="00B93773" w:rsidRDefault="00B93773" w:rsidP="00B93773">
      <w:pPr>
        <w:spacing w:line="360" w:lineRule="auto"/>
        <w:ind w:firstLineChars="250" w:firstLine="800"/>
        <w:rPr>
          <w:rFonts w:ascii="Times New Roman" w:eastAsia="仿宋_GB2312" w:hAnsi="Times New Roman"/>
          <w:color w:val="000000"/>
          <w:sz w:val="32"/>
          <w:szCs w:val="32"/>
        </w:rPr>
      </w:pPr>
      <w:r>
        <w:rPr>
          <w:rFonts w:ascii="Times New Roman" w:eastAsia="仿宋_GB2312" w:hAnsi="Times New Roman"/>
          <w:color w:val="000000"/>
          <w:sz w:val="32"/>
          <w:szCs w:val="32"/>
        </w:rPr>
        <w:t>5.2.9</w:t>
      </w:r>
      <w:r>
        <w:rPr>
          <w:rFonts w:ascii="Times New Roman" w:eastAsia="仿宋_GB2312" w:hAnsi="Times New Roman"/>
          <w:color w:val="000000"/>
          <w:sz w:val="32"/>
          <w:szCs w:val="32"/>
        </w:rPr>
        <w:t>乙方需保证施工场地及现场设施齐全、工地卫生清洁和内业资料完备。竣工前清理现场应符合政府主管部门的有关规定，整个工程施工周期内均应达到行业文明工地的要求。</w:t>
      </w:r>
    </w:p>
    <w:p w14:paraId="5317A725" w14:textId="77777777" w:rsidR="00B93773" w:rsidRDefault="00B93773" w:rsidP="00B93773">
      <w:pPr>
        <w:spacing w:line="360" w:lineRule="auto"/>
        <w:ind w:firstLineChars="250" w:firstLine="80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5.2.10 </w:t>
      </w:r>
      <w:r>
        <w:rPr>
          <w:rFonts w:ascii="Times New Roman" w:eastAsia="仿宋_GB2312" w:hAnsi="Times New Roman"/>
          <w:color w:val="000000"/>
          <w:sz w:val="32"/>
          <w:szCs w:val="32"/>
        </w:rPr>
        <w:t>管线迁改工程项目建设期结束之日起</w:t>
      </w:r>
      <w:r>
        <w:rPr>
          <w:rFonts w:ascii="Times New Roman" w:eastAsia="仿宋_GB2312" w:hAnsi="Times New Roman"/>
          <w:color w:val="000000"/>
          <w:sz w:val="32"/>
          <w:szCs w:val="32"/>
        </w:rPr>
        <w:t>30</w:t>
      </w:r>
      <w:r>
        <w:rPr>
          <w:rFonts w:ascii="Times New Roman" w:eastAsia="仿宋_GB2312" w:hAnsi="Times New Roman"/>
          <w:color w:val="000000"/>
          <w:sz w:val="32"/>
          <w:szCs w:val="32"/>
        </w:rPr>
        <w:t>日内，乙方做好所有受管线迁改工程项目建设影响的土地及地上地下构筑物、建筑物等的恢复工作。</w:t>
      </w:r>
    </w:p>
    <w:p w14:paraId="4D74251C" w14:textId="77777777" w:rsidR="00B93773" w:rsidRDefault="00B93773" w:rsidP="00B93773">
      <w:pPr>
        <w:spacing w:line="360" w:lineRule="auto"/>
        <w:ind w:firstLineChars="250" w:firstLine="80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5.2.11 </w:t>
      </w:r>
      <w:r>
        <w:rPr>
          <w:rFonts w:ascii="Times New Roman" w:eastAsia="仿宋_GB2312" w:hAnsi="Times New Roman"/>
          <w:color w:val="000000"/>
          <w:sz w:val="32"/>
          <w:szCs w:val="32"/>
        </w:rPr>
        <w:t>乙方在工程中使用的管材及附属设施应符合管线业主相关要求，工程实施全过程由甲方和管线业主共同监督。该施工管线工程须按照管线业主要求标准及相关规定进</w:t>
      </w:r>
      <w:r>
        <w:rPr>
          <w:rFonts w:ascii="Times New Roman" w:eastAsia="仿宋_GB2312" w:hAnsi="Times New Roman"/>
          <w:color w:val="000000"/>
          <w:sz w:val="32"/>
          <w:szCs w:val="32"/>
        </w:rPr>
        <w:lastRenderedPageBreak/>
        <w:t>行验收。</w:t>
      </w:r>
    </w:p>
    <w:p w14:paraId="7BC087DF" w14:textId="77777777" w:rsidR="00B93773" w:rsidRDefault="00B93773" w:rsidP="00B93773">
      <w:pPr>
        <w:spacing w:line="560" w:lineRule="exact"/>
        <w:ind w:firstLineChars="275" w:firstLine="880"/>
        <w:rPr>
          <w:rFonts w:ascii="Times New Roman" w:eastAsia="仿宋_GB2312" w:hAnsi="Times New Roman"/>
          <w:color w:val="000000"/>
          <w:sz w:val="32"/>
          <w:szCs w:val="32"/>
        </w:rPr>
      </w:pPr>
      <w:r>
        <w:rPr>
          <w:rFonts w:ascii="Times New Roman" w:eastAsia="仿宋_GB2312" w:hAnsi="Times New Roman"/>
          <w:color w:val="000000"/>
          <w:sz w:val="32"/>
          <w:szCs w:val="32"/>
        </w:rPr>
        <w:t>5.2.12</w:t>
      </w:r>
      <w:r>
        <w:rPr>
          <w:rFonts w:ascii="Times New Roman" w:eastAsia="仿宋_GB2312" w:hAnsi="Times New Roman"/>
          <w:color w:val="000000"/>
          <w:sz w:val="32"/>
          <w:szCs w:val="32"/>
        </w:rPr>
        <w:t>乙方在工程施工验收接驳投产后，需按管线业主有关法律法规及有关规定负责该工程保修。</w:t>
      </w:r>
    </w:p>
    <w:p w14:paraId="24297B03"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5.2.13</w:t>
      </w:r>
      <w:r>
        <w:rPr>
          <w:rFonts w:ascii="Times New Roman" w:eastAsia="仿宋_GB2312" w:hAnsi="Times New Roman"/>
          <w:snapToGrid w:val="0"/>
          <w:color w:val="000000"/>
          <w:sz w:val="32"/>
          <w:szCs w:val="32"/>
        </w:rPr>
        <w:t>有责任对超过迁改前工程标准的施工方案提出异议，及时通知甲方，以甲方的书面答复为准。</w:t>
      </w:r>
    </w:p>
    <w:p w14:paraId="6660E573"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5.2.14</w:t>
      </w:r>
      <w:r>
        <w:rPr>
          <w:rFonts w:ascii="Times New Roman" w:eastAsia="仿宋_GB2312" w:hAnsi="Times New Roman"/>
          <w:snapToGrid w:val="0"/>
          <w:color w:val="000000"/>
          <w:sz w:val="32"/>
          <w:szCs w:val="32"/>
        </w:rPr>
        <w:t>进场前须书面向甲方报告，将施工计划、施工方案、施工图纸提交项目业主、管线业主、甲方三方盖章确认，以便甲方对施工全过程进行跟踪，办理现场签证</w:t>
      </w:r>
      <w:r>
        <w:rPr>
          <w:rFonts w:ascii="Times New Roman" w:eastAsia="仿宋_GB2312" w:hAnsi="Times New Roman"/>
          <w:snapToGrid w:val="0"/>
          <w:color w:val="000000"/>
          <w:sz w:val="32"/>
          <w:szCs w:val="32"/>
        </w:rPr>
        <w:t>(</w:t>
      </w:r>
      <w:r>
        <w:rPr>
          <w:rFonts w:ascii="Times New Roman" w:eastAsia="仿宋_GB2312" w:hAnsi="Times New Roman"/>
          <w:snapToGrid w:val="0"/>
          <w:color w:val="000000"/>
          <w:sz w:val="32"/>
          <w:szCs w:val="32"/>
        </w:rPr>
        <w:t>如临时和隐蔽工程及本工程使用主材的材质、规格</w:t>
      </w:r>
      <w:r>
        <w:rPr>
          <w:rFonts w:ascii="Times New Roman" w:eastAsia="仿宋_GB2312" w:hAnsi="Times New Roman"/>
          <w:snapToGrid w:val="0"/>
          <w:color w:val="000000"/>
          <w:sz w:val="32"/>
          <w:szCs w:val="32"/>
        </w:rPr>
        <w:t>)</w:t>
      </w:r>
      <w:r>
        <w:rPr>
          <w:rFonts w:ascii="Times New Roman" w:eastAsia="仿宋_GB2312" w:hAnsi="Times New Roman"/>
          <w:snapToGrid w:val="0"/>
          <w:color w:val="000000"/>
          <w:sz w:val="32"/>
          <w:szCs w:val="32"/>
        </w:rPr>
        <w:t>，参与验收并现场核实竣工图纸，复核工程量。</w:t>
      </w:r>
    </w:p>
    <w:p w14:paraId="2E4F51EF" w14:textId="77777777" w:rsidR="00B93773" w:rsidRDefault="00B93773" w:rsidP="00B93773">
      <w:pPr>
        <w:spacing w:line="336" w:lineRule="auto"/>
        <w:ind w:firstLineChars="200" w:firstLine="640"/>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5.2.15</w:t>
      </w:r>
      <w:r>
        <w:rPr>
          <w:rFonts w:ascii="Times New Roman" w:eastAsia="仿宋_GB2312" w:hAnsi="Times New Roman"/>
          <w:snapToGrid w:val="0"/>
          <w:color w:val="000000"/>
          <w:sz w:val="32"/>
          <w:szCs w:val="32"/>
        </w:rPr>
        <w:t>编制竣工报告及资料，按存档有关规定向甲方移交竣工存档资料。</w:t>
      </w:r>
    </w:p>
    <w:p w14:paraId="3406F98B" w14:textId="77777777" w:rsidR="00B93773" w:rsidRDefault="00B93773" w:rsidP="00B93773">
      <w:pPr>
        <w:spacing w:line="560" w:lineRule="exact"/>
        <w:ind w:firstLineChars="200" w:firstLine="643"/>
        <w:rPr>
          <w:rFonts w:ascii="Times New Roman" w:eastAsia="仿宋_GB2312" w:hAnsi="Times New Roman"/>
          <w:b/>
          <w:snapToGrid w:val="0"/>
          <w:color w:val="000000"/>
          <w:sz w:val="32"/>
          <w:szCs w:val="32"/>
        </w:rPr>
      </w:pPr>
      <w:r>
        <w:rPr>
          <w:rFonts w:ascii="Times New Roman" w:eastAsia="仿宋_GB2312" w:hAnsi="Times New Roman"/>
          <w:b/>
          <w:snapToGrid w:val="0"/>
          <w:color w:val="000000"/>
          <w:sz w:val="32"/>
          <w:szCs w:val="32"/>
        </w:rPr>
        <w:t>第六条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安全、文明施工</w:t>
      </w:r>
    </w:p>
    <w:p w14:paraId="0AA01A6C" w14:textId="77777777" w:rsidR="00B93773" w:rsidRDefault="00B93773" w:rsidP="00B93773">
      <w:pPr>
        <w:spacing w:line="560" w:lineRule="exact"/>
        <w:ind w:firstLineChars="200" w:firstLine="640"/>
        <w:rPr>
          <w:rFonts w:ascii="Times New Roman" w:eastAsia="仿宋_GB2312" w:hAnsi="Times New Roman"/>
          <w:snapToGrid w:val="0"/>
          <w:color w:val="000000"/>
          <w:sz w:val="32"/>
          <w:szCs w:val="32"/>
        </w:rPr>
      </w:pPr>
      <w:r>
        <w:rPr>
          <w:rFonts w:ascii="Times New Roman" w:eastAsia="仿宋_GB2312" w:hAnsi="Times New Roman"/>
          <w:color w:val="000000"/>
          <w:sz w:val="32"/>
          <w:szCs w:val="32"/>
        </w:rPr>
        <w:t xml:space="preserve">6.1 </w:t>
      </w:r>
      <w:r>
        <w:rPr>
          <w:rFonts w:ascii="Times New Roman" w:eastAsia="仿宋_GB2312" w:hAnsi="Times New Roman"/>
          <w:color w:val="000000"/>
          <w:sz w:val="32"/>
          <w:szCs w:val="32"/>
        </w:rPr>
        <w:t>本工程安全责任、文明施工、余泥清运、余泥排放和交通疏导工作由乙方负责。</w:t>
      </w:r>
      <w:r>
        <w:rPr>
          <w:rFonts w:ascii="Times New Roman" w:eastAsia="仿宋_GB2312" w:hAnsi="Times New Roman"/>
          <w:snapToGrid w:val="0"/>
          <w:color w:val="000000"/>
          <w:sz w:val="32"/>
          <w:szCs w:val="32"/>
        </w:rPr>
        <w:t>乙方应遵守工程建设安全生产的有关管理规定，严格按安全标准组织施工。发生安全事故、群体劳动纠纷等，立即上报有关部门并通知甲方，采取必要措施防止损失扩大。由于乙方安全措施不力造成的事故责任和因此发生的费用由乙方负责。</w:t>
      </w:r>
    </w:p>
    <w:p w14:paraId="3B225B4E"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6.2</w:t>
      </w:r>
      <w:r>
        <w:rPr>
          <w:rFonts w:ascii="Times New Roman" w:eastAsia="仿宋_GB2312" w:hAnsi="Times New Roman"/>
          <w:snapToGrid w:val="0"/>
          <w:color w:val="000000"/>
          <w:sz w:val="32"/>
          <w:szCs w:val="32"/>
        </w:rPr>
        <w:t>乙方应对其在施工现场的工作人员进行安全教育，做好文明施工，并对他们的安全负责。甲方不得要求乙方违反安全管理的规定进行施工。</w:t>
      </w:r>
    </w:p>
    <w:p w14:paraId="30159069"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第七条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工程变更及施工签证</w:t>
      </w:r>
    </w:p>
    <w:p w14:paraId="4651D427" w14:textId="77777777" w:rsidR="00B93773" w:rsidRDefault="00B93773" w:rsidP="00B93773">
      <w:pPr>
        <w:spacing w:line="336" w:lineRule="auto"/>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lastRenderedPageBreak/>
        <w:t xml:space="preserve">     7.1</w:t>
      </w:r>
      <w:r>
        <w:rPr>
          <w:rFonts w:ascii="Times New Roman" w:eastAsia="仿宋_GB2312" w:hAnsi="Times New Roman"/>
          <w:snapToGrid w:val="0"/>
          <w:color w:val="000000"/>
          <w:sz w:val="32"/>
          <w:szCs w:val="32"/>
        </w:rPr>
        <w:t>在工程实施过程中因设计变更影响而发生的工程量增减，经甲、乙双方办理相关设计变更及签证手续后方可实施，由甲乙双方按实结算。</w:t>
      </w:r>
    </w:p>
    <w:p w14:paraId="4C44A4FF"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7.2</w:t>
      </w:r>
      <w:r>
        <w:rPr>
          <w:rFonts w:ascii="Times New Roman" w:eastAsia="仿宋_GB2312" w:hAnsi="Times New Roman"/>
          <w:snapToGrid w:val="0"/>
          <w:color w:val="000000"/>
          <w:sz w:val="32"/>
          <w:szCs w:val="32"/>
        </w:rPr>
        <w:t>由于工程设计变更和其它非乙方原因引起迁改工程方案变更、甲方需书面通知乙方，甲方应及时变更迁改方案。因工程紧迫，如甲方为抢工期要求乙方进行施工的，乙方应予服从，由此产生的费用由甲方承担。</w:t>
      </w:r>
    </w:p>
    <w:p w14:paraId="007AB9C2" w14:textId="77777777" w:rsidR="00B93773" w:rsidRDefault="00B93773" w:rsidP="00B93773">
      <w:pPr>
        <w:spacing w:line="336" w:lineRule="auto"/>
        <w:jc w:val="left"/>
        <w:textAlignment w:val="baseline"/>
        <w:rPr>
          <w:rFonts w:ascii="Times New Roman" w:eastAsia="仿宋_GB2312" w:hAnsi="Times New Roman"/>
          <w:b/>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第八条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竣工验收及移交</w:t>
      </w:r>
    </w:p>
    <w:p w14:paraId="7F350943" w14:textId="77777777" w:rsidR="00B93773" w:rsidRDefault="00B93773" w:rsidP="00B93773">
      <w:pPr>
        <w:spacing w:line="336" w:lineRule="auto"/>
        <w:jc w:val="left"/>
        <w:textAlignment w:val="baseline"/>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 xml:space="preserve">    </w:t>
      </w:r>
      <w:r>
        <w:rPr>
          <w:rFonts w:ascii="Times New Roman" w:eastAsia="仿宋_GB2312" w:hAnsi="Times New Roman"/>
          <w:snapToGrid w:val="0"/>
          <w:color w:val="000000"/>
          <w:sz w:val="32"/>
          <w:szCs w:val="32"/>
        </w:rPr>
        <w:t>乙方按图纸及有关资料施工完后，</w:t>
      </w:r>
      <w:r>
        <w:rPr>
          <w:rFonts w:ascii="Times New Roman" w:eastAsia="仿宋_GB2312" w:hAnsi="Times New Roman"/>
          <w:color w:val="000000"/>
          <w:sz w:val="32"/>
          <w:szCs w:val="32"/>
        </w:rPr>
        <w:t>工程竣工之日起</w:t>
      </w:r>
      <w:r>
        <w:rPr>
          <w:rFonts w:ascii="Times New Roman" w:eastAsia="仿宋_GB2312" w:hAnsi="Times New Roman"/>
          <w:color w:val="000000"/>
          <w:sz w:val="32"/>
          <w:szCs w:val="32"/>
        </w:rPr>
        <w:t>90</w:t>
      </w:r>
      <w:r>
        <w:rPr>
          <w:rFonts w:ascii="Times New Roman" w:eastAsia="仿宋_GB2312" w:hAnsi="Times New Roman"/>
          <w:color w:val="000000"/>
          <w:sz w:val="32"/>
          <w:szCs w:val="32"/>
        </w:rPr>
        <w:t>天内由乙方组织竣工验收并完成向管线业主移交的手续</w:t>
      </w:r>
      <w:r>
        <w:rPr>
          <w:rFonts w:ascii="Times New Roman" w:eastAsia="仿宋_GB2312" w:hAnsi="Times New Roman"/>
          <w:snapToGrid w:val="0"/>
          <w:color w:val="000000"/>
          <w:sz w:val="32"/>
          <w:szCs w:val="32"/>
        </w:rPr>
        <w:t>。</w:t>
      </w:r>
    </w:p>
    <w:p w14:paraId="30B13B9D" w14:textId="77777777" w:rsidR="00B93773" w:rsidRDefault="00B93773" w:rsidP="00B93773">
      <w:pPr>
        <w:spacing w:line="336" w:lineRule="auto"/>
        <w:jc w:val="left"/>
        <w:textAlignment w:val="baseline"/>
        <w:rPr>
          <w:rFonts w:ascii="Times New Roman" w:eastAsia="仿宋_GB2312" w:hAnsi="Times New Roman"/>
          <w:b/>
          <w:snapToGrid w:val="0"/>
          <w:color w:val="000000"/>
          <w:sz w:val="32"/>
          <w:szCs w:val="32"/>
        </w:rPr>
      </w:pP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第九条</w:t>
      </w:r>
      <w:r>
        <w:rPr>
          <w:rFonts w:ascii="Times New Roman" w:eastAsia="仿宋_GB2312" w:hAnsi="Times New Roman"/>
          <w:b/>
          <w:snapToGrid w:val="0"/>
          <w:color w:val="000000"/>
          <w:sz w:val="32"/>
          <w:szCs w:val="32"/>
        </w:rPr>
        <w:t xml:space="preserve"> </w:t>
      </w:r>
      <w:r>
        <w:rPr>
          <w:rFonts w:ascii="Times New Roman" w:eastAsia="仿宋_GB2312" w:hAnsi="Times New Roman"/>
          <w:b/>
          <w:snapToGrid w:val="0"/>
          <w:color w:val="000000"/>
          <w:sz w:val="32"/>
          <w:szCs w:val="32"/>
        </w:rPr>
        <w:t>违约责任</w:t>
      </w:r>
    </w:p>
    <w:p w14:paraId="1A48C72F" w14:textId="77777777" w:rsidR="00B93773" w:rsidRDefault="00B93773" w:rsidP="00B93773">
      <w:pPr>
        <w:spacing w:line="360" w:lineRule="auto"/>
        <w:ind w:leftChars="-83" w:left="-174" w:rightChars="-71" w:right="-149"/>
        <w:rPr>
          <w:rFonts w:ascii="Times New Roman" w:eastAsia="仿宋_GB2312" w:hAnsi="Times New Roman"/>
          <w:color w:val="000000"/>
          <w:sz w:val="32"/>
          <w:szCs w:val="32"/>
        </w:rPr>
      </w:pPr>
      <w:r>
        <w:rPr>
          <w:rFonts w:ascii="Times New Roman" w:eastAsia="仿宋_GB2312" w:hAnsi="Times New Roman"/>
          <w:snapToGrid w:val="0"/>
          <w:color w:val="000000"/>
          <w:sz w:val="32"/>
          <w:szCs w:val="32"/>
        </w:rPr>
        <w:t xml:space="preserve">      </w:t>
      </w:r>
      <w:r>
        <w:rPr>
          <w:rFonts w:ascii="Times New Roman" w:eastAsia="仿宋_GB2312" w:hAnsi="Times New Roman"/>
          <w:color w:val="000000"/>
          <w:sz w:val="32"/>
          <w:szCs w:val="32"/>
        </w:rPr>
        <w:t>9.1</w:t>
      </w:r>
      <w:r>
        <w:rPr>
          <w:rFonts w:ascii="Times New Roman" w:eastAsia="仿宋_GB2312" w:hAnsi="Times New Roman"/>
          <w:snapToGrid w:val="0"/>
          <w:color w:val="000000"/>
          <w:sz w:val="32"/>
          <w:szCs w:val="32"/>
        </w:rPr>
        <w:t>合同</w:t>
      </w:r>
      <w:r>
        <w:rPr>
          <w:rFonts w:ascii="Times New Roman" w:eastAsia="仿宋_GB2312" w:hAnsi="Times New Roman"/>
          <w:color w:val="000000"/>
          <w:sz w:val="32"/>
          <w:szCs w:val="32"/>
        </w:rPr>
        <w:t>履行中任何一方无正当理由而单方终止本</w:t>
      </w:r>
      <w:r>
        <w:rPr>
          <w:rFonts w:ascii="Times New Roman" w:eastAsia="仿宋_GB2312" w:hAnsi="Times New Roman"/>
          <w:snapToGrid w:val="0"/>
          <w:color w:val="000000"/>
          <w:sz w:val="32"/>
          <w:szCs w:val="32"/>
        </w:rPr>
        <w:t>合同</w:t>
      </w:r>
      <w:r>
        <w:rPr>
          <w:rFonts w:ascii="Times New Roman" w:eastAsia="仿宋_GB2312" w:hAnsi="Times New Roman"/>
          <w:color w:val="000000"/>
          <w:sz w:val="32"/>
          <w:szCs w:val="32"/>
        </w:rPr>
        <w:t>，均</w:t>
      </w:r>
      <w:r>
        <w:rPr>
          <w:rFonts w:ascii="Times New Roman" w:eastAsia="仿宋_GB2312" w:hAnsi="Times New Roman"/>
          <w:color w:val="000000"/>
          <w:sz w:val="32"/>
          <w:szCs w:val="32"/>
        </w:rPr>
        <w:t xml:space="preserve"> </w:t>
      </w:r>
    </w:p>
    <w:p w14:paraId="750E250C" w14:textId="77777777" w:rsidR="00B93773" w:rsidRDefault="00B93773" w:rsidP="00B93773">
      <w:pPr>
        <w:spacing w:line="360" w:lineRule="auto"/>
        <w:ind w:rightChars="-71" w:right="-149"/>
        <w:rPr>
          <w:rFonts w:ascii="Times New Roman" w:eastAsia="仿宋_GB2312" w:hAnsi="Times New Roman"/>
          <w:color w:val="000000"/>
          <w:sz w:val="32"/>
          <w:szCs w:val="32"/>
        </w:rPr>
      </w:pPr>
      <w:r>
        <w:rPr>
          <w:rFonts w:ascii="Times New Roman" w:eastAsia="仿宋_GB2312" w:hAnsi="Times New Roman"/>
          <w:color w:val="000000"/>
          <w:sz w:val="32"/>
          <w:szCs w:val="32"/>
        </w:rPr>
        <w:t>属单方毁约，毁约方应赔偿守约方因此造成的实际损失。</w:t>
      </w:r>
    </w:p>
    <w:p w14:paraId="3AB0286F" w14:textId="77777777" w:rsidR="00B93773" w:rsidRDefault="00B93773" w:rsidP="00B93773">
      <w:pPr>
        <w:spacing w:line="360" w:lineRule="auto"/>
        <w:ind w:rightChars="-71" w:right="-149"/>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9.2</w:t>
      </w:r>
      <w:r>
        <w:rPr>
          <w:rFonts w:ascii="Times New Roman" w:eastAsia="仿宋_GB2312" w:hAnsi="Times New Roman"/>
          <w:color w:val="000000"/>
          <w:sz w:val="32"/>
          <w:szCs w:val="32"/>
        </w:rPr>
        <w:t>一方要求变更或解除</w:t>
      </w:r>
      <w:r>
        <w:rPr>
          <w:rFonts w:ascii="Times New Roman" w:eastAsia="仿宋_GB2312" w:hAnsi="Times New Roman"/>
          <w:snapToGrid w:val="0"/>
          <w:color w:val="000000"/>
          <w:sz w:val="32"/>
          <w:szCs w:val="32"/>
        </w:rPr>
        <w:t>合同</w:t>
      </w:r>
      <w:r>
        <w:rPr>
          <w:rFonts w:ascii="Times New Roman" w:eastAsia="仿宋_GB2312" w:hAnsi="Times New Roman"/>
          <w:color w:val="000000"/>
          <w:sz w:val="32"/>
          <w:szCs w:val="32"/>
        </w:rPr>
        <w:t>时，提前</w:t>
      </w:r>
      <w:r>
        <w:rPr>
          <w:rFonts w:ascii="Times New Roman" w:eastAsia="仿宋_GB2312" w:hAnsi="Times New Roman"/>
          <w:color w:val="000000"/>
          <w:sz w:val="32"/>
          <w:szCs w:val="32"/>
        </w:rPr>
        <w:t>15</w:t>
      </w:r>
      <w:r>
        <w:rPr>
          <w:rFonts w:ascii="Times New Roman" w:eastAsia="仿宋_GB2312" w:hAnsi="Times New Roman"/>
          <w:color w:val="000000"/>
          <w:sz w:val="32"/>
          <w:szCs w:val="32"/>
        </w:rPr>
        <w:t>天书面通知对方并征得对方同意。因变更或解除合同使一方受到损失，应由责任方负责赔偿另一方由此造成的实际损失。</w:t>
      </w:r>
    </w:p>
    <w:p w14:paraId="130BF388" w14:textId="77777777" w:rsidR="00B93773" w:rsidRDefault="00B93773" w:rsidP="00B93773">
      <w:pPr>
        <w:spacing w:line="360" w:lineRule="auto"/>
        <w:ind w:rightChars="-71" w:right="-149" w:firstLineChars="200" w:firstLine="640"/>
        <w:rPr>
          <w:rFonts w:ascii="Times New Roman" w:eastAsia="仿宋_GB2312" w:hAnsi="Times New Roman"/>
          <w:color w:val="000000"/>
          <w:sz w:val="32"/>
          <w:szCs w:val="32"/>
        </w:rPr>
      </w:pPr>
      <w:bookmarkStart w:id="9" w:name="_Hlk36225714"/>
      <w:r>
        <w:rPr>
          <w:rFonts w:ascii="Times New Roman" w:eastAsia="仿宋_GB2312" w:hAnsi="Times New Roman" w:hint="eastAsia"/>
          <w:color w:val="000000"/>
          <w:sz w:val="32"/>
          <w:szCs w:val="32"/>
        </w:rPr>
        <w:t>9.3</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如一方违约，守约方维权所支付的律师费、鉴定费、诉讼费、差旅费</w:t>
      </w:r>
      <w:bookmarkStart w:id="10" w:name="_Hlk36225597"/>
      <w:r>
        <w:rPr>
          <w:rFonts w:ascii="Times New Roman" w:eastAsia="仿宋_GB2312" w:hAnsi="Times New Roman" w:hint="eastAsia"/>
          <w:color w:val="000000"/>
          <w:sz w:val="32"/>
          <w:szCs w:val="32"/>
        </w:rPr>
        <w:t>、调查费、财产保全担保费</w:t>
      </w:r>
      <w:bookmarkEnd w:id="10"/>
      <w:r>
        <w:rPr>
          <w:rFonts w:ascii="Times New Roman" w:eastAsia="仿宋_GB2312" w:hAnsi="Times New Roman" w:hint="eastAsia"/>
          <w:color w:val="000000"/>
          <w:sz w:val="32"/>
          <w:szCs w:val="32"/>
        </w:rPr>
        <w:t>等费用由违约方承担。</w:t>
      </w:r>
      <w:bookmarkEnd w:id="9"/>
    </w:p>
    <w:p w14:paraId="4C8A6DA4" w14:textId="77777777" w:rsidR="00B93773" w:rsidRDefault="00B93773" w:rsidP="00B93773">
      <w:pPr>
        <w:spacing w:line="360" w:lineRule="auto"/>
        <w:ind w:rightChars="-71" w:right="-149"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因乙方原因不能按照合同约定的竣工日期竣工，延误的工期每延误</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天，乙方应向甲方支付本工程约定合同暂定</w:t>
      </w:r>
      <w:r>
        <w:rPr>
          <w:rFonts w:ascii="Times New Roman" w:eastAsia="仿宋_GB2312" w:hAnsi="Times New Roman" w:hint="eastAsia"/>
          <w:color w:val="000000"/>
          <w:sz w:val="32"/>
          <w:szCs w:val="32"/>
        </w:rPr>
        <w:lastRenderedPageBreak/>
        <w:t>价的</w:t>
      </w:r>
      <w:r>
        <w:rPr>
          <w:rFonts w:ascii="Times New Roman" w:eastAsia="仿宋_GB2312" w:hAnsi="Times New Roman" w:hint="eastAsia"/>
          <w:color w:val="000000"/>
          <w:sz w:val="32"/>
          <w:szCs w:val="32"/>
        </w:rPr>
        <w:t>0.15%</w:t>
      </w:r>
      <w:r>
        <w:rPr>
          <w:rFonts w:ascii="Times New Roman" w:eastAsia="仿宋_GB2312" w:hAnsi="Times New Roman" w:hint="eastAsia"/>
          <w:color w:val="000000"/>
          <w:sz w:val="32"/>
          <w:szCs w:val="32"/>
        </w:rPr>
        <w:t>作为违约金。逾期超过</w:t>
      </w:r>
      <w:r>
        <w:rPr>
          <w:rFonts w:ascii="Times New Roman" w:eastAsia="仿宋_GB2312" w:hAnsi="Times New Roman" w:hint="eastAsia"/>
          <w:color w:val="000000"/>
          <w:sz w:val="32"/>
          <w:szCs w:val="32"/>
        </w:rPr>
        <w:t xml:space="preserve">10 </w:t>
      </w:r>
      <w:r>
        <w:rPr>
          <w:rFonts w:ascii="Times New Roman" w:eastAsia="仿宋_GB2312" w:hAnsi="Times New Roman" w:hint="eastAsia"/>
          <w:color w:val="000000"/>
          <w:sz w:val="32"/>
          <w:szCs w:val="32"/>
        </w:rPr>
        <w:t>天以上的，甲方有权单方解除合同并不予支付任何费用。乙方除应退还甲方已支付的全部费用外，还应按合同暂定价总额的</w:t>
      </w:r>
      <w:r>
        <w:rPr>
          <w:rFonts w:ascii="Times New Roman" w:eastAsia="仿宋_GB2312" w:hAnsi="Times New Roman" w:hint="eastAsia"/>
          <w:color w:val="000000"/>
          <w:sz w:val="32"/>
          <w:szCs w:val="32"/>
        </w:rPr>
        <w:t>10%</w:t>
      </w:r>
      <w:r>
        <w:rPr>
          <w:rFonts w:ascii="Times New Roman" w:eastAsia="仿宋_GB2312" w:hAnsi="Times New Roman" w:hint="eastAsia"/>
          <w:color w:val="000000"/>
          <w:sz w:val="32"/>
          <w:szCs w:val="32"/>
        </w:rPr>
        <w:t>支付违约金。</w:t>
      </w:r>
    </w:p>
    <w:p w14:paraId="759D001F" w14:textId="77777777" w:rsidR="00B93773" w:rsidRDefault="00B93773" w:rsidP="00B93773">
      <w:pPr>
        <w:spacing w:line="360" w:lineRule="auto"/>
        <w:ind w:rightChars="-71" w:right="-149"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工程竣工验收达不到合同约定的质量标准的，除需要返修至合同约定的质量标准外，乙方还应当向甲方支付本合同暂定价总额的</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作为违约金。乙方怠于履行返修义务或返修后的工程质量仍不合格的，甲方有权单方解除本合同并不予支付任何费用，并自行委托第三方返修，乙方应承担甲方另外向第三方支付的费用。</w:t>
      </w:r>
    </w:p>
    <w:p w14:paraId="231A9369" w14:textId="77777777" w:rsidR="00B93773" w:rsidRDefault="00B93773" w:rsidP="00B93773">
      <w:pPr>
        <w:spacing w:line="360" w:lineRule="auto"/>
        <w:ind w:rightChars="-71" w:right="-149"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9</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本合同范围内的迁改、恢复工程，因乙方不尽责原因造成的纠纷和损失，由乙方负责承担。因乙方方案或设计、施工等原因，引起的周边建筑物、管线等的沉降、挖坏等引起的一切损失由乙方承担。如工程工地发生生产事故、工作人员或第三人人身或财产损害、乙方聘请人员劳动纠纷等等纠纷，一切责任由乙方自行承担，与甲方无关。如甲方因上述情况而涉诉或承担了责任，甲方有权向乙方追偿，乙方应承担甲方为此支出的一切律师费、鉴定费、诉讼费、差旅费、调查费、财产保全担保费等费用。</w:t>
      </w:r>
    </w:p>
    <w:p w14:paraId="4D95D738" w14:textId="77777777" w:rsidR="00B93773" w:rsidRDefault="00B93773" w:rsidP="00B93773">
      <w:pPr>
        <w:spacing w:line="360" w:lineRule="auto"/>
        <w:ind w:leftChars="-83" w:left="-174" w:rightChars="-71" w:right="-149" w:firstLine="480"/>
        <w:rPr>
          <w:rFonts w:ascii="Times New Roman" w:eastAsia="仿宋_GB2312" w:hAnsi="Times New Roman"/>
          <w:b/>
          <w:sz w:val="32"/>
          <w:szCs w:val="32"/>
        </w:rPr>
      </w:pPr>
      <w:r>
        <w:rPr>
          <w:rFonts w:ascii="Times New Roman" w:eastAsia="仿宋_GB2312" w:hAnsi="Times New Roman"/>
          <w:color w:val="000000"/>
          <w:sz w:val="32"/>
          <w:szCs w:val="32"/>
        </w:rPr>
        <w:t xml:space="preserve">  </w:t>
      </w:r>
      <w:r>
        <w:rPr>
          <w:rFonts w:ascii="Times New Roman" w:eastAsia="仿宋_GB2312" w:hAnsi="Times New Roman"/>
          <w:b/>
          <w:color w:val="000000"/>
          <w:sz w:val="32"/>
          <w:szCs w:val="32"/>
        </w:rPr>
        <w:t>第十条</w:t>
      </w:r>
      <w:r>
        <w:rPr>
          <w:rFonts w:ascii="Times New Roman" w:eastAsia="仿宋_GB2312" w:hAnsi="Times New Roman"/>
          <w:b/>
          <w:color w:val="000000"/>
          <w:sz w:val="32"/>
          <w:szCs w:val="32"/>
        </w:rPr>
        <w:t xml:space="preserve"> </w:t>
      </w:r>
      <w:r>
        <w:rPr>
          <w:rFonts w:ascii="Times New Roman" w:eastAsia="仿宋_GB2312" w:hAnsi="Times New Roman"/>
          <w:b/>
          <w:color w:val="000000"/>
          <w:sz w:val="32"/>
          <w:szCs w:val="32"/>
        </w:rPr>
        <w:t>其它</w:t>
      </w:r>
    </w:p>
    <w:p w14:paraId="086E6267" w14:textId="77777777" w:rsidR="00B93773" w:rsidRDefault="00B93773" w:rsidP="00B93773">
      <w:pPr>
        <w:spacing w:line="360" w:lineRule="auto"/>
        <w:ind w:leftChars="-83" w:left="-174" w:rightChars="-71" w:right="-149" w:firstLineChars="250" w:firstLine="800"/>
        <w:rPr>
          <w:rFonts w:ascii="Times New Roman" w:eastAsia="仿宋_GB2312" w:hAnsi="Times New Roman"/>
          <w:color w:val="000000"/>
          <w:sz w:val="32"/>
          <w:szCs w:val="32"/>
        </w:rPr>
      </w:pPr>
      <w:r>
        <w:rPr>
          <w:rFonts w:ascii="Times New Roman" w:eastAsia="仿宋_GB2312" w:hAnsi="Times New Roman"/>
          <w:color w:val="000000"/>
          <w:sz w:val="32"/>
          <w:szCs w:val="32"/>
        </w:rPr>
        <w:t>本合同中未包含的内容，可另行协商解决。</w:t>
      </w:r>
    </w:p>
    <w:p w14:paraId="0DC1C1D8" w14:textId="77777777" w:rsidR="00B93773" w:rsidRDefault="00B93773" w:rsidP="00B93773">
      <w:pPr>
        <w:spacing w:line="520" w:lineRule="exact"/>
        <w:ind w:firstLineChars="200" w:firstLine="640"/>
        <w:rPr>
          <w:rFonts w:ascii="Times New Roman" w:eastAsia="仿宋_GB2312" w:hAnsi="Times New Roman"/>
          <w:b/>
          <w:color w:val="000000"/>
          <w:sz w:val="32"/>
          <w:szCs w:val="32"/>
        </w:rPr>
      </w:pPr>
      <w:r>
        <w:rPr>
          <w:rFonts w:ascii="Times New Roman" w:eastAsia="仿宋_GB2312" w:hAnsi="Times New Roman"/>
          <w:color w:val="000000"/>
          <w:sz w:val="32"/>
          <w:szCs w:val="32"/>
        </w:rPr>
        <w:t>由荔湾区财政投资评审中心审核的工程，结算送审</w:t>
      </w:r>
      <w:r>
        <w:rPr>
          <w:rFonts w:ascii="Times New Roman" w:eastAsia="仿宋_GB2312" w:hAnsi="Times New Roman" w:hint="eastAsia"/>
          <w:color w:val="000000"/>
          <w:sz w:val="32"/>
          <w:szCs w:val="32"/>
        </w:rPr>
        <w:t>时按区财</w:t>
      </w:r>
      <w:r>
        <w:rPr>
          <w:rFonts w:ascii="Times New Roman" w:eastAsia="仿宋_GB2312" w:hAnsi="Times New Roman"/>
          <w:color w:val="000000"/>
          <w:sz w:val="32"/>
          <w:szCs w:val="32"/>
        </w:rPr>
        <w:t>政投资评审中心</w:t>
      </w:r>
      <w:r>
        <w:rPr>
          <w:rFonts w:ascii="Times New Roman" w:eastAsia="仿宋_GB2312" w:hAnsi="Times New Roman" w:hint="eastAsia"/>
          <w:color w:val="000000"/>
          <w:sz w:val="32"/>
          <w:szCs w:val="32"/>
        </w:rPr>
        <w:t>要求的</w:t>
      </w:r>
      <w:r>
        <w:rPr>
          <w:rFonts w:ascii="Times New Roman" w:eastAsia="仿宋_GB2312" w:hAnsi="Times New Roman"/>
          <w:color w:val="000000"/>
          <w:sz w:val="32"/>
          <w:szCs w:val="32"/>
        </w:rPr>
        <w:t>计价软件报送。</w:t>
      </w:r>
    </w:p>
    <w:p w14:paraId="5D362654" w14:textId="77777777" w:rsidR="00B93773" w:rsidRDefault="00B93773" w:rsidP="00B93773">
      <w:pPr>
        <w:spacing w:line="360" w:lineRule="auto"/>
        <w:ind w:rightChars="-71" w:right="-149" w:firstLineChars="200"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lastRenderedPageBreak/>
        <w:t>第十一条</w:t>
      </w:r>
      <w:r>
        <w:rPr>
          <w:rFonts w:ascii="Times New Roman" w:eastAsia="仿宋_GB2312" w:hAnsi="Times New Roman"/>
          <w:b/>
          <w:color w:val="000000"/>
          <w:sz w:val="32"/>
          <w:szCs w:val="32"/>
        </w:rPr>
        <w:t xml:space="preserve"> </w:t>
      </w:r>
      <w:r>
        <w:rPr>
          <w:rFonts w:ascii="Times New Roman" w:eastAsia="仿宋_GB2312" w:hAnsi="Times New Roman"/>
          <w:b/>
          <w:color w:val="000000"/>
          <w:sz w:val="32"/>
          <w:szCs w:val="32"/>
        </w:rPr>
        <w:t>争议解决办法</w:t>
      </w:r>
    </w:p>
    <w:p w14:paraId="01693A76" w14:textId="77777777" w:rsidR="00B93773" w:rsidRDefault="00B93773" w:rsidP="00B93773">
      <w:pPr>
        <w:spacing w:line="360" w:lineRule="auto"/>
        <w:ind w:leftChars="-83" w:left="-174" w:rightChars="-71" w:right="-149" w:firstLine="48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w:t>
      </w:r>
      <w:r>
        <w:rPr>
          <w:rFonts w:ascii="Times New Roman" w:eastAsia="仿宋_GB2312" w:hAnsi="Times New Roman"/>
          <w:snapToGrid w:val="0"/>
          <w:color w:val="000000"/>
          <w:sz w:val="32"/>
          <w:szCs w:val="32"/>
        </w:rPr>
        <w:t>合同</w:t>
      </w:r>
      <w:r>
        <w:rPr>
          <w:rFonts w:ascii="Times New Roman" w:eastAsia="仿宋_GB2312" w:hAnsi="Times New Roman"/>
          <w:color w:val="000000"/>
          <w:sz w:val="32"/>
          <w:szCs w:val="32"/>
        </w:rPr>
        <w:t>若产生争议，双方协商解决，如协商不成，任何一方可向甲方所在地有管辖权的人民法院起诉。本合同一式</w:t>
      </w:r>
      <w:r>
        <w:rPr>
          <w:rFonts w:ascii="Times New Roman" w:eastAsia="仿宋_GB2312" w:hAnsi="Times New Roman" w:hint="eastAsia"/>
          <w:color w:val="000000"/>
          <w:sz w:val="32"/>
          <w:szCs w:val="32"/>
        </w:rPr>
        <w:t>九</w:t>
      </w:r>
      <w:r>
        <w:rPr>
          <w:rFonts w:ascii="Times New Roman" w:eastAsia="仿宋_GB2312" w:hAnsi="Times New Roman"/>
          <w:color w:val="000000"/>
          <w:sz w:val="32"/>
          <w:szCs w:val="32"/>
        </w:rPr>
        <w:t>份，</w:t>
      </w:r>
      <w:bookmarkStart w:id="11" w:name="_Hlk36224009"/>
      <w:r>
        <w:rPr>
          <w:rFonts w:ascii="Times New Roman" w:eastAsia="仿宋_GB2312" w:hAnsi="Times New Roman" w:hint="eastAsia"/>
          <w:color w:val="000000"/>
          <w:sz w:val="32"/>
          <w:szCs w:val="32"/>
        </w:rPr>
        <w:t>三</w:t>
      </w:r>
      <w:r>
        <w:rPr>
          <w:rFonts w:ascii="Times New Roman" w:eastAsia="仿宋_GB2312" w:hAnsi="Times New Roman"/>
          <w:color w:val="000000"/>
          <w:sz w:val="32"/>
          <w:szCs w:val="32"/>
        </w:rPr>
        <w:t>方各执</w:t>
      </w:r>
      <w:bookmarkEnd w:id="11"/>
      <w:r>
        <w:rPr>
          <w:rFonts w:ascii="Times New Roman" w:eastAsia="仿宋_GB2312" w:hAnsi="Times New Roman" w:hint="eastAsia"/>
          <w:color w:val="000000"/>
          <w:sz w:val="32"/>
          <w:szCs w:val="32"/>
        </w:rPr>
        <w:t>正本一份，副本两份</w:t>
      </w:r>
      <w:r>
        <w:rPr>
          <w:rFonts w:ascii="Times New Roman" w:eastAsia="仿宋_GB2312" w:hAnsi="Times New Roman"/>
          <w:color w:val="000000"/>
          <w:sz w:val="32"/>
          <w:szCs w:val="32"/>
        </w:rPr>
        <w:t>，均具有同等法律效力</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自双方签字盖章之日起生效。</w:t>
      </w:r>
      <w:r>
        <w:rPr>
          <w:rFonts w:ascii="Times New Roman" w:eastAsia="仿宋_GB2312" w:hAnsi="Times New Roman" w:hint="eastAsia"/>
          <w:color w:val="000000"/>
          <w:sz w:val="32"/>
          <w:szCs w:val="32"/>
        </w:rPr>
        <w:t>如正本和副本内容不一致时，以正本为准。</w:t>
      </w:r>
    </w:p>
    <w:p w14:paraId="3CF48175" w14:textId="77777777" w:rsidR="00B93773" w:rsidRDefault="00B93773" w:rsidP="00B93773">
      <w:pPr>
        <w:spacing w:line="360" w:lineRule="auto"/>
        <w:ind w:rightChars="-71" w:right="-149" w:firstLineChars="131" w:firstLine="419"/>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以下无正文。</w:t>
      </w:r>
    </w:p>
    <w:p w14:paraId="0B172F03" w14:textId="77777777" w:rsidR="00B93773" w:rsidRDefault="00B93773" w:rsidP="00B93773">
      <w:pPr>
        <w:tabs>
          <w:tab w:val="left" w:pos="2895"/>
        </w:tabs>
        <w:spacing w:line="360" w:lineRule="auto"/>
        <w:ind w:rightChars="-71" w:right="-149"/>
        <w:rPr>
          <w:rFonts w:ascii="Times New Roman" w:eastAsia="仿宋_GB2312" w:hAnsi="Times New Roman"/>
          <w:color w:val="000000"/>
          <w:sz w:val="32"/>
          <w:szCs w:val="32"/>
        </w:rPr>
      </w:pPr>
    </w:p>
    <w:p w14:paraId="13734C4D" w14:textId="77777777" w:rsidR="00B93773" w:rsidRDefault="00B93773" w:rsidP="00B93773">
      <w:pPr>
        <w:rPr>
          <w:rFonts w:eastAsia="仿宋_GB2312"/>
          <w:color w:val="000000"/>
          <w:sz w:val="32"/>
          <w:szCs w:val="32"/>
        </w:rPr>
      </w:pPr>
    </w:p>
    <w:p w14:paraId="4942E104" w14:textId="77777777" w:rsidR="00B93773" w:rsidRDefault="00B93773" w:rsidP="00B93773">
      <w:pPr>
        <w:rPr>
          <w:rFonts w:eastAsia="仿宋_GB2312"/>
          <w:color w:val="000000"/>
          <w:sz w:val="32"/>
          <w:szCs w:val="32"/>
        </w:rPr>
      </w:pPr>
    </w:p>
    <w:p w14:paraId="25BF3564" w14:textId="77777777" w:rsidR="00B93773" w:rsidRDefault="00B93773" w:rsidP="00B93773">
      <w:pPr>
        <w:rPr>
          <w:rFonts w:eastAsia="仿宋_GB2312"/>
          <w:color w:val="000000"/>
          <w:sz w:val="32"/>
          <w:szCs w:val="32"/>
        </w:rPr>
      </w:pPr>
    </w:p>
    <w:p w14:paraId="336FF620" w14:textId="77777777" w:rsidR="00B93773" w:rsidRDefault="00B93773" w:rsidP="00B93773">
      <w:pPr>
        <w:rPr>
          <w:rFonts w:eastAsia="仿宋_GB2312"/>
          <w:color w:val="000000"/>
          <w:sz w:val="32"/>
          <w:szCs w:val="32"/>
        </w:rPr>
      </w:pPr>
    </w:p>
    <w:p w14:paraId="6941F753" w14:textId="77777777" w:rsidR="00B93773" w:rsidRDefault="00B93773" w:rsidP="00B93773">
      <w:pPr>
        <w:rPr>
          <w:rFonts w:eastAsia="仿宋_GB2312"/>
          <w:color w:val="000000"/>
          <w:sz w:val="32"/>
          <w:szCs w:val="32"/>
        </w:rPr>
      </w:pPr>
    </w:p>
    <w:p w14:paraId="22BA12DB" w14:textId="77777777" w:rsidR="00B93773" w:rsidRDefault="00B93773" w:rsidP="00B93773">
      <w:pPr>
        <w:rPr>
          <w:rFonts w:eastAsia="仿宋_GB2312"/>
          <w:color w:val="000000"/>
          <w:sz w:val="32"/>
          <w:szCs w:val="32"/>
        </w:rPr>
      </w:pPr>
    </w:p>
    <w:p w14:paraId="57721E05" w14:textId="77777777" w:rsidR="00B93773" w:rsidRDefault="00B93773" w:rsidP="00B93773">
      <w:pPr>
        <w:rPr>
          <w:rFonts w:eastAsia="仿宋_GB2312"/>
          <w:color w:val="000000"/>
          <w:sz w:val="32"/>
          <w:szCs w:val="32"/>
        </w:rPr>
      </w:pPr>
    </w:p>
    <w:p w14:paraId="4FF68413" w14:textId="77777777" w:rsidR="00B93773" w:rsidRDefault="00B93773" w:rsidP="00B93773">
      <w:pPr>
        <w:rPr>
          <w:rFonts w:eastAsia="仿宋_GB2312"/>
          <w:color w:val="000000"/>
          <w:sz w:val="32"/>
          <w:szCs w:val="32"/>
        </w:rPr>
      </w:pPr>
    </w:p>
    <w:p w14:paraId="3F35BA13" w14:textId="77777777" w:rsidR="00B93773" w:rsidRDefault="00B93773" w:rsidP="00B93773">
      <w:pPr>
        <w:rPr>
          <w:rFonts w:eastAsia="仿宋_GB2312"/>
          <w:color w:val="000000"/>
          <w:sz w:val="32"/>
          <w:szCs w:val="32"/>
        </w:rPr>
      </w:pPr>
    </w:p>
    <w:p w14:paraId="0B303755" w14:textId="77777777" w:rsidR="00B93773" w:rsidRDefault="00B93773" w:rsidP="00B93773">
      <w:pPr>
        <w:rPr>
          <w:rFonts w:eastAsia="仿宋_GB2312"/>
          <w:color w:val="000000"/>
          <w:sz w:val="32"/>
          <w:szCs w:val="32"/>
        </w:rPr>
      </w:pPr>
    </w:p>
    <w:p w14:paraId="53C775D8" w14:textId="77777777" w:rsidR="00B93773" w:rsidRDefault="00B93773" w:rsidP="00B93773">
      <w:pPr>
        <w:rPr>
          <w:rFonts w:eastAsia="仿宋_GB2312"/>
          <w:color w:val="000000"/>
          <w:sz w:val="32"/>
          <w:szCs w:val="32"/>
        </w:rPr>
      </w:pPr>
    </w:p>
    <w:p w14:paraId="2600C1A0" w14:textId="77777777" w:rsidR="00B93773" w:rsidRDefault="00B93773" w:rsidP="00B93773">
      <w:pPr>
        <w:rPr>
          <w:rFonts w:eastAsia="仿宋_GB2312"/>
          <w:color w:val="000000"/>
          <w:sz w:val="32"/>
          <w:szCs w:val="32"/>
        </w:rPr>
      </w:pPr>
    </w:p>
    <w:p w14:paraId="0610EF05" w14:textId="77777777" w:rsidR="00B93773" w:rsidRDefault="00B93773" w:rsidP="00B93773">
      <w:pPr>
        <w:rPr>
          <w:rFonts w:eastAsia="仿宋_GB2312"/>
          <w:color w:val="000000"/>
          <w:sz w:val="32"/>
          <w:szCs w:val="32"/>
        </w:rPr>
      </w:pPr>
    </w:p>
    <w:p w14:paraId="52AE48C4" w14:textId="77777777" w:rsidR="00B93773" w:rsidRDefault="00B93773" w:rsidP="00B93773">
      <w:pPr>
        <w:tabs>
          <w:tab w:val="left" w:pos="2895"/>
        </w:tabs>
        <w:spacing w:line="360" w:lineRule="auto"/>
        <w:ind w:leftChars="-83" w:left="-174" w:rightChars="-71" w:right="-149" w:firstLine="480"/>
        <w:rPr>
          <w:rFonts w:ascii="Times New Roman" w:eastAsia="仿宋_GB2312" w:hAnsi="Times New Roman"/>
          <w:color w:val="000000"/>
          <w:sz w:val="32"/>
          <w:szCs w:val="32"/>
        </w:rPr>
      </w:pPr>
    </w:p>
    <w:tbl>
      <w:tblPr>
        <w:tblW w:w="9474" w:type="dxa"/>
        <w:jc w:val="center"/>
        <w:tblLayout w:type="fixed"/>
        <w:tblLook w:val="04A0" w:firstRow="1" w:lastRow="0" w:firstColumn="1" w:lastColumn="0" w:noHBand="0" w:noVBand="1"/>
      </w:tblPr>
      <w:tblGrid>
        <w:gridCol w:w="4405"/>
        <w:gridCol w:w="258"/>
        <w:gridCol w:w="4811"/>
      </w:tblGrid>
      <w:tr w:rsidR="00B93773" w14:paraId="2F4295C9" w14:textId="77777777" w:rsidTr="00092D7B">
        <w:trPr>
          <w:trHeight w:val="2029"/>
          <w:jc w:val="center"/>
        </w:trPr>
        <w:tc>
          <w:tcPr>
            <w:tcW w:w="4405" w:type="dxa"/>
          </w:tcPr>
          <w:p w14:paraId="032A58A7" w14:textId="58CE8733" w:rsidR="00B93773" w:rsidRDefault="00B93773" w:rsidP="00092D7B">
            <w:pPr>
              <w:spacing w:line="360" w:lineRule="auto"/>
              <w:ind w:rightChars="-71" w:right="-149"/>
              <w:rPr>
                <w:rFonts w:ascii="Times New Roman" w:eastAsia="仿宋_GB2312" w:hAnsi="Times New Roman"/>
                <w:snapToGrid w:val="0"/>
                <w:color w:val="000000"/>
                <w:sz w:val="32"/>
                <w:szCs w:val="32"/>
              </w:rPr>
            </w:pPr>
            <w:r>
              <w:rPr>
                <w:rFonts w:ascii="Times New Roman" w:eastAsia="仿宋_GB2312" w:hAnsi="Times New Roman"/>
                <w:color w:val="000000"/>
                <w:sz w:val="32"/>
                <w:szCs w:val="32"/>
              </w:rPr>
              <w:lastRenderedPageBreak/>
              <w:tab/>
            </w:r>
            <w:r>
              <w:rPr>
                <w:rFonts w:ascii="Times New Roman" w:eastAsia="仿宋_GB2312" w:hAnsi="Times New Roman"/>
                <w:snapToGrid w:val="0"/>
                <w:color w:val="000000"/>
                <w:sz w:val="32"/>
                <w:szCs w:val="32"/>
              </w:rPr>
              <w:t>甲方：</w:t>
            </w:r>
            <w:r w:rsidR="00032C95">
              <w:rPr>
                <w:rFonts w:ascii="Times New Roman" w:eastAsia="仿宋_GB2312" w:hAnsi="Times New Roman" w:hint="eastAsia"/>
                <w:snapToGrid w:val="0"/>
                <w:color w:val="000000"/>
                <w:sz w:val="32"/>
                <w:szCs w:val="32"/>
              </w:rPr>
              <w:t xml:space="preserve"> </w:t>
            </w:r>
          </w:p>
          <w:p w14:paraId="0A97C328" w14:textId="77777777" w:rsidR="00B93773" w:rsidRDefault="00B93773" w:rsidP="00092D7B">
            <w:pPr>
              <w:spacing w:line="360" w:lineRule="auto"/>
              <w:ind w:leftChars="-83" w:left="-174" w:rightChars="-71" w:right="-149" w:firstLine="48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（盖章）</w:t>
            </w:r>
          </w:p>
        </w:tc>
        <w:tc>
          <w:tcPr>
            <w:tcW w:w="258" w:type="dxa"/>
          </w:tcPr>
          <w:p w14:paraId="7B2689C1" w14:textId="77777777" w:rsidR="00B93773" w:rsidRDefault="00B93773" w:rsidP="00092D7B">
            <w:pPr>
              <w:spacing w:line="360" w:lineRule="auto"/>
              <w:ind w:leftChars="-83" w:left="-174" w:rightChars="-71" w:right="-149" w:firstLine="480"/>
              <w:rPr>
                <w:rFonts w:ascii="Times New Roman" w:eastAsia="仿宋_GB2312" w:hAnsi="Times New Roman"/>
                <w:snapToGrid w:val="0"/>
                <w:color w:val="000000"/>
                <w:sz w:val="32"/>
                <w:szCs w:val="32"/>
              </w:rPr>
            </w:pPr>
          </w:p>
        </w:tc>
        <w:tc>
          <w:tcPr>
            <w:tcW w:w="4811" w:type="dxa"/>
          </w:tcPr>
          <w:p w14:paraId="107FB91A" w14:textId="77777777" w:rsidR="00B93773" w:rsidRDefault="00B93773" w:rsidP="00092D7B">
            <w:pPr>
              <w:spacing w:line="360" w:lineRule="auto"/>
              <w:ind w:leftChars="-83" w:left="-174" w:rightChars="-71" w:right="-149" w:firstLine="480"/>
              <w:rPr>
                <w:rFonts w:ascii="Times New Roman" w:eastAsia="仿宋" w:hAnsi="Times New Roman"/>
                <w:snapToGrid w:val="0"/>
                <w:color w:val="000000"/>
                <w:sz w:val="32"/>
                <w:szCs w:val="32"/>
              </w:rPr>
            </w:pPr>
            <w:r>
              <w:rPr>
                <w:rFonts w:ascii="Times New Roman" w:eastAsia="仿宋_GB2312" w:hAnsi="Times New Roman"/>
                <w:snapToGrid w:val="0"/>
                <w:color w:val="000000"/>
                <w:sz w:val="32"/>
                <w:szCs w:val="32"/>
              </w:rPr>
              <w:t>乙方：</w:t>
            </w:r>
            <w:r>
              <w:rPr>
                <w:rFonts w:ascii="Times New Roman" w:eastAsia="仿宋" w:hAnsi="Times New Roman" w:hint="eastAsia"/>
                <w:snapToGrid w:val="0"/>
                <w:color w:val="000000"/>
                <w:sz w:val="32"/>
                <w:szCs w:val="32"/>
              </w:rPr>
              <w:t xml:space="preserve"> </w:t>
            </w:r>
          </w:p>
          <w:p w14:paraId="0EECD8B7" w14:textId="77777777" w:rsidR="00B93773" w:rsidRDefault="00B93773" w:rsidP="00092D7B">
            <w:pPr>
              <w:spacing w:line="360" w:lineRule="auto"/>
              <w:ind w:leftChars="-83" w:left="-174" w:rightChars="-71" w:right="-149" w:firstLine="48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（盖章）</w:t>
            </w:r>
          </w:p>
        </w:tc>
      </w:tr>
      <w:tr w:rsidR="00B93773" w14:paraId="60DDD7E3" w14:textId="77777777" w:rsidTr="00092D7B">
        <w:trPr>
          <w:trHeight w:val="2012"/>
          <w:jc w:val="center"/>
        </w:trPr>
        <w:tc>
          <w:tcPr>
            <w:tcW w:w="4405" w:type="dxa"/>
          </w:tcPr>
          <w:p w14:paraId="2879076E" w14:textId="77777777" w:rsidR="00B93773" w:rsidRDefault="00B93773" w:rsidP="00092D7B">
            <w:pPr>
              <w:spacing w:line="500" w:lineRule="exact"/>
              <w:rPr>
                <w:rFonts w:ascii="Times New Roman" w:eastAsia="仿宋_GB2312" w:hAnsi="Times New Roman"/>
                <w:snapToGrid w:val="0"/>
                <w:color w:val="000000"/>
                <w:sz w:val="32"/>
                <w:szCs w:val="32"/>
              </w:rPr>
            </w:pPr>
          </w:p>
          <w:p w14:paraId="461EBE68"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法定代表人：</w:t>
            </w:r>
          </w:p>
          <w:p w14:paraId="247B8582" w14:textId="77777777" w:rsidR="00B93773" w:rsidRDefault="00B93773" w:rsidP="00092D7B">
            <w:pPr>
              <w:spacing w:line="500" w:lineRule="exact"/>
              <w:rPr>
                <w:rFonts w:ascii="Times New Roman" w:eastAsia="仿宋_GB2312" w:hAnsi="Times New Roman"/>
                <w:snapToGrid w:val="0"/>
                <w:color w:val="000000"/>
                <w:sz w:val="32"/>
                <w:szCs w:val="32"/>
              </w:rPr>
            </w:pPr>
          </w:p>
          <w:p w14:paraId="31BD8B05"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代办人：</w:t>
            </w:r>
          </w:p>
        </w:tc>
        <w:tc>
          <w:tcPr>
            <w:tcW w:w="258" w:type="dxa"/>
          </w:tcPr>
          <w:p w14:paraId="4F8AFA89" w14:textId="77777777" w:rsidR="00B93773" w:rsidRDefault="00B93773" w:rsidP="00092D7B">
            <w:pPr>
              <w:spacing w:line="500" w:lineRule="exact"/>
              <w:rPr>
                <w:rFonts w:ascii="Times New Roman" w:eastAsia="仿宋_GB2312" w:hAnsi="Times New Roman"/>
                <w:snapToGrid w:val="0"/>
                <w:color w:val="000000"/>
                <w:sz w:val="32"/>
                <w:szCs w:val="32"/>
              </w:rPr>
            </w:pPr>
          </w:p>
        </w:tc>
        <w:tc>
          <w:tcPr>
            <w:tcW w:w="4811" w:type="dxa"/>
          </w:tcPr>
          <w:p w14:paraId="21BA2AB2" w14:textId="77777777" w:rsidR="00B93773" w:rsidRDefault="00B93773" w:rsidP="00092D7B">
            <w:pPr>
              <w:spacing w:line="500" w:lineRule="exact"/>
              <w:rPr>
                <w:rFonts w:ascii="Times New Roman" w:eastAsia="仿宋_GB2312" w:hAnsi="Times New Roman"/>
                <w:snapToGrid w:val="0"/>
                <w:color w:val="000000"/>
                <w:sz w:val="32"/>
                <w:szCs w:val="32"/>
              </w:rPr>
            </w:pPr>
          </w:p>
          <w:p w14:paraId="7E04A8BB"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法定代表人：</w:t>
            </w:r>
          </w:p>
          <w:p w14:paraId="13CA055F" w14:textId="77777777" w:rsidR="00B93773" w:rsidRDefault="00B93773" w:rsidP="00092D7B">
            <w:pPr>
              <w:spacing w:line="500" w:lineRule="exact"/>
              <w:rPr>
                <w:rFonts w:ascii="Times New Roman" w:eastAsia="仿宋_GB2312" w:hAnsi="Times New Roman"/>
                <w:snapToGrid w:val="0"/>
                <w:color w:val="000000"/>
                <w:sz w:val="32"/>
                <w:szCs w:val="32"/>
              </w:rPr>
            </w:pPr>
          </w:p>
          <w:p w14:paraId="483CD5AB"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代办人：</w:t>
            </w:r>
          </w:p>
        </w:tc>
      </w:tr>
      <w:tr w:rsidR="00B93773" w14:paraId="76E083EF" w14:textId="77777777" w:rsidTr="00092D7B">
        <w:trPr>
          <w:trHeight w:val="1463"/>
          <w:jc w:val="center"/>
        </w:trPr>
        <w:tc>
          <w:tcPr>
            <w:tcW w:w="4405" w:type="dxa"/>
          </w:tcPr>
          <w:p w14:paraId="39B00658"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联系电话：</w:t>
            </w:r>
          </w:p>
          <w:p w14:paraId="30F02082"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 xml:space="preserve"> </w:t>
            </w:r>
          </w:p>
        </w:tc>
        <w:tc>
          <w:tcPr>
            <w:tcW w:w="258" w:type="dxa"/>
          </w:tcPr>
          <w:p w14:paraId="071BDA18" w14:textId="77777777" w:rsidR="00B93773" w:rsidRDefault="00B93773" w:rsidP="00092D7B">
            <w:pPr>
              <w:spacing w:line="500" w:lineRule="exact"/>
              <w:rPr>
                <w:rFonts w:ascii="Times New Roman" w:eastAsia="仿宋_GB2312" w:hAnsi="Times New Roman"/>
                <w:snapToGrid w:val="0"/>
                <w:color w:val="000000"/>
                <w:sz w:val="32"/>
                <w:szCs w:val="32"/>
              </w:rPr>
            </w:pPr>
          </w:p>
        </w:tc>
        <w:tc>
          <w:tcPr>
            <w:tcW w:w="4811" w:type="dxa"/>
          </w:tcPr>
          <w:p w14:paraId="528A8D67"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联系电话：</w:t>
            </w:r>
          </w:p>
          <w:p w14:paraId="285F9B96"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开户银行：</w:t>
            </w:r>
          </w:p>
        </w:tc>
      </w:tr>
      <w:tr w:rsidR="00B93773" w14:paraId="3196C460" w14:textId="77777777" w:rsidTr="00092D7B">
        <w:trPr>
          <w:trHeight w:val="847"/>
          <w:jc w:val="center"/>
        </w:trPr>
        <w:tc>
          <w:tcPr>
            <w:tcW w:w="4405" w:type="dxa"/>
          </w:tcPr>
          <w:p w14:paraId="1E325BBE" w14:textId="77777777" w:rsidR="00B93773" w:rsidRDefault="00B93773" w:rsidP="00092D7B">
            <w:pPr>
              <w:spacing w:line="500" w:lineRule="exact"/>
              <w:rPr>
                <w:rFonts w:ascii="Times New Roman" w:eastAsia="仿宋_GB2312" w:hAnsi="Times New Roman"/>
                <w:snapToGrid w:val="0"/>
                <w:color w:val="000000"/>
                <w:sz w:val="32"/>
                <w:szCs w:val="32"/>
              </w:rPr>
            </w:pPr>
          </w:p>
        </w:tc>
        <w:tc>
          <w:tcPr>
            <w:tcW w:w="258" w:type="dxa"/>
          </w:tcPr>
          <w:p w14:paraId="0CF63B81" w14:textId="77777777" w:rsidR="00B93773" w:rsidRDefault="00B93773" w:rsidP="00092D7B">
            <w:pPr>
              <w:spacing w:line="500" w:lineRule="exact"/>
              <w:rPr>
                <w:rFonts w:ascii="Times New Roman" w:eastAsia="仿宋_GB2312" w:hAnsi="Times New Roman"/>
                <w:snapToGrid w:val="0"/>
                <w:color w:val="000000"/>
                <w:sz w:val="32"/>
                <w:szCs w:val="32"/>
              </w:rPr>
            </w:pPr>
          </w:p>
        </w:tc>
        <w:tc>
          <w:tcPr>
            <w:tcW w:w="4811" w:type="dxa"/>
          </w:tcPr>
          <w:p w14:paraId="5D556F2C"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银行帐号：</w:t>
            </w:r>
          </w:p>
        </w:tc>
      </w:tr>
    </w:tbl>
    <w:p w14:paraId="7FF86519" w14:textId="77777777" w:rsidR="00B93773" w:rsidRDefault="00B93773" w:rsidP="00B93773">
      <w:pPr>
        <w:rPr>
          <w:b/>
          <w:sz w:val="24"/>
        </w:rPr>
      </w:pPr>
    </w:p>
    <w:tbl>
      <w:tblPr>
        <w:tblpPr w:leftFromText="180" w:rightFromText="180" w:vertAnchor="text" w:horzAnchor="page" w:tblpX="1322" w:tblpY="193"/>
        <w:tblOverlap w:val="never"/>
        <w:tblW w:w="0" w:type="auto"/>
        <w:tblLayout w:type="fixed"/>
        <w:tblLook w:val="04A0" w:firstRow="1" w:lastRow="0" w:firstColumn="1" w:lastColumn="0" w:noHBand="0" w:noVBand="1"/>
      </w:tblPr>
      <w:tblGrid>
        <w:gridCol w:w="4811"/>
      </w:tblGrid>
      <w:tr w:rsidR="00B93773" w14:paraId="14C8D8AC" w14:textId="77777777" w:rsidTr="00092D7B">
        <w:trPr>
          <w:trHeight w:val="2029"/>
        </w:trPr>
        <w:tc>
          <w:tcPr>
            <w:tcW w:w="4811" w:type="dxa"/>
          </w:tcPr>
          <w:p w14:paraId="774B6232" w14:textId="77777777" w:rsidR="00B93773" w:rsidRDefault="00B93773" w:rsidP="00092D7B">
            <w:pPr>
              <w:spacing w:line="500" w:lineRule="exact"/>
              <w:ind w:leftChars="-19" w:left="958" w:hangingChars="312" w:hanging="998"/>
              <w:rPr>
                <w:rFonts w:ascii="Times New Roman" w:eastAsia="仿宋_GB2312" w:hAnsi="Times New Roman"/>
                <w:snapToGrid w:val="0"/>
                <w:color w:val="000000"/>
                <w:sz w:val="32"/>
                <w:szCs w:val="32"/>
              </w:rPr>
            </w:pPr>
          </w:p>
          <w:p w14:paraId="22030A95" w14:textId="77777777" w:rsidR="00B93773" w:rsidRDefault="00B93773" w:rsidP="00092D7B">
            <w:pPr>
              <w:spacing w:line="500" w:lineRule="exact"/>
              <w:ind w:leftChars="-19" w:left="958" w:hangingChars="312" w:hanging="998"/>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乙方：</w:t>
            </w:r>
            <w:r>
              <w:rPr>
                <w:rFonts w:ascii="Times New Roman" w:eastAsia="仿宋_GB2312" w:hAnsi="Times New Roman"/>
                <w:snapToGrid w:val="0"/>
                <w:color w:val="000000"/>
                <w:sz w:val="32"/>
                <w:szCs w:val="32"/>
              </w:rPr>
              <w:t xml:space="preserve"> </w:t>
            </w:r>
          </w:p>
          <w:p w14:paraId="69B9B7B0" w14:textId="77777777" w:rsidR="00B93773" w:rsidRDefault="00B93773" w:rsidP="00092D7B">
            <w:pPr>
              <w:spacing w:line="500" w:lineRule="exact"/>
              <w:ind w:firstLineChars="100" w:firstLine="320"/>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（盖章）</w:t>
            </w:r>
          </w:p>
        </w:tc>
      </w:tr>
      <w:tr w:rsidR="00B93773" w14:paraId="643EEFFC" w14:textId="77777777" w:rsidTr="00092D7B">
        <w:trPr>
          <w:trHeight w:val="2012"/>
        </w:trPr>
        <w:tc>
          <w:tcPr>
            <w:tcW w:w="4811" w:type="dxa"/>
          </w:tcPr>
          <w:p w14:paraId="782CEA04"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法定代表人：</w:t>
            </w:r>
          </w:p>
          <w:p w14:paraId="6E1A89BF" w14:textId="77777777" w:rsidR="00B93773" w:rsidRDefault="00B93773" w:rsidP="00092D7B">
            <w:pPr>
              <w:spacing w:line="500" w:lineRule="exact"/>
              <w:rPr>
                <w:rFonts w:ascii="Times New Roman" w:eastAsia="仿宋_GB2312" w:hAnsi="Times New Roman"/>
                <w:snapToGrid w:val="0"/>
                <w:color w:val="000000"/>
                <w:sz w:val="32"/>
                <w:szCs w:val="32"/>
              </w:rPr>
            </w:pPr>
          </w:p>
          <w:p w14:paraId="0B234C9E"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代办人：</w:t>
            </w:r>
          </w:p>
        </w:tc>
      </w:tr>
      <w:tr w:rsidR="00B93773" w14:paraId="3651491A" w14:textId="77777777" w:rsidTr="00092D7B">
        <w:trPr>
          <w:trHeight w:val="1463"/>
        </w:trPr>
        <w:tc>
          <w:tcPr>
            <w:tcW w:w="4811" w:type="dxa"/>
          </w:tcPr>
          <w:p w14:paraId="5D89854A"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snapToGrid w:val="0"/>
                <w:color w:val="000000"/>
                <w:sz w:val="32"/>
                <w:szCs w:val="32"/>
              </w:rPr>
              <w:t>联系电话：</w:t>
            </w:r>
          </w:p>
          <w:p w14:paraId="7FCB538D" w14:textId="77777777" w:rsidR="00B93773" w:rsidRDefault="00B93773" w:rsidP="00092D7B">
            <w:pPr>
              <w:spacing w:line="500" w:lineRule="exact"/>
              <w:rPr>
                <w:rFonts w:ascii="Times New Roman" w:hAnsi="Times New Roman"/>
                <w:sz w:val="24"/>
                <w:szCs w:val="20"/>
              </w:rPr>
            </w:pPr>
            <w:r>
              <w:rPr>
                <w:rFonts w:ascii="Times New Roman" w:eastAsia="仿宋_GB2312" w:hAnsi="Times New Roman" w:hint="eastAsia"/>
                <w:snapToGrid w:val="0"/>
                <w:color w:val="000000"/>
                <w:sz w:val="32"/>
                <w:szCs w:val="32"/>
              </w:rPr>
              <w:t>开户银行：</w:t>
            </w:r>
            <w:r>
              <w:rPr>
                <w:rFonts w:ascii="Times New Roman" w:eastAsia="仿宋_GB2312" w:hAnsi="Times New Roman" w:hint="eastAsia"/>
                <w:snapToGrid w:val="0"/>
                <w:color w:val="000000"/>
                <w:sz w:val="32"/>
                <w:szCs w:val="32"/>
              </w:rPr>
              <w:t xml:space="preserve"> </w:t>
            </w:r>
          </w:p>
        </w:tc>
      </w:tr>
      <w:tr w:rsidR="00B93773" w14:paraId="08EB9C7A" w14:textId="77777777" w:rsidTr="00092D7B">
        <w:trPr>
          <w:trHeight w:val="847"/>
        </w:trPr>
        <w:tc>
          <w:tcPr>
            <w:tcW w:w="4811" w:type="dxa"/>
          </w:tcPr>
          <w:p w14:paraId="676E2E1A" w14:textId="77777777" w:rsidR="00B93773" w:rsidRDefault="00B93773" w:rsidP="00092D7B">
            <w:pPr>
              <w:spacing w:line="500" w:lineRule="exact"/>
              <w:rPr>
                <w:rFonts w:ascii="Times New Roman" w:eastAsia="仿宋_GB2312" w:hAnsi="Times New Roman"/>
                <w:snapToGrid w:val="0"/>
                <w:color w:val="000000"/>
                <w:sz w:val="32"/>
                <w:szCs w:val="32"/>
              </w:rPr>
            </w:pPr>
            <w:r>
              <w:rPr>
                <w:rFonts w:ascii="Times New Roman" w:eastAsia="仿宋_GB2312" w:hAnsi="Times New Roman" w:hint="eastAsia"/>
                <w:snapToGrid w:val="0"/>
                <w:color w:val="000000"/>
                <w:sz w:val="32"/>
                <w:szCs w:val="32"/>
              </w:rPr>
              <w:t>银行帐号：</w:t>
            </w:r>
          </w:p>
        </w:tc>
      </w:tr>
    </w:tbl>
    <w:p w14:paraId="51DE9F8E" w14:textId="77777777" w:rsidR="00B93773" w:rsidRDefault="00B93773" w:rsidP="00B93773">
      <w:pPr>
        <w:spacing w:line="360" w:lineRule="auto"/>
        <w:outlineLvl w:val="1"/>
        <w:rPr>
          <w:rFonts w:ascii="Times New Roman" w:hAnsi="Times New Roman"/>
          <w:b/>
          <w:sz w:val="24"/>
          <w:szCs w:val="20"/>
        </w:rPr>
      </w:pPr>
    </w:p>
    <w:p w14:paraId="649BDD01" w14:textId="77777777" w:rsidR="00B93773" w:rsidRDefault="00B93773" w:rsidP="00B93773">
      <w:pPr>
        <w:spacing w:line="360" w:lineRule="auto"/>
        <w:outlineLvl w:val="1"/>
        <w:rPr>
          <w:rFonts w:ascii="Times New Roman" w:hAnsi="Times New Roman"/>
          <w:b/>
          <w:sz w:val="24"/>
          <w:szCs w:val="20"/>
        </w:rPr>
      </w:pPr>
    </w:p>
    <w:p w14:paraId="4A7A6813" w14:textId="77777777" w:rsidR="00B93773" w:rsidRDefault="00B93773" w:rsidP="00B93773">
      <w:pPr>
        <w:spacing w:line="360" w:lineRule="auto"/>
        <w:outlineLvl w:val="1"/>
        <w:rPr>
          <w:rFonts w:ascii="Times New Roman" w:hAnsi="Times New Roman"/>
          <w:b/>
          <w:sz w:val="24"/>
          <w:szCs w:val="20"/>
        </w:rPr>
      </w:pPr>
    </w:p>
    <w:p w14:paraId="54F76C47" w14:textId="77777777" w:rsidR="00B93773" w:rsidRDefault="00B93773" w:rsidP="00B93773">
      <w:pPr>
        <w:spacing w:line="360" w:lineRule="auto"/>
        <w:outlineLvl w:val="1"/>
        <w:rPr>
          <w:rFonts w:ascii="Times New Roman" w:hAnsi="Times New Roman"/>
          <w:b/>
          <w:sz w:val="24"/>
          <w:szCs w:val="20"/>
        </w:rPr>
      </w:pPr>
    </w:p>
    <w:p w14:paraId="3301D5A8" w14:textId="77777777" w:rsidR="00B93773" w:rsidRDefault="00B93773" w:rsidP="00B93773">
      <w:pPr>
        <w:spacing w:line="360" w:lineRule="auto"/>
        <w:outlineLvl w:val="1"/>
        <w:rPr>
          <w:rFonts w:ascii="Times New Roman" w:hAnsi="Times New Roman"/>
          <w:b/>
          <w:sz w:val="24"/>
          <w:szCs w:val="20"/>
        </w:rPr>
      </w:pPr>
    </w:p>
    <w:p w14:paraId="686E5D27" w14:textId="77777777" w:rsidR="00B93773" w:rsidRDefault="00B93773" w:rsidP="00B93773">
      <w:pPr>
        <w:spacing w:line="360" w:lineRule="auto"/>
        <w:outlineLvl w:val="1"/>
        <w:rPr>
          <w:rFonts w:ascii="Times New Roman" w:hAnsi="Times New Roman"/>
          <w:b/>
          <w:sz w:val="24"/>
          <w:szCs w:val="20"/>
        </w:rPr>
      </w:pPr>
    </w:p>
    <w:p w14:paraId="6CF89A2D" w14:textId="77777777" w:rsidR="00B93773" w:rsidRDefault="00B93773" w:rsidP="00B93773">
      <w:pPr>
        <w:spacing w:line="360" w:lineRule="auto"/>
        <w:outlineLvl w:val="1"/>
        <w:rPr>
          <w:rFonts w:ascii="Times New Roman" w:hAnsi="Times New Roman"/>
          <w:b/>
          <w:sz w:val="24"/>
          <w:szCs w:val="20"/>
        </w:rPr>
      </w:pPr>
    </w:p>
    <w:p w14:paraId="183F979A" w14:textId="77777777" w:rsidR="00B93773" w:rsidRDefault="00B93773" w:rsidP="00B93773">
      <w:pPr>
        <w:spacing w:line="360" w:lineRule="auto"/>
        <w:outlineLvl w:val="1"/>
        <w:rPr>
          <w:rFonts w:ascii="Times New Roman" w:hAnsi="Times New Roman"/>
          <w:b/>
          <w:sz w:val="24"/>
          <w:szCs w:val="20"/>
        </w:rPr>
      </w:pPr>
    </w:p>
    <w:p w14:paraId="5AA7AE1C" w14:textId="77777777" w:rsidR="00B93773" w:rsidRDefault="00B93773" w:rsidP="00B93773">
      <w:pPr>
        <w:spacing w:line="360" w:lineRule="auto"/>
        <w:outlineLvl w:val="1"/>
        <w:rPr>
          <w:rFonts w:ascii="Times New Roman" w:hAnsi="Times New Roman"/>
          <w:b/>
          <w:sz w:val="24"/>
          <w:szCs w:val="20"/>
        </w:rPr>
      </w:pPr>
    </w:p>
    <w:p w14:paraId="6DCF46BB" w14:textId="77777777" w:rsidR="00B93773" w:rsidRDefault="00B93773" w:rsidP="00B93773">
      <w:pPr>
        <w:spacing w:line="360" w:lineRule="auto"/>
        <w:outlineLvl w:val="1"/>
        <w:rPr>
          <w:rFonts w:ascii="Times New Roman" w:hAnsi="Times New Roman"/>
          <w:b/>
          <w:sz w:val="24"/>
          <w:szCs w:val="20"/>
        </w:rPr>
      </w:pPr>
    </w:p>
    <w:p w14:paraId="43D9569D" w14:textId="77777777" w:rsidR="00B93773" w:rsidRDefault="00B93773" w:rsidP="00B93773">
      <w:pPr>
        <w:spacing w:line="360" w:lineRule="auto"/>
        <w:outlineLvl w:val="1"/>
        <w:rPr>
          <w:rFonts w:ascii="Times New Roman" w:hAnsi="Times New Roman"/>
          <w:b/>
          <w:sz w:val="24"/>
          <w:szCs w:val="20"/>
        </w:rPr>
      </w:pPr>
    </w:p>
    <w:p w14:paraId="03DCA76C" w14:textId="77777777" w:rsidR="00B93773" w:rsidRDefault="00B93773" w:rsidP="00B93773">
      <w:pPr>
        <w:spacing w:line="360" w:lineRule="auto"/>
        <w:outlineLvl w:val="1"/>
        <w:rPr>
          <w:rFonts w:ascii="Times New Roman" w:hAnsi="Times New Roman"/>
          <w:b/>
          <w:sz w:val="24"/>
          <w:szCs w:val="20"/>
        </w:rPr>
      </w:pPr>
    </w:p>
    <w:p w14:paraId="430F7A4E" w14:textId="77777777" w:rsidR="00B93773" w:rsidRDefault="00B93773" w:rsidP="00B93773">
      <w:pPr>
        <w:spacing w:line="360" w:lineRule="auto"/>
        <w:outlineLvl w:val="1"/>
        <w:rPr>
          <w:rFonts w:ascii="Times New Roman" w:hAnsi="Times New Roman"/>
          <w:b/>
          <w:sz w:val="24"/>
          <w:szCs w:val="20"/>
        </w:rPr>
      </w:pPr>
    </w:p>
    <w:p w14:paraId="43D3D249" w14:textId="77777777" w:rsidR="00B93773" w:rsidRDefault="00B93773" w:rsidP="00B93773">
      <w:pPr>
        <w:spacing w:line="360" w:lineRule="auto"/>
        <w:outlineLvl w:val="1"/>
        <w:rPr>
          <w:rFonts w:ascii="Times New Roman" w:hAnsi="Times New Roman"/>
          <w:b/>
          <w:sz w:val="24"/>
          <w:szCs w:val="20"/>
        </w:rPr>
      </w:pPr>
    </w:p>
    <w:p w14:paraId="30370D18" w14:textId="77777777" w:rsidR="00B93773" w:rsidRDefault="00B93773" w:rsidP="00B93773">
      <w:pPr>
        <w:spacing w:line="360" w:lineRule="auto"/>
        <w:outlineLvl w:val="1"/>
        <w:rPr>
          <w:rFonts w:ascii="Times New Roman" w:hAnsi="Times New Roman"/>
          <w:b/>
          <w:sz w:val="24"/>
          <w:szCs w:val="20"/>
        </w:rPr>
      </w:pPr>
    </w:p>
    <w:p w14:paraId="4AFE0BA3" w14:textId="77777777" w:rsidR="00B93773" w:rsidRDefault="00B93773" w:rsidP="00B93773">
      <w:pPr>
        <w:spacing w:line="360" w:lineRule="auto"/>
        <w:outlineLvl w:val="1"/>
        <w:rPr>
          <w:rFonts w:ascii="Times New Roman" w:hAnsi="Times New Roman"/>
          <w:b/>
          <w:sz w:val="24"/>
          <w:szCs w:val="20"/>
        </w:rPr>
      </w:pPr>
    </w:p>
    <w:p w14:paraId="0F1155B8" w14:textId="77777777" w:rsidR="00B93773" w:rsidRDefault="00B93773" w:rsidP="00B93773">
      <w:pPr>
        <w:spacing w:line="360" w:lineRule="auto"/>
        <w:jc w:val="left"/>
        <w:outlineLvl w:val="1"/>
        <w:rPr>
          <w:rFonts w:ascii="Times New Roman" w:hAnsi="Times New Roman"/>
          <w:b/>
          <w:sz w:val="36"/>
          <w:szCs w:val="36"/>
        </w:rPr>
      </w:pPr>
      <w:r>
        <w:rPr>
          <w:rFonts w:ascii="Times New Roman" w:hAnsi="Times New Roman"/>
          <w:b/>
          <w:sz w:val="24"/>
          <w:szCs w:val="20"/>
        </w:rPr>
        <w:t>附件</w:t>
      </w:r>
    </w:p>
    <w:p w14:paraId="27121DBB" w14:textId="77777777" w:rsidR="00B93773" w:rsidRDefault="00B93773" w:rsidP="00B93773">
      <w:pPr>
        <w:spacing w:line="360" w:lineRule="auto"/>
        <w:jc w:val="center"/>
        <w:rPr>
          <w:rFonts w:ascii="Times New Roman" w:hAnsi="Times New Roman"/>
          <w:b/>
          <w:sz w:val="36"/>
          <w:szCs w:val="36"/>
        </w:rPr>
      </w:pPr>
      <w:r>
        <w:rPr>
          <w:rFonts w:ascii="Times New Roman" w:hAnsi="Times New Roman"/>
          <w:b/>
          <w:sz w:val="36"/>
          <w:szCs w:val="36"/>
        </w:rPr>
        <w:t>廉</w:t>
      </w:r>
      <w:r>
        <w:rPr>
          <w:rFonts w:ascii="Times New Roman" w:hAnsi="Times New Roman"/>
          <w:b/>
          <w:sz w:val="36"/>
          <w:szCs w:val="36"/>
        </w:rPr>
        <w:t xml:space="preserve"> </w:t>
      </w:r>
      <w:r>
        <w:rPr>
          <w:rFonts w:ascii="Times New Roman" w:hAnsi="Times New Roman"/>
          <w:b/>
          <w:sz w:val="36"/>
          <w:szCs w:val="36"/>
        </w:rPr>
        <w:t>政</w:t>
      </w:r>
      <w:r>
        <w:rPr>
          <w:rFonts w:ascii="Times New Roman" w:hAnsi="Times New Roman"/>
          <w:b/>
          <w:sz w:val="36"/>
          <w:szCs w:val="36"/>
        </w:rPr>
        <w:t xml:space="preserve"> </w:t>
      </w:r>
      <w:r>
        <w:rPr>
          <w:rFonts w:ascii="Times New Roman" w:hAnsi="Times New Roman"/>
          <w:b/>
          <w:sz w:val="36"/>
          <w:szCs w:val="36"/>
        </w:rPr>
        <w:t>合</w:t>
      </w:r>
      <w:r>
        <w:rPr>
          <w:rFonts w:ascii="Times New Roman" w:hAnsi="Times New Roman"/>
          <w:b/>
          <w:sz w:val="36"/>
          <w:szCs w:val="36"/>
        </w:rPr>
        <w:t xml:space="preserve"> </w:t>
      </w:r>
      <w:r>
        <w:rPr>
          <w:rFonts w:ascii="Times New Roman" w:hAnsi="Times New Roman"/>
          <w:b/>
          <w:sz w:val="36"/>
          <w:szCs w:val="36"/>
        </w:rPr>
        <w:t>同</w:t>
      </w:r>
    </w:p>
    <w:p w14:paraId="7D0B5703" w14:textId="77777777" w:rsidR="00B93773" w:rsidRDefault="00B93773" w:rsidP="00B93773">
      <w:pPr>
        <w:spacing w:line="360" w:lineRule="auto"/>
        <w:rPr>
          <w:rFonts w:ascii="Times New Roman" w:hAnsi="Times New Roman"/>
          <w:sz w:val="24"/>
          <w:szCs w:val="20"/>
          <w:u w:val="single"/>
        </w:rPr>
      </w:pPr>
      <w:r>
        <w:rPr>
          <w:rFonts w:ascii="Times New Roman" w:hAnsi="Times New Roman"/>
          <w:sz w:val="24"/>
          <w:szCs w:val="20"/>
        </w:rPr>
        <w:t>发包人：</w:t>
      </w:r>
      <w:r>
        <w:rPr>
          <w:rFonts w:ascii="Times New Roman" w:hAnsi="Times New Roman" w:hint="eastAsia"/>
          <w:sz w:val="24"/>
          <w:szCs w:val="20"/>
          <w:u w:val="single"/>
        </w:rPr>
        <w:t>广州市荔湾区人民政府国有土地上房屋征收办公室</w:t>
      </w:r>
    </w:p>
    <w:p w14:paraId="37160441" w14:textId="77777777" w:rsidR="00B93773" w:rsidRDefault="00B93773" w:rsidP="00B93773">
      <w:pPr>
        <w:spacing w:line="360" w:lineRule="auto"/>
        <w:rPr>
          <w:rFonts w:ascii="Times New Roman" w:hAnsi="Times New Roman"/>
          <w:sz w:val="24"/>
          <w:szCs w:val="20"/>
          <w:u w:val="single"/>
        </w:rPr>
      </w:pPr>
      <w:r>
        <w:rPr>
          <w:rFonts w:ascii="Times New Roman" w:hAnsi="Times New Roman"/>
          <w:sz w:val="24"/>
          <w:szCs w:val="20"/>
        </w:rPr>
        <w:t>承包人：</w:t>
      </w:r>
      <w:r>
        <w:rPr>
          <w:rFonts w:ascii="Times New Roman" w:hAnsi="Times New Roman" w:hint="eastAsia"/>
          <w:sz w:val="24"/>
          <w:szCs w:val="20"/>
          <w:u w:val="single"/>
        </w:rPr>
        <w:t xml:space="preserve"> </w:t>
      </w:r>
      <w:r>
        <w:rPr>
          <w:rFonts w:ascii="Times New Roman" w:hAnsi="Times New Roman"/>
          <w:sz w:val="24"/>
          <w:szCs w:val="20"/>
          <w:u w:val="single"/>
        </w:rPr>
        <w:t xml:space="preserve">                                           </w:t>
      </w:r>
    </w:p>
    <w:p w14:paraId="62ADF652" w14:textId="77777777" w:rsidR="00B93773" w:rsidRDefault="00B93773" w:rsidP="00B93773">
      <w:pPr>
        <w:spacing w:line="360" w:lineRule="auto"/>
        <w:rPr>
          <w:rFonts w:ascii="Times New Roman" w:hAnsi="Times New Roman"/>
          <w:sz w:val="24"/>
          <w:szCs w:val="20"/>
        </w:rPr>
      </w:pPr>
      <w:r>
        <w:rPr>
          <w:rFonts w:ascii="Times New Roman" w:hAnsi="Times New Roman"/>
          <w:kern w:val="0"/>
          <w:sz w:val="24"/>
          <w:szCs w:val="20"/>
          <w:lang w:val="zh-CN"/>
        </w:rPr>
        <w:t>根据国家、省有关廉政建设的规定，为做好合同工程的廉政建设，保证工程质量与施工安全，提高建设资金的有效使用和投资效益，合同双方当事人就加强合同工程的廉政建设，订立</w:t>
      </w:r>
      <w:r>
        <w:rPr>
          <w:rFonts w:ascii="Times New Roman" w:hAnsi="Times New Roman"/>
          <w:kern w:val="0"/>
          <w:sz w:val="24"/>
          <w:lang w:val="zh-CN"/>
        </w:rPr>
        <w:t>本合同</w:t>
      </w:r>
      <w:r>
        <w:rPr>
          <w:rFonts w:ascii="Times New Roman" w:hAnsi="Times New Roman"/>
          <w:sz w:val="24"/>
          <w:szCs w:val="20"/>
        </w:rPr>
        <w:t>。</w:t>
      </w:r>
    </w:p>
    <w:p w14:paraId="46CF9748" w14:textId="77777777" w:rsidR="00B93773" w:rsidRDefault="00B93773" w:rsidP="00B93773">
      <w:pPr>
        <w:spacing w:line="360" w:lineRule="auto"/>
        <w:ind w:firstLineChars="200" w:firstLine="562"/>
        <w:jc w:val="left"/>
        <w:rPr>
          <w:rFonts w:ascii="Times New Roman" w:hAnsi="Times New Roman"/>
          <w:b/>
          <w:bCs/>
          <w:sz w:val="28"/>
          <w:szCs w:val="28"/>
        </w:rPr>
      </w:pPr>
      <w:r>
        <w:rPr>
          <w:rFonts w:ascii="Times New Roman" w:hAnsi="Times New Roman"/>
          <w:b/>
          <w:bCs/>
          <w:sz w:val="28"/>
          <w:szCs w:val="28"/>
        </w:rPr>
        <w:t xml:space="preserve">1  </w:t>
      </w:r>
      <w:r>
        <w:rPr>
          <w:rFonts w:ascii="Times New Roman" w:hAnsi="Times New Roman"/>
          <w:b/>
          <w:bCs/>
          <w:sz w:val="28"/>
          <w:szCs w:val="28"/>
        </w:rPr>
        <w:t>双方权利和义务</w:t>
      </w:r>
    </w:p>
    <w:p w14:paraId="24EB89C9" w14:textId="77777777" w:rsidR="00B93773" w:rsidRDefault="00B93773" w:rsidP="00B93773">
      <w:pPr>
        <w:spacing w:line="360" w:lineRule="auto"/>
        <w:ind w:firstLineChars="200" w:firstLine="480"/>
        <w:jc w:val="left"/>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严格遵守国家、省有关法律法规的规定。</w:t>
      </w:r>
    </w:p>
    <w:p w14:paraId="7B11BBAF"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严格执行合同工程一切合同文件，自觉按合同办事。</w:t>
      </w:r>
    </w:p>
    <w:p w14:paraId="725A1657"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1.3  </w:t>
      </w:r>
      <w:r>
        <w:rPr>
          <w:rFonts w:ascii="Times New Roman" w:hAnsi="Times New Roman"/>
          <w:kern w:val="0"/>
          <w:sz w:val="24"/>
          <w:szCs w:val="20"/>
          <w:lang w:val="zh-CN"/>
        </w:rPr>
        <w:t>合同双方当事人的业务活动应坚持公平、公开、公正和诚信的原则（法律认定的商业</w:t>
      </w:r>
      <w:r>
        <w:rPr>
          <w:rFonts w:ascii="Times New Roman" w:hAnsi="Times New Roman"/>
          <w:kern w:val="0"/>
          <w:sz w:val="24"/>
          <w:szCs w:val="20"/>
        </w:rPr>
        <w:t xml:space="preserve"> </w:t>
      </w:r>
      <w:r>
        <w:rPr>
          <w:rFonts w:ascii="Times New Roman" w:hAnsi="Times New Roman"/>
          <w:kern w:val="0"/>
          <w:sz w:val="24"/>
          <w:szCs w:val="20"/>
          <w:lang w:val="zh-CN"/>
        </w:rPr>
        <w:t>秘密和合同文件另有规定除外），不得损害国家和集体利益，不得违反工程建设管理规章制度</w:t>
      </w:r>
      <w:r>
        <w:rPr>
          <w:rFonts w:ascii="Times New Roman" w:hAnsi="Times New Roman"/>
          <w:sz w:val="24"/>
          <w:szCs w:val="20"/>
        </w:rPr>
        <w:t>。</w:t>
      </w:r>
    </w:p>
    <w:p w14:paraId="05180BDC"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1.4  </w:t>
      </w:r>
      <w:r>
        <w:rPr>
          <w:rFonts w:ascii="Times New Roman" w:hAnsi="Times New Roman"/>
          <w:sz w:val="24"/>
          <w:szCs w:val="20"/>
        </w:rPr>
        <w:t>建立健全廉政制度，开展廉政教育，设立廉政告示牌，公布举报电话，监督并认真查处违法违纪行为。</w:t>
      </w:r>
    </w:p>
    <w:p w14:paraId="068B9AF7"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1.5  </w:t>
      </w:r>
      <w:r>
        <w:rPr>
          <w:rFonts w:ascii="Times New Roman" w:hAnsi="Times New Roman"/>
          <w:sz w:val="24"/>
          <w:szCs w:val="20"/>
        </w:rPr>
        <w:t>发现对方在业务活动中有违反廉政建设规定的行为，应及时给予提醒和纠正。</w:t>
      </w:r>
    </w:p>
    <w:p w14:paraId="34C4B75E" w14:textId="77777777" w:rsidR="00B93773" w:rsidRDefault="00B93773" w:rsidP="00B93773">
      <w:pPr>
        <w:spacing w:line="360" w:lineRule="auto"/>
        <w:ind w:firstLineChars="200" w:firstLine="480"/>
        <w:jc w:val="left"/>
        <w:rPr>
          <w:rFonts w:ascii="Times New Roman" w:hAnsi="Times New Roman"/>
          <w:sz w:val="24"/>
          <w:szCs w:val="20"/>
        </w:rPr>
      </w:pPr>
      <w:r>
        <w:rPr>
          <w:rFonts w:ascii="Times New Roman" w:hAnsi="Times New Roman"/>
          <w:sz w:val="24"/>
          <w:szCs w:val="20"/>
        </w:rPr>
        <w:t xml:space="preserve">1.6  </w:t>
      </w:r>
      <w:r>
        <w:rPr>
          <w:rFonts w:ascii="Times New Roman" w:hAnsi="Times New Roman"/>
          <w:sz w:val="24"/>
          <w:szCs w:val="20"/>
        </w:rPr>
        <w:t>发现对方严重违反合同的行为，有向其上级部门举报、建议给予处理并要求告知处理结果的权利。</w:t>
      </w:r>
    </w:p>
    <w:p w14:paraId="79BB6F7B" w14:textId="77777777" w:rsidR="00B93773" w:rsidRDefault="00B93773" w:rsidP="00B93773">
      <w:pPr>
        <w:spacing w:line="360" w:lineRule="auto"/>
        <w:ind w:firstLineChars="200" w:firstLine="562"/>
        <w:jc w:val="left"/>
        <w:rPr>
          <w:rFonts w:ascii="Times New Roman" w:hAnsi="Times New Roman"/>
          <w:b/>
          <w:bCs/>
          <w:sz w:val="28"/>
          <w:szCs w:val="28"/>
        </w:rPr>
      </w:pPr>
      <w:r>
        <w:rPr>
          <w:rFonts w:ascii="Times New Roman" w:hAnsi="Times New Roman"/>
          <w:b/>
          <w:bCs/>
          <w:sz w:val="28"/>
          <w:szCs w:val="28"/>
        </w:rPr>
        <w:t xml:space="preserve">2  </w:t>
      </w:r>
      <w:r>
        <w:rPr>
          <w:rFonts w:ascii="Times New Roman" w:hAnsi="Times New Roman"/>
          <w:b/>
          <w:bCs/>
          <w:sz w:val="28"/>
          <w:szCs w:val="28"/>
        </w:rPr>
        <w:t>发包人义务</w:t>
      </w:r>
    </w:p>
    <w:p w14:paraId="26B0B5D3" w14:textId="77777777" w:rsidR="00B93773" w:rsidRDefault="00B93773" w:rsidP="00B93773">
      <w:pPr>
        <w:spacing w:line="360" w:lineRule="auto"/>
        <w:ind w:firstLineChars="200" w:firstLine="480"/>
        <w:jc w:val="left"/>
        <w:rPr>
          <w:rFonts w:ascii="Times New Roman" w:hAnsi="Times New Roman"/>
          <w:sz w:val="24"/>
          <w:szCs w:val="20"/>
        </w:rPr>
      </w:pPr>
      <w:r>
        <w:rPr>
          <w:rFonts w:ascii="Times New Roman" w:hAnsi="Times New Roman"/>
          <w:sz w:val="24"/>
          <w:szCs w:val="20"/>
        </w:rPr>
        <w:t xml:space="preserve">2.1  </w:t>
      </w:r>
      <w:r>
        <w:rPr>
          <w:rFonts w:ascii="Times New Roman" w:hAnsi="Times New Roman"/>
          <w:sz w:val="24"/>
          <w:szCs w:val="20"/>
        </w:rPr>
        <w:t>发包人及其工作人员不得索要或接受承包人的礼金、有价证券和贵重物品，不得在承包人报销任何应由发包人或工作人员个人支付的费用等。</w:t>
      </w:r>
    </w:p>
    <w:p w14:paraId="643C281B"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2.2  </w:t>
      </w:r>
      <w:r>
        <w:rPr>
          <w:rFonts w:ascii="Times New Roman" w:hAnsi="Times New Roman"/>
          <w:sz w:val="24"/>
          <w:szCs w:val="20"/>
        </w:rPr>
        <w:t>发包人及其工作人员不得参加承包人安排的宴请（工作餐除外）和娱乐活动；不得接受承包人提供的通讯工具、交通工具和高档办公用品等。</w:t>
      </w:r>
    </w:p>
    <w:p w14:paraId="72DB8672"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2.3  </w:t>
      </w:r>
      <w:r>
        <w:rPr>
          <w:rFonts w:ascii="Times New Roman" w:hAnsi="Times New Roman"/>
          <w:sz w:val="24"/>
          <w:szCs w:val="20"/>
        </w:rPr>
        <w:t>发包人及其工作人员不得要求或者接受承包人为其住房装修、婚丧嫁娶活动、配偶子女的工作安排以及出国出境、旅游等提供方便等。</w:t>
      </w:r>
    </w:p>
    <w:p w14:paraId="6AC1C02B"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2.4  </w:t>
      </w:r>
      <w:r>
        <w:rPr>
          <w:rFonts w:ascii="Times New Roman" w:hAnsi="Times New Roman"/>
          <w:kern w:val="0"/>
          <w:sz w:val="24"/>
          <w:szCs w:val="20"/>
          <w:lang w:val="zh-CN"/>
        </w:rPr>
        <w:t>发包人及其工作人员不得以任何理由向承包人推荐分包人、推销材料</w:t>
      </w:r>
      <w:r>
        <w:rPr>
          <w:rFonts w:ascii="Times New Roman" w:hAnsi="Times New Roman"/>
          <w:kern w:val="0"/>
          <w:sz w:val="24"/>
          <w:szCs w:val="20"/>
          <w:lang w:val="zh-CN"/>
        </w:rPr>
        <w:lastRenderedPageBreak/>
        <w:t>和工程设备，不得要求承包人购买合同以外的材料和工程设备</w:t>
      </w:r>
      <w:r>
        <w:rPr>
          <w:rFonts w:ascii="Times New Roman" w:hAnsi="Times New Roman"/>
          <w:sz w:val="24"/>
          <w:szCs w:val="20"/>
        </w:rPr>
        <w:t>。</w:t>
      </w:r>
    </w:p>
    <w:p w14:paraId="25F61C19"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2.5  </w:t>
      </w:r>
      <w:r>
        <w:rPr>
          <w:rFonts w:ascii="Times New Roman" w:hAnsi="Times New Roman"/>
          <w:kern w:val="0"/>
          <w:sz w:val="24"/>
          <w:szCs w:val="20"/>
          <w:lang w:val="zh-CN"/>
        </w:rPr>
        <w:t>发包人及其工作人员要秉公办事，不准营私舞弊，不准利用职权私自为合同工程安排施工队伍，也不得从事与合同工程有关的各种有偿中介活动</w:t>
      </w:r>
      <w:r>
        <w:rPr>
          <w:rFonts w:ascii="Times New Roman" w:hAnsi="Times New Roman"/>
          <w:sz w:val="24"/>
          <w:szCs w:val="20"/>
        </w:rPr>
        <w:t>。</w:t>
      </w:r>
    </w:p>
    <w:p w14:paraId="6DA0A2D4"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2.6  </w:t>
      </w:r>
      <w:r>
        <w:rPr>
          <w:rFonts w:ascii="Times New Roman" w:hAnsi="Times New Roman"/>
          <w:kern w:val="0"/>
          <w:sz w:val="24"/>
          <w:szCs w:val="20"/>
          <w:lang w:val="zh-CN"/>
        </w:rPr>
        <w:t>发包人及其工作人员（含其配偶、子女）不得从事与合同工程有关的材料和工程设备供应、工程分包、劳务等经济活动</w:t>
      </w:r>
      <w:r>
        <w:rPr>
          <w:rFonts w:ascii="Times New Roman" w:hAnsi="Times New Roman"/>
          <w:sz w:val="24"/>
          <w:szCs w:val="20"/>
        </w:rPr>
        <w:t>。</w:t>
      </w:r>
    </w:p>
    <w:p w14:paraId="46937E40" w14:textId="77777777" w:rsidR="00B93773" w:rsidRDefault="00B93773" w:rsidP="00B93773">
      <w:pPr>
        <w:spacing w:line="360" w:lineRule="auto"/>
        <w:ind w:firstLineChars="200" w:firstLine="562"/>
        <w:rPr>
          <w:rFonts w:ascii="Times New Roman" w:hAnsi="Times New Roman"/>
          <w:b/>
          <w:bCs/>
          <w:sz w:val="24"/>
          <w:szCs w:val="20"/>
        </w:rPr>
      </w:pPr>
      <w:r>
        <w:rPr>
          <w:rFonts w:ascii="Times New Roman" w:hAnsi="Times New Roman"/>
          <w:b/>
          <w:bCs/>
          <w:sz w:val="28"/>
          <w:szCs w:val="28"/>
        </w:rPr>
        <w:t xml:space="preserve">3  </w:t>
      </w:r>
      <w:r>
        <w:rPr>
          <w:rFonts w:ascii="Times New Roman" w:hAnsi="Times New Roman"/>
          <w:b/>
          <w:bCs/>
          <w:sz w:val="28"/>
          <w:szCs w:val="28"/>
        </w:rPr>
        <w:t>承包人义务</w:t>
      </w:r>
    </w:p>
    <w:p w14:paraId="235F31FF"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3.1  </w:t>
      </w:r>
      <w:r>
        <w:rPr>
          <w:rFonts w:ascii="Times New Roman" w:hAnsi="Times New Roman"/>
          <w:sz w:val="24"/>
          <w:szCs w:val="20"/>
        </w:rPr>
        <w:t>承包人不得以任何理由向发包人及其工作人员行贿或馈赠礼金、有价证券、贵重礼品。</w:t>
      </w:r>
    </w:p>
    <w:p w14:paraId="160DC7D3"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3.2  </w:t>
      </w:r>
      <w:r>
        <w:rPr>
          <w:rFonts w:ascii="Times New Roman" w:hAnsi="Times New Roman"/>
          <w:sz w:val="24"/>
          <w:szCs w:val="20"/>
        </w:rPr>
        <w:t>承包人不得以任何名义为发包人及其工作人员报销应由发包人或工作人员个人支付的任何费用。</w:t>
      </w:r>
    </w:p>
    <w:p w14:paraId="29B7A85E"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3.3  </w:t>
      </w:r>
      <w:r>
        <w:rPr>
          <w:rFonts w:ascii="Times New Roman" w:hAnsi="Times New Roman"/>
          <w:sz w:val="24"/>
          <w:szCs w:val="20"/>
        </w:rPr>
        <w:t>承包人不得以任何理由安排发包人及其工作人员参加宴请（工作餐除外）及娱乐活动。</w:t>
      </w:r>
    </w:p>
    <w:p w14:paraId="05C2F944"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3.4  </w:t>
      </w:r>
      <w:r>
        <w:rPr>
          <w:rFonts w:ascii="Times New Roman" w:hAnsi="Times New Roman"/>
          <w:sz w:val="24"/>
          <w:szCs w:val="20"/>
        </w:rPr>
        <w:t>承包人不得为发包人和个人购置或提供通讯工具、交通工具和高档办公用品等。</w:t>
      </w:r>
    </w:p>
    <w:p w14:paraId="23E15463"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3.5  </w:t>
      </w:r>
      <w:r>
        <w:rPr>
          <w:rFonts w:ascii="Times New Roman" w:hAnsi="Times New Roman"/>
          <w:kern w:val="0"/>
          <w:sz w:val="24"/>
          <w:szCs w:val="20"/>
          <w:lang w:val="zh-CN"/>
        </w:rPr>
        <w:t>承包人不得为发包人及其工作人员的住房装修、婚丧嫁娶活动、配偶子女工作安排以及出国出境、旅游等提供方便。</w:t>
      </w:r>
    </w:p>
    <w:p w14:paraId="166F13AA" w14:textId="77777777" w:rsidR="00B93773" w:rsidRDefault="00B93773" w:rsidP="00B93773">
      <w:pPr>
        <w:spacing w:line="360" w:lineRule="auto"/>
        <w:ind w:firstLineChars="200" w:firstLine="562"/>
        <w:rPr>
          <w:rFonts w:ascii="Times New Roman" w:hAnsi="Times New Roman"/>
          <w:b/>
          <w:bCs/>
          <w:sz w:val="28"/>
          <w:szCs w:val="28"/>
        </w:rPr>
      </w:pPr>
      <w:r>
        <w:rPr>
          <w:rFonts w:ascii="Times New Roman" w:hAnsi="Times New Roman"/>
          <w:b/>
          <w:bCs/>
          <w:sz w:val="28"/>
          <w:szCs w:val="28"/>
        </w:rPr>
        <w:t xml:space="preserve">4  </w:t>
      </w:r>
      <w:r>
        <w:rPr>
          <w:rFonts w:ascii="Times New Roman" w:hAnsi="Times New Roman"/>
          <w:b/>
          <w:bCs/>
          <w:sz w:val="28"/>
          <w:szCs w:val="28"/>
        </w:rPr>
        <w:t>违约责任</w:t>
      </w:r>
    </w:p>
    <w:p w14:paraId="3E520EFD"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4.1  </w:t>
      </w:r>
      <w:r>
        <w:rPr>
          <w:rFonts w:ascii="Times New Roman" w:hAnsi="Times New Roman"/>
          <w:sz w:val="24"/>
          <w:szCs w:val="20"/>
        </w:rPr>
        <w:t>发包人及其工作人员违反本合同第</w:t>
      </w:r>
      <w:r>
        <w:rPr>
          <w:rFonts w:ascii="Times New Roman" w:hAnsi="Times New Roman"/>
          <w:sz w:val="24"/>
          <w:szCs w:val="20"/>
        </w:rPr>
        <w:t>1</w:t>
      </w:r>
      <w:r>
        <w:rPr>
          <w:rFonts w:ascii="Times New Roman" w:hAnsi="Times New Roman"/>
          <w:sz w:val="24"/>
          <w:szCs w:val="20"/>
        </w:rPr>
        <w:t>条和第</w:t>
      </w:r>
      <w:r>
        <w:rPr>
          <w:rFonts w:ascii="Times New Roman" w:hAnsi="Times New Roman"/>
          <w:sz w:val="24"/>
          <w:szCs w:val="20"/>
        </w:rPr>
        <w:t>2</w:t>
      </w:r>
      <w:r>
        <w:rPr>
          <w:rFonts w:ascii="Times New Roman" w:hAnsi="Times New Roman"/>
          <w:sz w:val="24"/>
          <w:szCs w:val="20"/>
        </w:rPr>
        <w:t>条规定，应依据有关规定给予廉政建设规定的处分；涉嫌犯罪的，移交司法机关追究刑事责任；给承包人造成经济损失的，应予赔偿。</w:t>
      </w:r>
    </w:p>
    <w:p w14:paraId="6D15DC85"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 xml:space="preserve">4.2  </w:t>
      </w:r>
      <w:r>
        <w:rPr>
          <w:rFonts w:ascii="Times New Roman" w:hAnsi="Times New Roman"/>
          <w:kern w:val="0"/>
          <w:sz w:val="24"/>
          <w:szCs w:val="20"/>
          <w:lang w:val="zh-CN"/>
        </w:rPr>
        <w:t>承包人及其工作人员违反本合同第</w:t>
      </w:r>
      <w:r>
        <w:rPr>
          <w:rFonts w:ascii="Times New Roman" w:hAnsi="Times New Roman"/>
          <w:kern w:val="0"/>
          <w:sz w:val="24"/>
          <w:szCs w:val="20"/>
        </w:rPr>
        <w:t xml:space="preserve"> 1 </w:t>
      </w:r>
      <w:r>
        <w:rPr>
          <w:rFonts w:ascii="Times New Roman" w:hAnsi="Times New Roman"/>
          <w:kern w:val="0"/>
          <w:sz w:val="24"/>
          <w:szCs w:val="20"/>
          <w:lang w:val="zh-CN"/>
        </w:rPr>
        <w:t>条和第</w:t>
      </w:r>
      <w:r>
        <w:rPr>
          <w:rFonts w:ascii="Times New Roman" w:hAnsi="Times New Roman"/>
          <w:kern w:val="0"/>
          <w:sz w:val="24"/>
          <w:szCs w:val="20"/>
        </w:rPr>
        <w:t xml:space="preserve"> 3 </w:t>
      </w:r>
      <w:r>
        <w:rPr>
          <w:rFonts w:ascii="Times New Roman" w:hAnsi="Times New Roman"/>
          <w:kern w:val="0"/>
          <w:sz w:val="24"/>
          <w:szCs w:val="20"/>
          <w:lang w:val="zh-CN"/>
        </w:rPr>
        <w:t>条规定，应按照廉政建设的有关规定给予处分；情节严重的，给予承包人</w:t>
      </w:r>
      <w:r>
        <w:rPr>
          <w:rFonts w:ascii="Times New Roman" w:hAnsi="Times New Roman"/>
          <w:kern w:val="0"/>
          <w:sz w:val="24"/>
          <w:szCs w:val="20"/>
        </w:rPr>
        <w:t xml:space="preserve"> 1</w:t>
      </w:r>
      <w:r>
        <w:rPr>
          <w:rFonts w:ascii="Times New Roman" w:hAnsi="Times New Roman"/>
          <w:kern w:val="0"/>
          <w:sz w:val="24"/>
          <w:szCs w:val="20"/>
          <w:lang w:val="zh-CN"/>
        </w:rPr>
        <w:t>～</w:t>
      </w:r>
      <w:r>
        <w:rPr>
          <w:rFonts w:ascii="Times New Roman" w:hAnsi="Times New Roman"/>
          <w:kern w:val="0"/>
          <w:sz w:val="24"/>
          <w:szCs w:val="20"/>
        </w:rPr>
        <w:t xml:space="preserve">3 </w:t>
      </w:r>
      <w:r>
        <w:rPr>
          <w:rFonts w:ascii="Times New Roman" w:hAnsi="Times New Roman"/>
          <w:kern w:val="0"/>
          <w:sz w:val="24"/>
          <w:szCs w:val="20"/>
          <w:lang w:val="zh-CN"/>
        </w:rPr>
        <w:t>年内不得进入工程建设市场的处罚；涉嫌犯罪的，移交司法机关追究刑事责任；给发包人造成损失的，应予赔偿；</w:t>
      </w:r>
    </w:p>
    <w:p w14:paraId="7AB9C7A2" w14:textId="77777777" w:rsidR="00B93773" w:rsidRDefault="00B93773" w:rsidP="00B93773">
      <w:pPr>
        <w:spacing w:line="360" w:lineRule="auto"/>
        <w:ind w:firstLineChars="200" w:firstLine="562"/>
        <w:rPr>
          <w:rFonts w:ascii="Times New Roman" w:hAnsi="Times New Roman"/>
          <w:b/>
          <w:bCs/>
          <w:sz w:val="24"/>
          <w:szCs w:val="20"/>
        </w:rPr>
      </w:pPr>
      <w:r>
        <w:rPr>
          <w:rFonts w:ascii="Times New Roman" w:hAnsi="Times New Roman"/>
          <w:b/>
          <w:bCs/>
          <w:sz w:val="28"/>
          <w:szCs w:val="28"/>
        </w:rPr>
        <w:t xml:space="preserve">5  </w:t>
      </w:r>
      <w:r>
        <w:rPr>
          <w:rFonts w:ascii="Times New Roman" w:hAnsi="Times New Roman"/>
          <w:b/>
          <w:bCs/>
          <w:sz w:val="28"/>
          <w:szCs w:val="28"/>
        </w:rPr>
        <w:t>双方约定</w:t>
      </w:r>
    </w:p>
    <w:p w14:paraId="442C92A7" w14:textId="77777777" w:rsidR="00B93773" w:rsidRDefault="00B93773" w:rsidP="00B93773">
      <w:pPr>
        <w:spacing w:line="360" w:lineRule="auto"/>
        <w:ind w:firstLineChars="200" w:firstLine="480"/>
        <w:rPr>
          <w:rFonts w:ascii="Times New Roman" w:hAnsi="Times New Roman"/>
          <w:kern w:val="0"/>
          <w:sz w:val="24"/>
          <w:szCs w:val="24"/>
        </w:rPr>
      </w:pPr>
      <w:r>
        <w:rPr>
          <w:rFonts w:ascii="Times New Roman" w:hAnsi="Times New Roman"/>
          <w:kern w:val="0"/>
          <w:sz w:val="24"/>
          <w:szCs w:val="24"/>
          <w:lang w:val="zh-CN"/>
        </w:rPr>
        <w:t>本合同由合同双方当事人或其上级部门负责监督执行，并由合同双方当事人或其上级部门</w:t>
      </w:r>
      <w:r>
        <w:rPr>
          <w:rFonts w:ascii="Times New Roman" w:hAnsi="Times New Roman"/>
          <w:kern w:val="0"/>
          <w:sz w:val="24"/>
          <w:szCs w:val="24"/>
        </w:rPr>
        <w:t xml:space="preserve"> </w:t>
      </w:r>
      <w:r>
        <w:rPr>
          <w:rFonts w:ascii="Times New Roman" w:hAnsi="Times New Roman"/>
          <w:kern w:val="0"/>
          <w:sz w:val="24"/>
          <w:szCs w:val="24"/>
          <w:lang w:val="zh-CN"/>
        </w:rPr>
        <w:t>相互约请对本合同执行情况进行检查</w:t>
      </w:r>
      <w:r>
        <w:rPr>
          <w:rFonts w:ascii="Times New Roman" w:hAnsi="Times New Roman"/>
          <w:kern w:val="0"/>
          <w:sz w:val="24"/>
          <w:szCs w:val="24"/>
        </w:rPr>
        <w:t>。</w:t>
      </w:r>
    </w:p>
    <w:p w14:paraId="7D02F3CB" w14:textId="77777777" w:rsidR="00B93773" w:rsidRDefault="00B93773" w:rsidP="00B93773">
      <w:pPr>
        <w:spacing w:line="360" w:lineRule="auto"/>
        <w:ind w:firstLineChars="200" w:firstLine="562"/>
        <w:rPr>
          <w:rFonts w:ascii="Times New Roman" w:hAnsi="Times New Roman"/>
          <w:b/>
          <w:bCs/>
          <w:sz w:val="28"/>
          <w:szCs w:val="28"/>
        </w:rPr>
      </w:pPr>
      <w:r>
        <w:rPr>
          <w:rFonts w:ascii="Times New Roman" w:hAnsi="Times New Roman"/>
          <w:b/>
          <w:bCs/>
          <w:sz w:val="28"/>
          <w:szCs w:val="28"/>
        </w:rPr>
        <w:t xml:space="preserve">6  </w:t>
      </w:r>
      <w:r>
        <w:rPr>
          <w:rFonts w:ascii="Times New Roman" w:hAnsi="Times New Roman"/>
          <w:b/>
          <w:bCs/>
          <w:sz w:val="28"/>
          <w:szCs w:val="28"/>
        </w:rPr>
        <w:t>合同法律效力</w:t>
      </w:r>
    </w:p>
    <w:p w14:paraId="754FBEDC" w14:textId="037623B6" w:rsidR="00B93773" w:rsidRDefault="00B93773" w:rsidP="00B93773">
      <w:pPr>
        <w:spacing w:line="360" w:lineRule="auto"/>
        <w:ind w:firstLineChars="200" w:firstLine="480"/>
        <w:rPr>
          <w:rFonts w:ascii="Times New Roman" w:hAnsi="Times New Roman"/>
          <w:sz w:val="24"/>
        </w:rPr>
      </w:pPr>
      <w:r>
        <w:rPr>
          <w:rFonts w:ascii="Times New Roman" w:hAnsi="Times New Roman"/>
          <w:sz w:val="24"/>
          <w:szCs w:val="20"/>
        </w:rPr>
        <w:lastRenderedPageBreak/>
        <w:t>本合同作为</w:t>
      </w:r>
      <w:r>
        <w:rPr>
          <w:rFonts w:ascii="Times New Roman" w:hAnsi="Times New Roman" w:hint="eastAsia"/>
          <w:color w:val="000000"/>
          <w:sz w:val="24"/>
          <w:u w:val="single"/>
        </w:rPr>
        <w:t>白鹅潭大道（上涌直街</w:t>
      </w:r>
      <w:r>
        <w:rPr>
          <w:rFonts w:ascii="Times New Roman" w:hAnsi="Times New Roman" w:hint="eastAsia"/>
          <w:color w:val="000000"/>
          <w:sz w:val="24"/>
          <w:u w:val="single"/>
        </w:rPr>
        <w:t>-</w:t>
      </w:r>
      <w:r>
        <w:rPr>
          <w:rFonts w:ascii="Times New Roman" w:hAnsi="Times New Roman" w:hint="eastAsia"/>
          <w:color w:val="000000"/>
          <w:sz w:val="24"/>
          <w:u w:val="single"/>
        </w:rPr>
        <w:t>信义会馆段）工程</w:t>
      </w:r>
      <w:r>
        <w:rPr>
          <w:rFonts w:ascii="Times New Roman" w:hAnsi="Times New Roman" w:hint="eastAsia"/>
          <w:color w:val="000000"/>
          <w:sz w:val="24"/>
          <w:u w:val="single"/>
        </w:rPr>
        <w:t>-</w:t>
      </w:r>
      <w:r>
        <w:rPr>
          <w:rFonts w:ascii="Times New Roman" w:hAnsi="Times New Roman" w:hint="eastAsia"/>
          <w:color w:val="000000"/>
          <w:sz w:val="24"/>
          <w:u w:val="single"/>
        </w:rPr>
        <w:t>燃气迁改设计施工总承包</w:t>
      </w:r>
      <w:r>
        <w:rPr>
          <w:rFonts w:ascii="Times New Roman" w:hAnsi="Times New Roman"/>
          <w:color w:val="000000"/>
          <w:sz w:val="24"/>
          <w:u w:val="single"/>
        </w:rPr>
        <w:t>合同</w:t>
      </w:r>
      <w:r>
        <w:rPr>
          <w:rFonts w:ascii="Times New Roman" w:hAnsi="Times New Roman"/>
          <w:sz w:val="24"/>
        </w:rPr>
        <w:t>的附件，与施工合同具有同等的法律效力。</w:t>
      </w:r>
    </w:p>
    <w:p w14:paraId="0F59F18A" w14:textId="77777777" w:rsidR="00B93773" w:rsidRDefault="00B93773" w:rsidP="00B93773">
      <w:pPr>
        <w:spacing w:line="360" w:lineRule="auto"/>
        <w:ind w:firstLineChars="200" w:firstLine="562"/>
        <w:rPr>
          <w:rFonts w:ascii="Times New Roman" w:hAnsi="Times New Roman"/>
          <w:b/>
          <w:bCs/>
          <w:sz w:val="28"/>
          <w:szCs w:val="28"/>
        </w:rPr>
      </w:pPr>
      <w:r>
        <w:rPr>
          <w:rFonts w:ascii="Times New Roman" w:hAnsi="Times New Roman"/>
          <w:b/>
          <w:bCs/>
          <w:sz w:val="28"/>
          <w:szCs w:val="28"/>
        </w:rPr>
        <w:t xml:space="preserve">7  </w:t>
      </w:r>
      <w:r>
        <w:rPr>
          <w:rFonts w:ascii="Times New Roman" w:hAnsi="Times New Roman"/>
          <w:b/>
          <w:bCs/>
          <w:sz w:val="28"/>
          <w:szCs w:val="28"/>
        </w:rPr>
        <w:t>合同份数</w:t>
      </w:r>
    </w:p>
    <w:p w14:paraId="0893F91A" w14:textId="77777777" w:rsidR="00B93773" w:rsidRDefault="00B93773" w:rsidP="00B93773">
      <w:pPr>
        <w:spacing w:line="360" w:lineRule="auto"/>
        <w:ind w:firstLineChars="200" w:firstLine="480"/>
        <w:rPr>
          <w:rFonts w:ascii="Times New Roman" w:hAnsi="Times New Roman"/>
          <w:sz w:val="24"/>
          <w:szCs w:val="20"/>
        </w:rPr>
      </w:pPr>
      <w:r>
        <w:rPr>
          <w:rFonts w:ascii="Times New Roman" w:hAnsi="Times New Roman"/>
          <w:sz w:val="24"/>
          <w:szCs w:val="20"/>
        </w:rPr>
        <w:t>本合同一式</w:t>
      </w:r>
      <w:r>
        <w:rPr>
          <w:rFonts w:ascii="Times New Roman" w:hAnsi="Times New Roman" w:hint="eastAsia"/>
          <w:sz w:val="24"/>
          <w:szCs w:val="20"/>
          <w:u w:val="single"/>
        </w:rPr>
        <w:t>9</w:t>
      </w:r>
      <w:r>
        <w:rPr>
          <w:rFonts w:ascii="Times New Roman" w:hAnsi="Times New Roman"/>
          <w:sz w:val="24"/>
          <w:szCs w:val="20"/>
        </w:rPr>
        <w:t>份，发包人</w:t>
      </w:r>
      <w:r>
        <w:rPr>
          <w:rFonts w:ascii="Times New Roman" w:hAnsi="Times New Roman"/>
          <w:sz w:val="24"/>
          <w:szCs w:val="20"/>
          <w:u w:val="single"/>
        </w:rPr>
        <w:t>3</w:t>
      </w:r>
      <w:r>
        <w:rPr>
          <w:rFonts w:ascii="Times New Roman" w:hAnsi="Times New Roman"/>
          <w:sz w:val="24"/>
          <w:szCs w:val="20"/>
        </w:rPr>
        <w:t>份，承包人</w:t>
      </w:r>
      <w:r>
        <w:rPr>
          <w:rFonts w:ascii="Times New Roman" w:hAnsi="Times New Roman" w:hint="eastAsia"/>
          <w:sz w:val="24"/>
          <w:szCs w:val="20"/>
        </w:rPr>
        <w:t>各</w:t>
      </w:r>
      <w:r>
        <w:rPr>
          <w:rFonts w:ascii="Times New Roman" w:hAnsi="Times New Roman"/>
          <w:sz w:val="24"/>
          <w:szCs w:val="20"/>
          <w:u w:val="single"/>
        </w:rPr>
        <w:t>3</w:t>
      </w:r>
      <w:r>
        <w:rPr>
          <w:rFonts w:ascii="Times New Roman" w:hAnsi="Times New Roman"/>
          <w:sz w:val="24"/>
          <w:szCs w:val="20"/>
        </w:rPr>
        <w:t>份。有上级部门的，合同双方当事人应送交其上级部门各一份。</w:t>
      </w:r>
    </w:p>
    <w:p w14:paraId="2FC8163D"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2A09FA0D" w14:textId="77777777" w:rsidR="00B93773" w:rsidRDefault="00B93773" w:rsidP="00B93773">
      <w:pPr>
        <w:adjustRightInd w:val="0"/>
        <w:snapToGrid w:val="0"/>
        <w:spacing w:line="360" w:lineRule="auto"/>
        <w:ind w:firstLineChars="200" w:firstLine="480"/>
        <w:rPr>
          <w:rFonts w:ascii="Times New Roman" w:hAnsi="Times New Roman"/>
          <w:sz w:val="24"/>
          <w:szCs w:val="20"/>
        </w:rPr>
      </w:pPr>
      <w:r>
        <w:rPr>
          <w:rFonts w:ascii="Times New Roman" w:hAnsi="Times New Roman"/>
          <w:sz w:val="24"/>
          <w:szCs w:val="20"/>
        </w:rPr>
        <w:t>以下无正文。</w:t>
      </w:r>
    </w:p>
    <w:p w14:paraId="5BCAA108" w14:textId="77777777" w:rsidR="00B93773" w:rsidRDefault="00B93773" w:rsidP="00B93773">
      <w:pPr>
        <w:adjustRightInd w:val="0"/>
        <w:snapToGrid w:val="0"/>
        <w:spacing w:line="360" w:lineRule="auto"/>
        <w:rPr>
          <w:rFonts w:ascii="Times New Roman" w:hAnsi="Times New Roman"/>
          <w:sz w:val="24"/>
          <w:szCs w:val="20"/>
        </w:rPr>
      </w:pPr>
    </w:p>
    <w:p w14:paraId="0790A7B8"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537F0254"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4A892B1B" w14:textId="77777777" w:rsidR="00B93773" w:rsidRDefault="00B93773" w:rsidP="00B93773">
      <w:pPr>
        <w:adjustRightInd w:val="0"/>
        <w:snapToGrid w:val="0"/>
        <w:spacing w:line="360" w:lineRule="auto"/>
        <w:ind w:firstLineChars="200" w:firstLine="480"/>
        <w:rPr>
          <w:rFonts w:ascii="Times New Roman" w:hAnsi="Times New Roman"/>
          <w:sz w:val="24"/>
          <w:szCs w:val="20"/>
        </w:rPr>
      </w:pPr>
      <w:r>
        <w:rPr>
          <w:rFonts w:ascii="Times New Roman" w:hAnsi="Times New Roman"/>
          <w:sz w:val="24"/>
          <w:szCs w:val="20"/>
        </w:rPr>
        <w:t>发</w:t>
      </w:r>
      <w:r>
        <w:rPr>
          <w:rFonts w:ascii="Times New Roman" w:hAnsi="Times New Roman"/>
          <w:sz w:val="24"/>
          <w:szCs w:val="20"/>
        </w:rPr>
        <w:t xml:space="preserve"> </w:t>
      </w:r>
      <w:r>
        <w:rPr>
          <w:rFonts w:ascii="Times New Roman" w:hAnsi="Times New Roman"/>
          <w:sz w:val="24"/>
          <w:szCs w:val="20"/>
        </w:rPr>
        <w:t>包</w:t>
      </w:r>
      <w:r>
        <w:rPr>
          <w:rFonts w:ascii="Times New Roman" w:hAnsi="Times New Roman"/>
          <w:sz w:val="24"/>
          <w:szCs w:val="20"/>
        </w:rPr>
        <w:t xml:space="preserve"> </w:t>
      </w:r>
      <w:r>
        <w:rPr>
          <w:rFonts w:ascii="Times New Roman" w:hAnsi="Times New Roman"/>
          <w:sz w:val="24"/>
          <w:szCs w:val="20"/>
        </w:rPr>
        <w:t>人：（盖章）</w:t>
      </w:r>
      <w:r>
        <w:rPr>
          <w:rFonts w:ascii="Times New Roman" w:hAnsi="Times New Roman"/>
          <w:sz w:val="24"/>
          <w:szCs w:val="20"/>
        </w:rPr>
        <w:t xml:space="preserve">                    </w:t>
      </w:r>
      <w:r>
        <w:rPr>
          <w:rFonts w:ascii="Times New Roman" w:hAnsi="Times New Roman" w:hint="eastAsia"/>
          <w:sz w:val="24"/>
          <w:szCs w:val="20"/>
        </w:rPr>
        <w:t xml:space="preserve"> </w:t>
      </w:r>
      <w:r>
        <w:rPr>
          <w:rFonts w:ascii="Times New Roman" w:hAnsi="Times New Roman"/>
          <w:sz w:val="24"/>
          <w:szCs w:val="20"/>
        </w:rPr>
        <w:t xml:space="preserve"> </w:t>
      </w:r>
      <w:r>
        <w:rPr>
          <w:rFonts w:ascii="Times New Roman" w:hAnsi="Times New Roman"/>
          <w:sz w:val="24"/>
          <w:szCs w:val="20"/>
        </w:rPr>
        <w:t>承</w:t>
      </w:r>
      <w:r>
        <w:rPr>
          <w:rFonts w:ascii="Times New Roman" w:hAnsi="Times New Roman"/>
          <w:sz w:val="24"/>
          <w:szCs w:val="20"/>
        </w:rPr>
        <w:t xml:space="preserve"> </w:t>
      </w:r>
      <w:r>
        <w:rPr>
          <w:rFonts w:ascii="Times New Roman" w:hAnsi="Times New Roman"/>
          <w:sz w:val="24"/>
          <w:szCs w:val="20"/>
        </w:rPr>
        <w:t>包</w:t>
      </w:r>
      <w:r>
        <w:rPr>
          <w:rFonts w:ascii="Times New Roman" w:hAnsi="Times New Roman"/>
          <w:sz w:val="24"/>
          <w:szCs w:val="20"/>
        </w:rPr>
        <w:t xml:space="preserve"> </w:t>
      </w:r>
      <w:r>
        <w:rPr>
          <w:rFonts w:ascii="Times New Roman" w:hAnsi="Times New Roman"/>
          <w:sz w:val="24"/>
          <w:szCs w:val="20"/>
        </w:rPr>
        <w:t>人：（盖章）</w:t>
      </w:r>
    </w:p>
    <w:p w14:paraId="0B477571"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4F71203B"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41EE4968" w14:textId="77777777" w:rsidR="00B93773" w:rsidRDefault="00B93773" w:rsidP="00B93773">
      <w:pPr>
        <w:adjustRightInd w:val="0"/>
        <w:snapToGrid w:val="0"/>
        <w:spacing w:line="360" w:lineRule="auto"/>
        <w:ind w:firstLineChars="200" w:firstLine="480"/>
        <w:rPr>
          <w:rFonts w:ascii="Times New Roman" w:hAnsi="Times New Roman"/>
          <w:sz w:val="24"/>
          <w:szCs w:val="20"/>
        </w:rPr>
      </w:pPr>
      <w:r>
        <w:rPr>
          <w:rFonts w:ascii="Times New Roman" w:hAnsi="Times New Roman"/>
          <w:sz w:val="24"/>
          <w:szCs w:val="20"/>
        </w:rPr>
        <w:t>法定代表人：</w:t>
      </w:r>
      <w:r>
        <w:rPr>
          <w:rFonts w:ascii="Times New Roman" w:hAnsi="Times New Roman"/>
          <w:sz w:val="24"/>
          <w:szCs w:val="20"/>
        </w:rPr>
        <w:t xml:space="preserve">                           </w:t>
      </w:r>
      <w:r>
        <w:rPr>
          <w:rFonts w:ascii="Times New Roman" w:hAnsi="Times New Roman" w:hint="eastAsia"/>
          <w:sz w:val="24"/>
          <w:szCs w:val="20"/>
        </w:rPr>
        <w:t xml:space="preserve"> </w:t>
      </w:r>
      <w:r>
        <w:rPr>
          <w:rFonts w:ascii="Times New Roman" w:hAnsi="Times New Roman"/>
          <w:sz w:val="24"/>
          <w:szCs w:val="20"/>
        </w:rPr>
        <w:t>法定代表人：</w:t>
      </w:r>
    </w:p>
    <w:p w14:paraId="6D82E9AE" w14:textId="77777777" w:rsidR="00B93773" w:rsidRDefault="00B93773" w:rsidP="00B93773">
      <w:pPr>
        <w:spacing w:line="360" w:lineRule="auto"/>
        <w:ind w:firstLineChars="200" w:firstLine="480"/>
        <w:jc w:val="left"/>
        <w:rPr>
          <w:rFonts w:ascii="Times New Roman" w:hAnsi="Times New Roman"/>
          <w:sz w:val="24"/>
          <w:szCs w:val="20"/>
        </w:rPr>
      </w:pPr>
    </w:p>
    <w:p w14:paraId="524B9C50" w14:textId="77777777" w:rsidR="00B93773" w:rsidRDefault="00B93773" w:rsidP="00B93773">
      <w:pPr>
        <w:spacing w:line="360" w:lineRule="auto"/>
        <w:ind w:firstLineChars="200" w:firstLine="480"/>
        <w:jc w:val="left"/>
        <w:rPr>
          <w:rFonts w:ascii="Times New Roman" w:hAnsi="Times New Roman"/>
          <w:sz w:val="24"/>
          <w:szCs w:val="20"/>
          <w:u w:val="single"/>
        </w:rPr>
      </w:pPr>
      <w:r>
        <w:rPr>
          <w:rFonts w:ascii="Times New Roman" w:hAnsi="Times New Roman"/>
          <w:sz w:val="24"/>
          <w:szCs w:val="20"/>
        </w:rPr>
        <w:t>联系电话：</w:t>
      </w:r>
      <w:r>
        <w:rPr>
          <w:rFonts w:ascii="Times New Roman" w:hAnsi="Times New Roman"/>
          <w:sz w:val="24"/>
          <w:szCs w:val="20"/>
        </w:rPr>
        <w:t xml:space="preserve">                              </w:t>
      </w:r>
      <w:r>
        <w:rPr>
          <w:rFonts w:ascii="Times New Roman" w:hAnsi="Times New Roman"/>
          <w:sz w:val="24"/>
          <w:szCs w:val="20"/>
        </w:rPr>
        <w:t>联系电话：</w:t>
      </w:r>
    </w:p>
    <w:p w14:paraId="39B89CAD" w14:textId="77777777" w:rsidR="00B93773" w:rsidRDefault="00B93773" w:rsidP="00B93773">
      <w:pPr>
        <w:adjustRightInd w:val="0"/>
        <w:snapToGrid w:val="0"/>
        <w:spacing w:line="360" w:lineRule="auto"/>
        <w:ind w:firstLineChars="300" w:firstLine="720"/>
        <w:rPr>
          <w:rFonts w:ascii="Times New Roman" w:hAnsi="Times New Roman"/>
          <w:sz w:val="24"/>
          <w:szCs w:val="20"/>
          <w:u w:val="single"/>
        </w:rPr>
      </w:pPr>
    </w:p>
    <w:p w14:paraId="7A5F7D19"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3C4F29A2" w14:textId="77777777" w:rsidR="00B93773" w:rsidRDefault="00B93773" w:rsidP="00B93773">
      <w:pPr>
        <w:adjustRightInd w:val="0"/>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sz w:val="24"/>
          <w:szCs w:val="20"/>
        </w:rPr>
        <w:t>承</w:t>
      </w:r>
      <w:r>
        <w:rPr>
          <w:rFonts w:ascii="Times New Roman" w:hAnsi="Times New Roman"/>
          <w:sz w:val="24"/>
          <w:szCs w:val="20"/>
        </w:rPr>
        <w:t xml:space="preserve"> </w:t>
      </w:r>
      <w:r>
        <w:rPr>
          <w:rFonts w:ascii="Times New Roman" w:hAnsi="Times New Roman"/>
          <w:sz w:val="24"/>
          <w:szCs w:val="20"/>
        </w:rPr>
        <w:t>包</w:t>
      </w:r>
      <w:r>
        <w:rPr>
          <w:rFonts w:ascii="Times New Roman" w:hAnsi="Times New Roman"/>
          <w:sz w:val="24"/>
          <w:szCs w:val="20"/>
        </w:rPr>
        <w:t xml:space="preserve"> </w:t>
      </w:r>
      <w:r>
        <w:rPr>
          <w:rFonts w:ascii="Times New Roman" w:hAnsi="Times New Roman"/>
          <w:sz w:val="24"/>
          <w:szCs w:val="20"/>
        </w:rPr>
        <w:t>人：（盖章）</w:t>
      </w:r>
    </w:p>
    <w:p w14:paraId="43FD07F0" w14:textId="77777777" w:rsidR="00B93773" w:rsidRDefault="00B93773" w:rsidP="00B93773">
      <w:pPr>
        <w:adjustRightInd w:val="0"/>
        <w:snapToGrid w:val="0"/>
        <w:spacing w:line="360" w:lineRule="auto"/>
        <w:ind w:firstLineChars="200" w:firstLine="480"/>
        <w:rPr>
          <w:rFonts w:ascii="Times New Roman" w:hAnsi="Times New Roman"/>
          <w:sz w:val="24"/>
          <w:szCs w:val="20"/>
        </w:rPr>
      </w:pPr>
    </w:p>
    <w:p w14:paraId="5D266517" w14:textId="77777777" w:rsidR="00B93773" w:rsidRDefault="00B93773" w:rsidP="00B93773">
      <w:pPr>
        <w:adjustRightInd w:val="0"/>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sz w:val="24"/>
          <w:szCs w:val="20"/>
        </w:rPr>
        <w:t>法定代表人：</w:t>
      </w:r>
    </w:p>
    <w:p w14:paraId="25011A91" w14:textId="77777777" w:rsidR="00B93773" w:rsidRDefault="00B93773" w:rsidP="00B93773">
      <w:pPr>
        <w:adjustRightInd w:val="0"/>
        <w:snapToGrid w:val="0"/>
        <w:spacing w:line="360" w:lineRule="auto"/>
        <w:rPr>
          <w:rFonts w:ascii="Times New Roman" w:hAnsi="Times New Roman"/>
          <w:sz w:val="24"/>
          <w:szCs w:val="20"/>
        </w:rPr>
      </w:pPr>
    </w:p>
    <w:p w14:paraId="36650624" w14:textId="77777777" w:rsidR="00B93773" w:rsidRDefault="00B93773" w:rsidP="00B93773">
      <w:pPr>
        <w:spacing w:line="336" w:lineRule="auto"/>
        <w:jc w:val="left"/>
        <w:textAlignment w:val="baseline"/>
        <w:rPr>
          <w:rFonts w:ascii="宋体" w:hAnsi="宋体" w:cs="宋体"/>
          <w:sz w:val="24"/>
          <w:szCs w:val="24"/>
        </w:rPr>
      </w:pPr>
      <w:r>
        <w:rPr>
          <w:rFonts w:ascii="Times New Roman" w:hAnsi="Times New Roman"/>
          <w:sz w:val="24"/>
          <w:szCs w:val="20"/>
        </w:rPr>
        <w:t xml:space="preserve"> </w:t>
      </w:r>
      <w:r>
        <w:rPr>
          <w:rFonts w:ascii="Times New Roman" w:hAnsi="Times New Roman" w:hint="eastAsia"/>
          <w:sz w:val="24"/>
          <w:szCs w:val="20"/>
        </w:rPr>
        <w:t xml:space="preserve">           </w:t>
      </w:r>
    </w:p>
    <w:p w14:paraId="46F7CBEB" w14:textId="77777777" w:rsidR="00803116" w:rsidRDefault="00803116" w:rsidP="00B93773">
      <w:pPr>
        <w:spacing w:line="336" w:lineRule="auto"/>
        <w:jc w:val="left"/>
        <w:textAlignment w:val="baseline"/>
        <w:rPr>
          <w:rFonts w:ascii="宋体" w:hAnsi="宋体" w:cs="宋体"/>
          <w:sz w:val="24"/>
          <w:szCs w:val="24"/>
        </w:rPr>
      </w:pPr>
    </w:p>
    <w:sectPr w:rsidR="00803116">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14027" w14:textId="77777777" w:rsidR="004A3D48" w:rsidRDefault="004A3D48">
      <w:r>
        <w:separator/>
      </w:r>
    </w:p>
  </w:endnote>
  <w:endnote w:type="continuationSeparator" w:id="0">
    <w:p w14:paraId="2A8BDFE5" w14:textId="77777777" w:rsidR="004A3D48" w:rsidRDefault="004A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E792" w14:textId="77777777" w:rsidR="00803116" w:rsidRDefault="0051389D">
    <w:pPr>
      <w:pStyle w:val="ae"/>
    </w:pPr>
    <w:r>
      <w:rPr>
        <w:noProof/>
      </w:rPr>
      <mc:AlternateContent>
        <mc:Choice Requires="wps">
          <w:drawing>
            <wp:anchor distT="0" distB="0" distL="114300" distR="114300" simplePos="0" relativeHeight="251659264" behindDoc="0" locked="0" layoutInCell="1" allowOverlap="1" wp14:anchorId="574AF4B9" wp14:editId="719B40A2">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3ADD14" w14:textId="01CCD91A" w:rsidR="00803116" w:rsidRDefault="0051389D">
                          <w:pPr>
                            <w:pStyle w:val="ae"/>
                          </w:pPr>
                          <w:r>
                            <w:rPr>
                              <w:rFonts w:hint="eastAsia"/>
                            </w:rPr>
                            <w:fldChar w:fldCharType="begin"/>
                          </w:r>
                          <w:r>
                            <w:rPr>
                              <w:rFonts w:hint="eastAsia"/>
                            </w:rPr>
                            <w:instrText xml:space="preserve"> PAGE  \* MERGEFORM</w:instrText>
                          </w:r>
                          <w:r>
                            <w:rPr>
                              <w:rFonts w:hint="eastAsia"/>
                            </w:rPr>
                            <w:instrText xml:space="preserve">AT </w:instrText>
                          </w:r>
                          <w:r>
                            <w:rPr>
                              <w:rFonts w:hint="eastAsia"/>
                            </w:rPr>
                            <w:fldChar w:fldCharType="separate"/>
                          </w:r>
                          <w:r>
                            <w:rPr>
                              <w:noProof/>
                            </w:rPr>
                            <w:t>5</w:t>
                          </w:r>
                          <w:r>
                            <w:rPr>
                              <w:rFonts w:hint="eastAsia"/>
                            </w:rPr>
                            <w:fldChar w:fldCharType="end"/>
                          </w:r>
                        </w:p>
                      </w:txbxContent>
                    </wps:txbx>
                    <wps:bodyPr wrap="none" lIns="0" tIns="0" rIns="0" bIns="0">
                      <a:spAutoFit/>
                    </wps:bodyPr>
                  </wps:wsp>
                </a:graphicData>
              </a:graphic>
            </wp:anchor>
          </w:drawing>
        </mc:Choice>
        <mc:Fallback>
          <w:pict>
            <v:shapetype w14:anchorId="574AF4B9" id="_x0000_t202" coordsize="21600,21600" o:spt="202" path="m,l,21600r21600,l21600,xe">
              <v:stroke joinstyle="miter"/>
              <v:path gradientshapeok="t" o:connecttype="rect"/>
            </v:shapetype>
            <v:shape id="文本框 205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cIWXhtQEAAFADAAAOAAAAAAAAAAAAAAAAAC4CAABkcnMvZTJvRG9jLnhtbFBL&#10;AQItABQABgAIAAAAIQAMSvDu1gAAAAUBAAAPAAAAAAAAAAAAAAAAAA8EAABkcnMvZG93bnJldi54&#10;bWxQSwUGAAAAAAQABADzAAAAEgUAAAAA&#10;" filled="f" stroked="f">
              <v:textbox style="mso-fit-shape-to-text:t" inset="0,0,0,0">
                <w:txbxContent>
                  <w:p w14:paraId="103ADD14" w14:textId="01CCD91A" w:rsidR="00803116" w:rsidRDefault="0051389D">
                    <w:pPr>
                      <w:pStyle w:val="ae"/>
                    </w:pPr>
                    <w:r>
                      <w:rPr>
                        <w:rFonts w:hint="eastAsia"/>
                      </w:rPr>
                      <w:fldChar w:fldCharType="begin"/>
                    </w:r>
                    <w:r>
                      <w:rPr>
                        <w:rFonts w:hint="eastAsia"/>
                      </w:rPr>
                      <w:instrText xml:space="preserve"> PAGE  \* MERGEFORM</w:instrText>
                    </w:r>
                    <w:r>
                      <w:rPr>
                        <w:rFonts w:hint="eastAsia"/>
                      </w:rPr>
                      <w:instrText xml:space="preserve">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CB23" w14:textId="77777777" w:rsidR="00803116" w:rsidRDefault="0051389D">
    <w:pPr>
      <w:pStyle w:val="ae"/>
    </w:pPr>
    <w:r>
      <w:rPr>
        <w:noProof/>
      </w:rPr>
      <mc:AlternateContent>
        <mc:Choice Requires="wps">
          <w:drawing>
            <wp:anchor distT="0" distB="0" distL="114300" distR="114300" simplePos="0" relativeHeight="251660288" behindDoc="0" locked="0" layoutInCell="1" allowOverlap="1" wp14:anchorId="6C0B887A" wp14:editId="117F9374">
              <wp:simplePos x="0" y="0"/>
              <wp:positionH relativeFrom="margin">
                <wp:align>center</wp:align>
              </wp:positionH>
              <wp:positionV relativeFrom="paragraph">
                <wp:posOffset>0</wp:posOffset>
              </wp:positionV>
              <wp:extent cx="1828800" cy="182880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05EBDE" w14:textId="09D96ECE" w:rsidR="00803116" w:rsidRDefault="0051389D">
                          <w:pPr>
                            <w:pStyle w:val="ae"/>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wrap="none" lIns="0" tIns="0" rIns="0" bIns="0">
                      <a:spAutoFit/>
                    </wps:bodyPr>
                  </wps:wsp>
                </a:graphicData>
              </a:graphic>
            </wp:anchor>
          </w:drawing>
        </mc:Choice>
        <mc:Fallback>
          <w:pict>
            <v:shapetype w14:anchorId="6C0B887A" id="_x0000_t202" coordsize="21600,21600" o:spt="202" path="m,l,21600r21600,l21600,xe">
              <v:stroke joinstyle="miter"/>
              <v:path gradientshapeok="t" o:connecttype="rect"/>
            </v:shapetype>
            <v:shape 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wZx0xLYBAABXAwAADgAAAAAAAAAAAAAAAAAuAgAAZHJzL2Uyb0RvYy54bWxQ&#10;SwECLQAUAAYACAAAACEADErw7tYAAAAFAQAADwAAAAAAAAAAAAAAAAAQBAAAZHJzL2Rvd25yZXYu&#10;eG1sUEsFBgAAAAAEAAQA8wAAABMFAAAAAA==&#10;" filled="f" stroked="f">
              <v:textbox style="mso-fit-shape-to-text:t" inset="0,0,0,0">
                <w:txbxContent>
                  <w:p w14:paraId="0F05EBDE" w14:textId="09D96ECE" w:rsidR="00803116" w:rsidRDefault="0051389D">
                    <w:pPr>
                      <w:pStyle w:val="ae"/>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19C4D" w14:textId="77777777" w:rsidR="004A3D48" w:rsidRDefault="004A3D48">
      <w:r>
        <w:separator/>
      </w:r>
    </w:p>
  </w:footnote>
  <w:footnote w:type="continuationSeparator" w:id="0">
    <w:p w14:paraId="3EB6A712" w14:textId="77777777" w:rsidR="004A3D48" w:rsidRDefault="004A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FE13"/>
    <w:multiLevelType w:val="singleLevel"/>
    <w:tmpl w:val="29CEFE13"/>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zY5OGVjMzU4M2ZjMmU4OGFmNGUyMTljYmYwNWQifQ=="/>
  </w:docVars>
  <w:rsids>
    <w:rsidRoot w:val="31297A66"/>
    <w:rsid w:val="000007B7"/>
    <w:rsid w:val="00001BED"/>
    <w:rsid w:val="000066CB"/>
    <w:rsid w:val="000107EB"/>
    <w:rsid w:val="00012110"/>
    <w:rsid w:val="00012CC3"/>
    <w:rsid w:val="00013746"/>
    <w:rsid w:val="00020DA2"/>
    <w:rsid w:val="000211D7"/>
    <w:rsid w:val="000215AB"/>
    <w:rsid w:val="000222D8"/>
    <w:rsid w:val="000242EA"/>
    <w:rsid w:val="0003045B"/>
    <w:rsid w:val="00032C95"/>
    <w:rsid w:val="00032D93"/>
    <w:rsid w:val="00041F72"/>
    <w:rsid w:val="0004257C"/>
    <w:rsid w:val="00042B76"/>
    <w:rsid w:val="00043D7B"/>
    <w:rsid w:val="000463B3"/>
    <w:rsid w:val="0005015B"/>
    <w:rsid w:val="0005040E"/>
    <w:rsid w:val="00050B87"/>
    <w:rsid w:val="00050C36"/>
    <w:rsid w:val="00050EC9"/>
    <w:rsid w:val="00052FD1"/>
    <w:rsid w:val="00054726"/>
    <w:rsid w:val="000548AA"/>
    <w:rsid w:val="00062AE7"/>
    <w:rsid w:val="00066EC4"/>
    <w:rsid w:val="00082C39"/>
    <w:rsid w:val="00083D0D"/>
    <w:rsid w:val="0008459C"/>
    <w:rsid w:val="0008700E"/>
    <w:rsid w:val="00090B81"/>
    <w:rsid w:val="00093BB2"/>
    <w:rsid w:val="00096242"/>
    <w:rsid w:val="000A0338"/>
    <w:rsid w:val="000A1973"/>
    <w:rsid w:val="000A4B6F"/>
    <w:rsid w:val="000A641D"/>
    <w:rsid w:val="000A68D4"/>
    <w:rsid w:val="000A6C10"/>
    <w:rsid w:val="000B296C"/>
    <w:rsid w:val="000B2ED5"/>
    <w:rsid w:val="000B2FB7"/>
    <w:rsid w:val="000B4449"/>
    <w:rsid w:val="000B5D9C"/>
    <w:rsid w:val="000B7926"/>
    <w:rsid w:val="000B7AF4"/>
    <w:rsid w:val="000C0175"/>
    <w:rsid w:val="000C60E3"/>
    <w:rsid w:val="000D0092"/>
    <w:rsid w:val="000D1C16"/>
    <w:rsid w:val="000D2E97"/>
    <w:rsid w:val="000D389D"/>
    <w:rsid w:val="000D4D37"/>
    <w:rsid w:val="000D61A5"/>
    <w:rsid w:val="000D74FF"/>
    <w:rsid w:val="000E10FE"/>
    <w:rsid w:val="000E2C3B"/>
    <w:rsid w:val="000E5AC3"/>
    <w:rsid w:val="000E5F8E"/>
    <w:rsid w:val="000E6A82"/>
    <w:rsid w:val="000F0DF8"/>
    <w:rsid w:val="000F2656"/>
    <w:rsid w:val="000F2C72"/>
    <w:rsid w:val="000F5818"/>
    <w:rsid w:val="000F5CB0"/>
    <w:rsid w:val="001013F3"/>
    <w:rsid w:val="0010169B"/>
    <w:rsid w:val="0010386B"/>
    <w:rsid w:val="00106854"/>
    <w:rsid w:val="001076C7"/>
    <w:rsid w:val="00111227"/>
    <w:rsid w:val="0011142F"/>
    <w:rsid w:val="00111A67"/>
    <w:rsid w:val="00114514"/>
    <w:rsid w:val="0012059C"/>
    <w:rsid w:val="00121699"/>
    <w:rsid w:val="00123607"/>
    <w:rsid w:val="00124E4B"/>
    <w:rsid w:val="00130EA8"/>
    <w:rsid w:val="00133E23"/>
    <w:rsid w:val="001404BB"/>
    <w:rsid w:val="0014051A"/>
    <w:rsid w:val="00142FA8"/>
    <w:rsid w:val="001437DE"/>
    <w:rsid w:val="00145FBB"/>
    <w:rsid w:val="001502A2"/>
    <w:rsid w:val="00150336"/>
    <w:rsid w:val="00154279"/>
    <w:rsid w:val="0015427E"/>
    <w:rsid w:val="00154B08"/>
    <w:rsid w:val="0015627D"/>
    <w:rsid w:val="00157374"/>
    <w:rsid w:val="00160764"/>
    <w:rsid w:val="0016204E"/>
    <w:rsid w:val="001624A9"/>
    <w:rsid w:val="00164A54"/>
    <w:rsid w:val="0016654D"/>
    <w:rsid w:val="00166E9E"/>
    <w:rsid w:val="001719C5"/>
    <w:rsid w:val="00173D9B"/>
    <w:rsid w:val="001748BD"/>
    <w:rsid w:val="00174FE7"/>
    <w:rsid w:val="00180008"/>
    <w:rsid w:val="0018402A"/>
    <w:rsid w:val="001869B5"/>
    <w:rsid w:val="00186F95"/>
    <w:rsid w:val="00190488"/>
    <w:rsid w:val="00191A49"/>
    <w:rsid w:val="00192121"/>
    <w:rsid w:val="001937C5"/>
    <w:rsid w:val="00194EA9"/>
    <w:rsid w:val="0019564E"/>
    <w:rsid w:val="001966BB"/>
    <w:rsid w:val="00197DD0"/>
    <w:rsid w:val="001A08B8"/>
    <w:rsid w:val="001A2B3D"/>
    <w:rsid w:val="001A3FFE"/>
    <w:rsid w:val="001A7701"/>
    <w:rsid w:val="001B14A3"/>
    <w:rsid w:val="001B27C9"/>
    <w:rsid w:val="001B32C4"/>
    <w:rsid w:val="001B486F"/>
    <w:rsid w:val="001B4EC4"/>
    <w:rsid w:val="001B77C1"/>
    <w:rsid w:val="001C1185"/>
    <w:rsid w:val="001C2D2F"/>
    <w:rsid w:val="001C320C"/>
    <w:rsid w:val="001D04B4"/>
    <w:rsid w:val="001D0F6C"/>
    <w:rsid w:val="001D1699"/>
    <w:rsid w:val="001D4A89"/>
    <w:rsid w:val="001D7435"/>
    <w:rsid w:val="001E20B7"/>
    <w:rsid w:val="001F29E8"/>
    <w:rsid w:val="001F59FD"/>
    <w:rsid w:val="0020031B"/>
    <w:rsid w:val="002009B2"/>
    <w:rsid w:val="0020143B"/>
    <w:rsid w:val="00202359"/>
    <w:rsid w:val="0020703E"/>
    <w:rsid w:val="00207319"/>
    <w:rsid w:val="00207EB1"/>
    <w:rsid w:val="00212C40"/>
    <w:rsid w:val="00215D81"/>
    <w:rsid w:val="0021637B"/>
    <w:rsid w:val="00216853"/>
    <w:rsid w:val="002173E0"/>
    <w:rsid w:val="00220009"/>
    <w:rsid w:val="00224599"/>
    <w:rsid w:val="0023125E"/>
    <w:rsid w:val="002319A3"/>
    <w:rsid w:val="00231D73"/>
    <w:rsid w:val="00234C1A"/>
    <w:rsid w:val="00236D17"/>
    <w:rsid w:val="00241F14"/>
    <w:rsid w:val="0024322D"/>
    <w:rsid w:val="00246AB4"/>
    <w:rsid w:val="00246E44"/>
    <w:rsid w:val="00250197"/>
    <w:rsid w:val="00252162"/>
    <w:rsid w:val="00256378"/>
    <w:rsid w:val="0025715E"/>
    <w:rsid w:val="00257514"/>
    <w:rsid w:val="00257AD2"/>
    <w:rsid w:val="002629D2"/>
    <w:rsid w:val="00263581"/>
    <w:rsid w:val="00263A26"/>
    <w:rsid w:val="00270226"/>
    <w:rsid w:val="002705F4"/>
    <w:rsid w:val="00270BBF"/>
    <w:rsid w:val="00270FB5"/>
    <w:rsid w:val="0027197C"/>
    <w:rsid w:val="00271FE3"/>
    <w:rsid w:val="002736B7"/>
    <w:rsid w:val="00273AF4"/>
    <w:rsid w:val="00275596"/>
    <w:rsid w:val="0027783A"/>
    <w:rsid w:val="002819CE"/>
    <w:rsid w:val="00283AB4"/>
    <w:rsid w:val="00283DC2"/>
    <w:rsid w:val="00285387"/>
    <w:rsid w:val="0028607B"/>
    <w:rsid w:val="002863EC"/>
    <w:rsid w:val="0028658F"/>
    <w:rsid w:val="00287929"/>
    <w:rsid w:val="00293A5E"/>
    <w:rsid w:val="002A0B04"/>
    <w:rsid w:val="002A1549"/>
    <w:rsid w:val="002A2E7F"/>
    <w:rsid w:val="002A355D"/>
    <w:rsid w:val="002A3CC1"/>
    <w:rsid w:val="002A4072"/>
    <w:rsid w:val="002A4F36"/>
    <w:rsid w:val="002A785C"/>
    <w:rsid w:val="002B260E"/>
    <w:rsid w:val="002B5560"/>
    <w:rsid w:val="002B5ACF"/>
    <w:rsid w:val="002B628A"/>
    <w:rsid w:val="002B7B65"/>
    <w:rsid w:val="002C150C"/>
    <w:rsid w:val="002C4C94"/>
    <w:rsid w:val="002C6987"/>
    <w:rsid w:val="002C7CC4"/>
    <w:rsid w:val="002D028B"/>
    <w:rsid w:val="002D102E"/>
    <w:rsid w:val="002D11D1"/>
    <w:rsid w:val="002D45AB"/>
    <w:rsid w:val="002D47EB"/>
    <w:rsid w:val="002D7096"/>
    <w:rsid w:val="002E14E5"/>
    <w:rsid w:val="002E276A"/>
    <w:rsid w:val="002E4E1D"/>
    <w:rsid w:val="002E6C67"/>
    <w:rsid w:val="002F0719"/>
    <w:rsid w:val="002F37E0"/>
    <w:rsid w:val="002F3D8F"/>
    <w:rsid w:val="002F47FA"/>
    <w:rsid w:val="002F5A3E"/>
    <w:rsid w:val="003016ED"/>
    <w:rsid w:val="00302625"/>
    <w:rsid w:val="00302670"/>
    <w:rsid w:val="00303F4D"/>
    <w:rsid w:val="0030414C"/>
    <w:rsid w:val="0030495F"/>
    <w:rsid w:val="00307409"/>
    <w:rsid w:val="0031256A"/>
    <w:rsid w:val="00314B40"/>
    <w:rsid w:val="00315492"/>
    <w:rsid w:val="003162D3"/>
    <w:rsid w:val="003215F0"/>
    <w:rsid w:val="0032192C"/>
    <w:rsid w:val="0032254B"/>
    <w:rsid w:val="0032365C"/>
    <w:rsid w:val="0032420E"/>
    <w:rsid w:val="00324270"/>
    <w:rsid w:val="0032446C"/>
    <w:rsid w:val="003256E2"/>
    <w:rsid w:val="00326693"/>
    <w:rsid w:val="00327B95"/>
    <w:rsid w:val="00330288"/>
    <w:rsid w:val="00332848"/>
    <w:rsid w:val="003346E7"/>
    <w:rsid w:val="003349C3"/>
    <w:rsid w:val="00334FCC"/>
    <w:rsid w:val="0033572A"/>
    <w:rsid w:val="00337BA1"/>
    <w:rsid w:val="003408DE"/>
    <w:rsid w:val="00340A84"/>
    <w:rsid w:val="00341EB9"/>
    <w:rsid w:val="00342F2A"/>
    <w:rsid w:val="003432B3"/>
    <w:rsid w:val="0034334E"/>
    <w:rsid w:val="00343C3E"/>
    <w:rsid w:val="00346E1C"/>
    <w:rsid w:val="00350010"/>
    <w:rsid w:val="00351D37"/>
    <w:rsid w:val="00352BF1"/>
    <w:rsid w:val="00354B57"/>
    <w:rsid w:val="00354C0F"/>
    <w:rsid w:val="00355C5E"/>
    <w:rsid w:val="00357198"/>
    <w:rsid w:val="003614CB"/>
    <w:rsid w:val="003634CD"/>
    <w:rsid w:val="00363A2E"/>
    <w:rsid w:val="0036604E"/>
    <w:rsid w:val="00366B9F"/>
    <w:rsid w:val="00367120"/>
    <w:rsid w:val="00370DF6"/>
    <w:rsid w:val="00371450"/>
    <w:rsid w:val="00375D0C"/>
    <w:rsid w:val="00376512"/>
    <w:rsid w:val="00377078"/>
    <w:rsid w:val="00380A83"/>
    <w:rsid w:val="003821F0"/>
    <w:rsid w:val="00386E4B"/>
    <w:rsid w:val="00387097"/>
    <w:rsid w:val="00387CC4"/>
    <w:rsid w:val="00394C1D"/>
    <w:rsid w:val="003A217C"/>
    <w:rsid w:val="003A21AD"/>
    <w:rsid w:val="003A4BBA"/>
    <w:rsid w:val="003A7B96"/>
    <w:rsid w:val="003B12B8"/>
    <w:rsid w:val="003B2519"/>
    <w:rsid w:val="003B2D1F"/>
    <w:rsid w:val="003B3DC7"/>
    <w:rsid w:val="003B5B8B"/>
    <w:rsid w:val="003B5FA2"/>
    <w:rsid w:val="003C049B"/>
    <w:rsid w:val="003C0DC8"/>
    <w:rsid w:val="003C2D9F"/>
    <w:rsid w:val="003C40A9"/>
    <w:rsid w:val="003C4278"/>
    <w:rsid w:val="003C5114"/>
    <w:rsid w:val="003C6062"/>
    <w:rsid w:val="003C7358"/>
    <w:rsid w:val="003C776B"/>
    <w:rsid w:val="003D10C7"/>
    <w:rsid w:val="003D29FB"/>
    <w:rsid w:val="003D354C"/>
    <w:rsid w:val="003D402E"/>
    <w:rsid w:val="003D4B2A"/>
    <w:rsid w:val="003D7669"/>
    <w:rsid w:val="003E0982"/>
    <w:rsid w:val="003E353B"/>
    <w:rsid w:val="003E4E32"/>
    <w:rsid w:val="003F04F4"/>
    <w:rsid w:val="003F075B"/>
    <w:rsid w:val="003F1FAF"/>
    <w:rsid w:val="003F2747"/>
    <w:rsid w:val="003F3D51"/>
    <w:rsid w:val="003F4FDE"/>
    <w:rsid w:val="004015B0"/>
    <w:rsid w:val="00406F70"/>
    <w:rsid w:val="00407956"/>
    <w:rsid w:val="00407B2A"/>
    <w:rsid w:val="004105BC"/>
    <w:rsid w:val="004117DE"/>
    <w:rsid w:val="00412297"/>
    <w:rsid w:val="00412599"/>
    <w:rsid w:val="00412852"/>
    <w:rsid w:val="00412C00"/>
    <w:rsid w:val="0041387C"/>
    <w:rsid w:val="00415372"/>
    <w:rsid w:val="0041772A"/>
    <w:rsid w:val="00427EFB"/>
    <w:rsid w:val="004314DB"/>
    <w:rsid w:val="00431AA0"/>
    <w:rsid w:val="00433E6C"/>
    <w:rsid w:val="004445ED"/>
    <w:rsid w:val="00445DF8"/>
    <w:rsid w:val="00447C31"/>
    <w:rsid w:val="00447CE3"/>
    <w:rsid w:val="004509E8"/>
    <w:rsid w:val="004534B8"/>
    <w:rsid w:val="004563A8"/>
    <w:rsid w:val="00456FEE"/>
    <w:rsid w:val="0046021E"/>
    <w:rsid w:val="00460A95"/>
    <w:rsid w:val="00460C7D"/>
    <w:rsid w:val="00463910"/>
    <w:rsid w:val="00470E31"/>
    <w:rsid w:val="004731F4"/>
    <w:rsid w:val="00473D1C"/>
    <w:rsid w:val="00473E72"/>
    <w:rsid w:val="00475567"/>
    <w:rsid w:val="004774A5"/>
    <w:rsid w:val="004777E5"/>
    <w:rsid w:val="00481522"/>
    <w:rsid w:val="00484373"/>
    <w:rsid w:val="00484C99"/>
    <w:rsid w:val="00485230"/>
    <w:rsid w:val="0049146D"/>
    <w:rsid w:val="00491509"/>
    <w:rsid w:val="00494078"/>
    <w:rsid w:val="00496253"/>
    <w:rsid w:val="00496C50"/>
    <w:rsid w:val="00497B6F"/>
    <w:rsid w:val="004A068C"/>
    <w:rsid w:val="004A3B12"/>
    <w:rsid w:val="004A3D48"/>
    <w:rsid w:val="004A42E6"/>
    <w:rsid w:val="004A47D5"/>
    <w:rsid w:val="004A5B26"/>
    <w:rsid w:val="004B0F21"/>
    <w:rsid w:val="004B3916"/>
    <w:rsid w:val="004B46BD"/>
    <w:rsid w:val="004B660B"/>
    <w:rsid w:val="004B6BE3"/>
    <w:rsid w:val="004C1CAA"/>
    <w:rsid w:val="004C65F4"/>
    <w:rsid w:val="004D22B3"/>
    <w:rsid w:val="004D2E75"/>
    <w:rsid w:val="004D43A4"/>
    <w:rsid w:val="004D5BE4"/>
    <w:rsid w:val="004D7546"/>
    <w:rsid w:val="004D7E65"/>
    <w:rsid w:val="004E0A50"/>
    <w:rsid w:val="004E1CA3"/>
    <w:rsid w:val="004E32CB"/>
    <w:rsid w:val="004E3C70"/>
    <w:rsid w:val="004E3FB3"/>
    <w:rsid w:val="004E47F5"/>
    <w:rsid w:val="004E5392"/>
    <w:rsid w:val="004E5D01"/>
    <w:rsid w:val="004E7D83"/>
    <w:rsid w:val="004E7F8E"/>
    <w:rsid w:val="004F053F"/>
    <w:rsid w:val="004F0688"/>
    <w:rsid w:val="004F1D0D"/>
    <w:rsid w:val="004F23E3"/>
    <w:rsid w:val="004F2443"/>
    <w:rsid w:val="004F384D"/>
    <w:rsid w:val="004F5103"/>
    <w:rsid w:val="004F7DAB"/>
    <w:rsid w:val="00512F2E"/>
    <w:rsid w:val="00513018"/>
    <w:rsid w:val="0051389D"/>
    <w:rsid w:val="005150AA"/>
    <w:rsid w:val="005156FC"/>
    <w:rsid w:val="00516090"/>
    <w:rsid w:val="00524F42"/>
    <w:rsid w:val="00527891"/>
    <w:rsid w:val="00530852"/>
    <w:rsid w:val="00532575"/>
    <w:rsid w:val="005346E2"/>
    <w:rsid w:val="00534923"/>
    <w:rsid w:val="005427CE"/>
    <w:rsid w:val="00547AE6"/>
    <w:rsid w:val="0055181A"/>
    <w:rsid w:val="005525DA"/>
    <w:rsid w:val="00552B82"/>
    <w:rsid w:val="005541CF"/>
    <w:rsid w:val="00563950"/>
    <w:rsid w:val="00566B5B"/>
    <w:rsid w:val="005670B2"/>
    <w:rsid w:val="005675BF"/>
    <w:rsid w:val="00571A70"/>
    <w:rsid w:val="005754F9"/>
    <w:rsid w:val="00581F58"/>
    <w:rsid w:val="00583852"/>
    <w:rsid w:val="00583AD3"/>
    <w:rsid w:val="0058517C"/>
    <w:rsid w:val="00587B33"/>
    <w:rsid w:val="00596BEC"/>
    <w:rsid w:val="005976F5"/>
    <w:rsid w:val="005A0A71"/>
    <w:rsid w:val="005A2B1A"/>
    <w:rsid w:val="005A7219"/>
    <w:rsid w:val="005B1742"/>
    <w:rsid w:val="005B3D25"/>
    <w:rsid w:val="005B5B90"/>
    <w:rsid w:val="005B653B"/>
    <w:rsid w:val="005C0038"/>
    <w:rsid w:val="005C0067"/>
    <w:rsid w:val="005C2C72"/>
    <w:rsid w:val="005C2ED1"/>
    <w:rsid w:val="005C5495"/>
    <w:rsid w:val="005C5C99"/>
    <w:rsid w:val="005C682D"/>
    <w:rsid w:val="005D0041"/>
    <w:rsid w:val="005D06B1"/>
    <w:rsid w:val="005D16DD"/>
    <w:rsid w:val="005D3189"/>
    <w:rsid w:val="005D4282"/>
    <w:rsid w:val="005D52B3"/>
    <w:rsid w:val="005D695F"/>
    <w:rsid w:val="005E1264"/>
    <w:rsid w:val="005E1D11"/>
    <w:rsid w:val="005E7818"/>
    <w:rsid w:val="005F166E"/>
    <w:rsid w:val="005F2867"/>
    <w:rsid w:val="005F3B7A"/>
    <w:rsid w:val="005F4B7E"/>
    <w:rsid w:val="005F4E4D"/>
    <w:rsid w:val="00602EC4"/>
    <w:rsid w:val="00603EEF"/>
    <w:rsid w:val="0060610E"/>
    <w:rsid w:val="006073CE"/>
    <w:rsid w:val="00610160"/>
    <w:rsid w:val="006112E8"/>
    <w:rsid w:val="0061232A"/>
    <w:rsid w:val="006201B4"/>
    <w:rsid w:val="006219E6"/>
    <w:rsid w:val="00622948"/>
    <w:rsid w:val="00624C7F"/>
    <w:rsid w:val="00624EBE"/>
    <w:rsid w:val="00626545"/>
    <w:rsid w:val="00626978"/>
    <w:rsid w:val="006279F6"/>
    <w:rsid w:val="00634E9B"/>
    <w:rsid w:val="006350BF"/>
    <w:rsid w:val="006352A0"/>
    <w:rsid w:val="00636216"/>
    <w:rsid w:val="006364ED"/>
    <w:rsid w:val="006414C1"/>
    <w:rsid w:val="006426AF"/>
    <w:rsid w:val="00642E54"/>
    <w:rsid w:val="0064338F"/>
    <w:rsid w:val="00645C84"/>
    <w:rsid w:val="00646275"/>
    <w:rsid w:val="00650C09"/>
    <w:rsid w:val="00652775"/>
    <w:rsid w:val="006541DE"/>
    <w:rsid w:val="00657094"/>
    <w:rsid w:val="006617F7"/>
    <w:rsid w:val="006631C7"/>
    <w:rsid w:val="00663A4D"/>
    <w:rsid w:val="00663EFB"/>
    <w:rsid w:val="00673CA5"/>
    <w:rsid w:val="006744C9"/>
    <w:rsid w:val="0067457B"/>
    <w:rsid w:val="00676088"/>
    <w:rsid w:val="0067792F"/>
    <w:rsid w:val="00681D55"/>
    <w:rsid w:val="00684740"/>
    <w:rsid w:val="00685A72"/>
    <w:rsid w:val="00685C29"/>
    <w:rsid w:val="006925D7"/>
    <w:rsid w:val="006944A0"/>
    <w:rsid w:val="00694771"/>
    <w:rsid w:val="00694D7A"/>
    <w:rsid w:val="00697843"/>
    <w:rsid w:val="006A3AEA"/>
    <w:rsid w:val="006B4350"/>
    <w:rsid w:val="006B43EE"/>
    <w:rsid w:val="006B4963"/>
    <w:rsid w:val="006B6872"/>
    <w:rsid w:val="006C0312"/>
    <w:rsid w:val="006C0A00"/>
    <w:rsid w:val="006C2141"/>
    <w:rsid w:val="006C242B"/>
    <w:rsid w:val="006C452E"/>
    <w:rsid w:val="006D2EAE"/>
    <w:rsid w:val="006D405C"/>
    <w:rsid w:val="006D459E"/>
    <w:rsid w:val="006D557E"/>
    <w:rsid w:val="006D6C1E"/>
    <w:rsid w:val="006E4906"/>
    <w:rsid w:val="006E7A96"/>
    <w:rsid w:val="006E7AC0"/>
    <w:rsid w:val="006F10BE"/>
    <w:rsid w:val="006F4A9D"/>
    <w:rsid w:val="006F549E"/>
    <w:rsid w:val="006F6B5F"/>
    <w:rsid w:val="00703AC7"/>
    <w:rsid w:val="00713860"/>
    <w:rsid w:val="00715E5C"/>
    <w:rsid w:val="007171E2"/>
    <w:rsid w:val="0071735F"/>
    <w:rsid w:val="0071746C"/>
    <w:rsid w:val="00721CD4"/>
    <w:rsid w:val="007249EA"/>
    <w:rsid w:val="00724B95"/>
    <w:rsid w:val="007255D2"/>
    <w:rsid w:val="00726B68"/>
    <w:rsid w:val="00733864"/>
    <w:rsid w:val="0073426D"/>
    <w:rsid w:val="0073499A"/>
    <w:rsid w:val="00734D2E"/>
    <w:rsid w:val="00736867"/>
    <w:rsid w:val="00737767"/>
    <w:rsid w:val="007401D0"/>
    <w:rsid w:val="007408B2"/>
    <w:rsid w:val="00742A91"/>
    <w:rsid w:val="00744853"/>
    <w:rsid w:val="00745620"/>
    <w:rsid w:val="0074704E"/>
    <w:rsid w:val="00747A32"/>
    <w:rsid w:val="00753909"/>
    <w:rsid w:val="00754C92"/>
    <w:rsid w:val="00755753"/>
    <w:rsid w:val="00756009"/>
    <w:rsid w:val="0075610E"/>
    <w:rsid w:val="00757AE8"/>
    <w:rsid w:val="00761A45"/>
    <w:rsid w:val="007630E9"/>
    <w:rsid w:val="00771CE5"/>
    <w:rsid w:val="00772190"/>
    <w:rsid w:val="007721E1"/>
    <w:rsid w:val="0077393E"/>
    <w:rsid w:val="00776D96"/>
    <w:rsid w:val="00777A5E"/>
    <w:rsid w:val="00777A65"/>
    <w:rsid w:val="00781439"/>
    <w:rsid w:val="00782E02"/>
    <w:rsid w:val="007858A2"/>
    <w:rsid w:val="00786B9A"/>
    <w:rsid w:val="00787232"/>
    <w:rsid w:val="00787F80"/>
    <w:rsid w:val="00791AD6"/>
    <w:rsid w:val="0079731A"/>
    <w:rsid w:val="00797662"/>
    <w:rsid w:val="00797D14"/>
    <w:rsid w:val="007A1429"/>
    <w:rsid w:val="007A1635"/>
    <w:rsid w:val="007A4573"/>
    <w:rsid w:val="007B0074"/>
    <w:rsid w:val="007B0E1C"/>
    <w:rsid w:val="007B137D"/>
    <w:rsid w:val="007B1E6D"/>
    <w:rsid w:val="007B3342"/>
    <w:rsid w:val="007B42F8"/>
    <w:rsid w:val="007B5575"/>
    <w:rsid w:val="007B63F5"/>
    <w:rsid w:val="007B69D0"/>
    <w:rsid w:val="007B76B8"/>
    <w:rsid w:val="007B7A9E"/>
    <w:rsid w:val="007B7CC6"/>
    <w:rsid w:val="007C156F"/>
    <w:rsid w:val="007C1707"/>
    <w:rsid w:val="007C184F"/>
    <w:rsid w:val="007C374C"/>
    <w:rsid w:val="007C4339"/>
    <w:rsid w:val="007C5C49"/>
    <w:rsid w:val="007C75A5"/>
    <w:rsid w:val="007D1863"/>
    <w:rsid w:val="007D4456"/>
    <w:rsid w:val="007D6025"/>
    <w:rsid w:val="007D7BC1"/>
    <w:rsid w:val="007E3A58"/>
    <w:rsid w:val="007F22A1"/>
    <w:rsid w:val="007F2804"/>
    <w:rsid w:val="007F29E1"/>
    <w:rsid w:val="007F7A02"/>
    <w:rsid w:val="00800FC0"/>
    <w:rsid w:val="008029DD"/>
    <w:rsid w:val="00803116"/>
    <w:rsid w:val="008032F4"/>
    <w:rsid w:val="008043ED"/>
    <w:rsid w:val="0080579C"/>
    <w:rsid w:val="00805A43"/>
    <w:rsid w:val="00806595"/>
    <w:rsid w:val="008071CA"/>
    <w:rsid w:val="008117E9"/>
    <w:rsid w:val="00812422"/>
    <w:rsid w:val="00814246"/>
    <w:rsid w:val="008159AD"/>
    <w:rsid w:val="0081625F"/>
    <w:rsid w:val="0081724C"/>
    <w:rsid w:val="00821737"/>
    <w:rsid w:val="00821A7B"/>
    <w:rsid w:val="00821DA2"/>
    <w:rsid w:val="00821F46"/>
    <w:rsid w:val="008246A9"/>
    <w:rsid w:val="0082766C"/>
    <w:rsid w:val="00827F4A"/>
    <w:rsid w:val="00831715"/>
    <w:rsid w:val="00832DDA"/>
    <w:rsid w:val="00835D8A"/>
    <w:rsid w:val="00835F09"/>
    <w:rsid w:val="00837CE1"/>
    <w:rsid w:val="008412CB"/>
    <w:rsid w:val="0084204C"/>
    <w:rsid w:val="008425EE"/>
    <w:rsid w:val="00843231"/>
    <w:rsid w:val="00845895"/>
    <w:rsid w:val="00850B5F"/>
    <w:rsid w:val="00852F8C"/>
    <w:rsid w:val="0085688B"/>
    <w:rsid w:val="008630FB"/>
    <w:rsid w:val="008641F9"/>
    <w:rsid w:val="00866DAC"/>
    <w:rsid w:val="00867B40"/>
    <w:rsid w:val="00867CFC"/>
    <w:rsid w:val="00870B0F"/>
    <w:rsid w:val="00870FE8"/>
    <w:rsid w:val="008712E0"/>
    <w:rsid w:val="008719FE"/>
    <w:rsid w:val="00874AEA"/>
    <w:rsid w:val="0087526B"/>
    <w:rsid w:val="00877360"/>
    <w:rsid w:val="00881DCE"/>
    <w:rsid w:val="00884E27"/>
    <w:rsid w:val="0089541A"/>
    <w:rsid w:val="00897A1C"/>
    <w:rsid w:val="008A07D6"/>
    <w:rsid w:val="008B1A57"/>
    <w:rsid w:val="008B1D73"/>
    <w:rsid w:val="008B3C9D"/>
    <w:rsid w:val="008B4FC1"/>
    <w:rsid w:val="008B6DB3"/>
    <w:rsid w:val="008C6689"/>
    <w:rsid w:val="008C697A"/>
    <w:rsid w:val="008C7BBA"/>
    <w:rsid w:val="008D1401"/>
    <w:rsid w:val="008D1801"/>
    <w:rsid w:val="008D42AB"/>
    <w:rsid w:val="008E0CFC"/>
    <w:rsid w:val="008E0E58"/>
    <w:rsid w:val="008E1EDA"/>
    <w:rsid w:val="008E3257"/>
    <w:rsid w:val="008E4195"/>
    <w:rsid w:val="008E45FA"/>
    <w:rsid w:val="008E6D93"/>
    <w:rsid w:val="008E71D0"/>
    <w:rsid w:val="008F0018"/>
    <w:rsid w:val="008F0116"/>
    <w:rsid w:val="008F08F4"/>
    <w:rsid w:val="008F2099"/>
    <w:rsid w:val="008F5D30"/>
    <w:rsid w:val="008F6A65"/>
    <w:rsid w:val="00900909"/>
    <w:rsid w:val="0090387F"/>
    <w:rsid w:val="009059A1"/>
    <w:rsid w:val="00914652"/>
    <w:rsid w:val="00914B33"/>
    <w:rsid w:val="00915186"/>
    <w:rsid w:val="00916ADD"/>
    <w:rsid w:val="00921AA7"/>
    <w:rsid w:val="0092408F"/>
    <w:rsid w:val="009240D5"/>
    <w:rsid w:val="009240E6"/>
    <w:rsid w:val="00926493"/>
    <w:rsid w:val="0092661B"/>
    <w:rsid w:val="0092744C"/>
    <w:rsid w:val="00931605"/>
    <w:rsid w:val="00931972"/>
    <w:rsid w:val="009338F7"/>
    <w:rsid w:val="009354C5"/>
    <w:rsid w:val="00936176"/>
    <w:rsid w:val="009361AF"/>
    <w:rsid w:val="00936936"/>
    <w:rsid w:val="00942634"/>
    <w:rsid w:val="009518C3"/>
    <w:rsid w:val="009525AB"/>
    <w:rsid w:val="00964AF5"/>
    <w:rsid w:val="00966695"/>
    <w:rsid w:val="00967872"/>
    <w:rsid w:val="00967C9C"/>
    <w:rsid w:val="00967F57"/>
    <w:rsid w:val="00974170"/>
    <w:rsid w:val="00980116"/>
    <w:rsid w:val="0098208A"/>
    <w:rsid w:val="00983800"/>
    <w:rsid w:val="009854ED"/>
    <w:rsid w:val="00985526"/>
    <w:rsid w:val="00993828"/>
    <w:rsid w:val="00994836"/>
    <w:rsid w:val="00995E51"/>
    <w:rsid w:val="00995FD2"/>
    <w:rsid w:val="00997457"/>
    <w:rsid w:val="00997BF1"/>
    <w:rsid w:val="009A1F15"/>
    <w:rsid w:val="009A36EC"/>
    <w:rsid w:val="009A3AE4"/>
    <w:rsid w:val="009A4351"/>
    <w:rsid w:val="009A5A60"/>
    <w:rsid w:val="009A678D"/>
    <w:rsid w:val="009A6ACA"/>
    <w:rsid w:val="009B068B"/>
    <w:rsid w:val="009B19D5"/>
    <w:rsid w:val="009B3F4E"/>
    <w:rsid w:val="009B4BC9"/>
    <w:rsid w:val="009B611D"/>
    <w:rsid w:val="009B69D3"/>
    <w:rsid w:val="009C0D8D"/>
    <w:rsid w:val="009C2B6C"/>
    <w:rsid w:val="009C4AC8"/>
    <w:rsid w:val="009D039A"/>
    <w:rsid w:val="009D113A"/>
    <w:rsid w:val="009D1BE3"/>
    <w:rsid w:val="009D43F0"/>
    <w:rsid w:val="009D543B"/>
    <w:rsid w:val="009E15BD"/>
    <w:rsid w:val="009E1F4B"/>
    <w:rsid w:val="009E55BB"/>
    <w:rsid w:val="009E59A3"/>
    <w:rsid w:val="009E6FDD"/>
    <w:rsid w:val="009E7FCE"/>
    <w:rsid w:val="009F1FD9"/>
    <w:rsid w:val="009F2CE6"/>
    <w:rsid w:val="009F36B9"/>
    <w:rsid w:val="009F3F74"/>
    <w:rsid w:val="00A001E7"/>
    <w:rsid w:val="00A0032A"/>
    <w:rsid w:val="00A03AEB"/>
    <w:rsid w:val="00A06518"/>
    <w:rsid w:val="00A07A49"/>
    <w:rsid w:val="00A11473"/>
    <w:rsid w:val="00A11601"/>
    <w:rsid w:val="00A12DF2"/>
    <w:rsid w:val="00A15E01"/>
    <w:rsid w:val="00A16963"/>
    <w:rsid w:val="00A17ABF"/>
    <w:rsid w:val="00A216C0"/>
    <w:rsid w:val="00A2414B"/>
    <w:rsid w:val="00A2552F"/>
    <w:rsid w:val="00A2640B"/>
    <w:rsid w:val="00A269C7"/>
    <w:rsid w:val="00A26B44"/>
    <w:rsid w:val="00A31CF9"/>
    <w:rsid w:val="00A346B0"/>
    <w:rsid w:val="00A35798"/>
    <w:rsid w:val="00A40194"/>
    <w:rsid w:val="00A401B1"/>
    <w:rsid w:val="00A42554"/>
    <w:rsid w:val="00A45CD4"/>
    <w:rsid w:val="00A51A70"/>
    <w:rsid w:val="00A547ED"/>
    <w:rsid w:val="00A5632F"/>
    <w:rsid w:val="00A575C0"/>
    <w:rsid w:val="00A64E0E"/>
    <w:rsid w:val="00A66422"/>
    <w:rsid w:val="00A70B8A"/>
    <w:rsid w:val="00A71B7B"/>
    <w:rsid w:val="00A741DD"/>
    <w:rsid w:val="00A803A4"/>
    <w:rsid w:val="00A841A8"/>
    <w:rsid w:val="00A85C8A"/>
    <w:rsid w:val="00A93422"/>
    <w:rsid w:val="00A936E5"/>
    <w:rsid w:val="00A93AD0"/>
    <w:rsid w:val="00A94EDF"/>
    <w:rsid w:val="00A96B1F"/>
    <w:rsid w:val="00AA21EE"/>
    <w:rsid w:val="00AA32E4"/>
    <w:rsid w:val="00AA7A35"/>
    <w:rsid w:val="00AA7D94"/>
    <w:rsid w:val="00AB01EB"/>
    <w:rsid w:val="00AB2C0F"/>
    <w:rsid w:val="00AB6103"/>
    <w:rsid w:val="00AC10A0"/>
    <w:rsid w:val="00AC160E"/>
    <w:rsid w:val="00AC1E1F"/>
    <w:rsid w:val="00AC2E1C"/>
    <w:rsid w:val="00AC3D79"/>
    <w:rsid w:val="00AC5502"/>
    <w:rsid w:val="00AC7112"/>
    <w:rsid w:val="00AC7829"/>
    <w:rsid w:val="00AD3243"/>
    <w:rsid w:val="00AD5310"/>
    <w:rsid w:val="00AE164C"/>
    <w:rsid w:val="00AE4CCC"/>
    <w:rsid w:val="00AE771D"/>
    <w:rsid w:val="00AF0676"/>
    <w:rsid w:val="00AF0794"/>
    <w:rsid w:val="00AF3B84"/>
    <w:rsid w:val="00AF52AC"/>
    <w:rsid w:val="00B00349"/>
    <w:rsid w:val="00B006FE"/>
    <w:rsid w:val="00B0740D"/>
    <w:rsid w:val="00B1117F"/>
    <w:rsid w:val="00B11EB3"/>
    <w:rsid w:val="00B12C63"/>
    <w:rsid w:val="00B142B6"/>
    <w:rsid w:val="00B1569C"/>
    <w:rsid w:val="00B16E3F"/>
    <w:rsid w:val="00B16F45"/>
    <w:rsid w:val="00B173B8"/>
    <w:rsid w:val="00B209A4"/>
    <w:rsid w:val="00B222CC"/>
    <w:rsid w:val="00B23246"/>
    <w:rsid w:val="00B23486"/>
    <w:rsid w:val="00B23B3D"/>
    <w:rsid w:val="00B251EF"/>
    <w:rsid w:val="00B25511"/>
    <w:rsid w:val="00B27851"/>
    <w:rsid w:val="00B27C89"/>
    <w:rsid w:val="00B3162D"/>
    <w:rsid w:val="00B33C0C"/>
    <w:rsid w:val="00B36255"/>
    <w:rsid w:val="00B4107B"/>
    <w:rsid w:val="00B42FF5"/>
    <w:rsid w:val="00B5192D"/>
    <w:rsid w:val="00B528E0"/>
    <w:rsid w:val="00B546B0"/>
    <w:rsid w:val="00B562A8"/>
    <w:rsid w:val="00B56AD5"/>
    <w:rsid w:val="00B60840"/>
    <w:rsid w:val="00B62135"/>
    <w:rsid w:val="00B62CD6"/>
    <w:rsid w:val="00B63933"/>
    <w:rsid w:val="00B64225"/>
    <w:rsid w:val="00B64C9C"/>
    <w:rsid w:val="00B673D5"/>
    <w:rsid w:val="00B70AE3"/>
    <w:rsid w:val="00B70BF2"/>
    <w:rsid w:val="00B718FC"/>
    <w:rsid w:val="00B76A95"/>
    <w:rsid w:val="00B77EE3"/>
    <w:rsid w:val="00B8058A"/>
    <w:rsid w:val="00B82BFC"/>
    <w:rsid w:val="00B8591A"/>
    <w:rsid w:val="00B92697"/>
    <w:rsid w:val="00B93773"/>
    <w:rsid w:val="00B945DE"/>
    <w:rsid w:val="00B9507B"/>
    <w:rsid w:val="00B96351"/>
    <w:rsid w:val="00B96AEB"/>
    <w:rsid w:val="00B97447"/>
    <w:rsid w:val="00BA1627"/>
    <w:rsid w:val="00BA2440"/>
    <w:rsid w:val="00BA25D3"/>
    <w:rsid w:val="00BA30B7"/>
    <w:rsid w:val="00BA3B6E"/>
    <w:rsid w:val="00BA4FF6"/>
    <w:rsid w:val="00BA5746"/>
    <w:rsid w:val="00BA5B42"/>
    <w:rsid w:val="00BA7166"/>
    <w:rsid w:val="00BB043E"/>
    <w:rsid w:val="00BB371F"/>
    <w:rsid w:val="00BB7647"/>
    <w:rsid w:val="00BB7740"/>
    <w:rsid w:val="00BD71DA"/>
    <w:rsid w:val="00BE1603"/>
    <w:rsid w:val="00BE63B7"/>
    <w:rsid w:val="00BF16F3"/>
    <w:rsid w:val="00BF2239"/>
    <w:rsid w:val="00BF2F66"/>
    <w:rsid w:val="00BF3AAE"/>
    <w:rsid w:val="00BF4B7B"/>
    <w:rsid w:val="00BF6E83"/>
    <w:rsid w:val="00C00451"/>
    <w:rsid w:val="00C00A88"/>
    <w:rsid w:val="00C00F6A"/>
    <w:rsid w:val="00C014CB"/>
    <w:rsid w:val="00C02B7F"/>
    <w:rsid w:val="00C10AFB"/>
    <w:rsid w:val="00C10F6B"/>
    <w:rsid w:val="00C1416B"/>
    <w:rsid w:val="00C169E5"/>
    <w:rsid w:val="00C17F8D"/>
    <w:rsid w:val="00C21752"/>
    <w:rsid w:val="00C2259D"/>
    <w:rsid w:val="00C272DB"/>
    <w:rsid w:val="00C30920"/>
    <w:rsid w:val="00C30CB7"/>
    <w:rsid w:val="00C3221A"/>
    <w:rsid w:val="00C36595"/>
    <w:rsid w:val="00C42527"/>
    <w:rsid w:val="00C47414"/>
    <w:rsid w:val="00C53DC4"/>
    <w:rsid w:val="00C54D2D"/>
    <w:rsid w:val="00C55A64"/>
    <w:rsid w:val="00C55FA7"/>
    <w:rsid w:val="00C5608B"/>
    <w:rsid w:val="00C617CD"/>
    <w:rsid w:val="00C63529"/>
    <w:rsid w:val="00C6353D"/>
    <w:rsid w:val="00C63AE1"/>
    <w:rsid w:val="00C64CDC"/>
    <w:rsid w:val="00C66F12"/>
    <w:rsid w:val="00C67842"/>
    <w:rsid w:val="00C710B0"/>
    <w:rsid w:val="00C72175"/>
    <w:rsid w:val="00C72C6A"/>
    <w:rsid w:val="00C73CE1"/>
    <w:rsid w:val="00C76326"/>
    <w:rsid w:val="00C80615"/>
    <w:rsid w:val="00C80CD9"/>
    <w:rsid w:val="00C84353"/>
    <w:rsid w:val="00C85877"/>
    <w:rsid w:val="00C85D34"/>
    <w:rsid w:val="00C85F42"/>
    <w:rsid w:val="00C87B1C"/>
    <w:rsid w:val="00C87D2C"/>
    <w:rsid w:val="00C91134"/>
    <w:rsid w:val="00C92EC2"/>
    <w:rsid w:val="00C93D26"/>
    <w:rsid w:val="00C93DCB"/>
    <w:rsid w:val="00C95F1D"/>
    <w:rsid w:val="00C96E42"/>
    <w:rsid w:val="00C97155"/>
    <w:rsid w:val="00CA1732"/>
    <w:rsid w:val="00CA1FEB"/>
    <w:rsid w:val="00CA481B"/>
    <w:rsid w:val="00CA4A12"/>
    <w:rsid w:val="00CA6915"/>
    <w:rsid w:val="00CB28D5"/>
    <w:rsid w:val="00CB2C65"/>
    <w:rsid w:val="00CB5E19"/>
    <w:rsid w:val="00CB6229"/>
    <w:rsid w:val="00CB7836"/>
    <w:rsid w:val="00CC1FFA"/>
    <w:rsid w:val="00CC230C"/>
    <w:rsid w:val="00CC79D9"/>
    <w:rsid w:val="00CC7C1E"/>
    <w:rsid w:val="00CD2744"/>
    <w:rsid w:val="00CD5649"/>
    <w:rsid w:val="00CE2010"/>
    <w:rsid w:val="00CE51DF"/>
    <w:rsid w:val="00CE5296"/>
    <w:rsid w:val="00CE5748"/>
    <w:rsid w:val="00CE5FF4"/>
    <w:rsid w:val="00CF00AF"/>
    <w:rsid w:val="00CF36A0"/>
    <w:rsid w:val="00CF525F"/>
    <w:rsid w:val="00CF5462"/>
    <w:rsid w:val="00CF58A2"/>
    <w:rsid w:val="00D01310"/>
    <w:rsid w:val="00D01A1A"/>
    <w:rsid w:val="00D025EB"/>
    <w:rsid w:val="00D0323A"/>
    <w:rsid w:val="00D03D39"/>
    <w:rsid w:val="00D13D35"/>
    <w:rsid w:val="00D13D66"/>
    <w:rsid w:val="00D1463B"/>
    <w:rsid w:val="00D2534E"/>
    <w:rsid w:val="00D278A9"/>
    <w:rsid w:val="00D31100"/>
    <w:rsid w:val="00D3125A"/>
    <w:rsid w:val="00D352F5"/>
    <w:rsid w:val="00D403B7"/>
    <w:rsid w:val="00D4086D"/>
    <w:rsid w:val="00D40D90"/>
    <w:rsid w:val="00D416A9"/>
    <w:rsid w:val="00D42A55"/>
    <w:rsid w:val="00D43442"/>
    <w:rsid w:val="00D44608"/>
    <w:rsid w:val="00D50176"/>
    <w:rsid w:val="00D5500E"/>
    <w:rsid w:val="00D56142"/>
    <w:rsid w:val="00D57197"/>
    <w:rsid w:val="00D5756A"/>
    <w:rsid w:val="00D60FF4"/>
    <w:rsid w:val="00D66BBE"/>
    <w:rsid w:val="00D674C7"/>
    <w:rsid w:val="00D70993"/>
    <w:rsid w:val="00D70E7D"/>
    <w:rsid w:val="00D7158E"/>
    <w:rsid w:val="00D748E3"/>
    <w:rsid w:val="00D74D95"/>
    <w:rsid w:val="00D76D17"/>
    <w:rsid w:val="00D82B54"/>
    <w:rsid w:val="00D83012"/>
    <w:rsid w:val="00D8406C"/>
    <w:rsid w:val="00D8485D"/>
    <w:rsid w:val="00D865E8"/>
    <w:rsid w:val="00D87016"/>
    <w:rsid w:val="00D900F2"/>
    <w:rsid w:val="00D91371"/>
    <w:rsid w:val="00D91F5C"/>
    <w:rsid w:val="00D93389"/>
    <w:rsid w:val="00D93D94"/>
    <w:rsid w:val="00D959A4"/>
    <w:rsid w:val="00D9707E"/>
    <w:rsid w:val="00DA05E0"/>
    <w:rsid w:val="00DA2A26"/>
    <w:rsid w:val="00DA33ED"/>
    <w:rsid w:val="00DA56DC"/>
    <w:rsid w:val="00DB391C"/>
    <w:rsid w:val="00DB3F66"/>
    <w:rsid w:val="00DB494B"/>
    <w:rsid w:val="00DB5056"/>
    <w:rsid w:val="00DB6883"/>
    <w:rsid w:val="00DB6B5F"/>
    <w:rsid w:val="00DB7BDC"/>
    <w:rsid w:val="00DC54CD"/>
    <w:rsid w:val="00DC6A16"/>
    <w:rsid w:val="00DD0E49"/>
    <w:rsid w:val="00DD1777"/>
    <w:rsid w:val="00DD2C59"/>
    <w:rsid w:val="00DD4168"/>
    <w:rsid w:val="00DE2A31"/>
    <w:rsid w:val="00DE386B"/>
    <w:rsid w:val="00DE3A5C"/>
    <w:rsid w:val="00DF2A81"/>
    <w:rsid w:val="00DF41A1"/>
    <w:rsid w:val="00DF6B04"/>
    <w:rsid w:val="00E02E02"/>
    <w:rsid w:val="00E03613"/>
    <w:rsid w:val="00E037EF"/>
    <w:rsid w:val="00E04B00"/>
    <w:rsid w:val="00E051F5"/>
    <w:rsid w:val="00E07ADA"/>
    <w:rsid w:val="00E1579E"/>
    <w:rsid w:val="00E17531"/>
    <w:rsid w:val="00E17E3D"/>
    <w:rsid w:val="00E2068F"/>
    <w:rsid w:val="00E23576"/>
    <w:rsid w:val="00E2403C"/>
    <w:rsid w:val="00E26AB3"/>
    <w:rsid w:val="00E26EFE"/>
    <w:rsid w:val="00E2756F"/>
    <w:rsid w:val="00E27712"/>
    <w:rsid w:val="00E27854"/>
    <w:rsid w:val="00E31AC9"/>
    <w:rsid w:val="00E34045"/>
    <w:rsid w:val="00E4073B"/>
    <w:rsid w:val="00E40CC2"/>
    <w:rsid w:val="00E44DE7"/>
    <w:rsid w:val="00E4538B"/>
    <w:rsid w:val="00E46C8D"/>
    <w:rsid w:val="00E50F71"/>
    <w:rsid w:val="00E55B2A"/>
    <w:rsid w:val="00E606CF"/>
    <w:rsid w:val="00E60939"/>
    <w:rsid w:val="00E623A1"/>
    <w:rsid w:val="00E630FF"/>
    <w:rsid w:val="00E63EEF"/>
    <w:rsid w:val="00E64950"/>
    <w:rsid w:val="00E66470"/>
    <w:rsid w:val="00E6771A"/>
    <w:rsid w:val="00E707FD"/>
    <w:rsid w:val="00E713FB"/>
    <w:rsid w:val="00E7299A"/>
    <w:rsid w:val="00E759D9"/>
    <w:rsid w:val="00E77E6D"/>
    <w:rsid w:val="00E8115A"/>
    <w:rsid w:val="00E81351"/>
    <w:rsid w:val="00E82B5D"/>
    <w:rsid w:val="00E82C86"/>
    <w:rsid w:val="00E85E88"/>
    <w:rsid w:val="00E9046E"/>
    <w:rsid w:val="00E90828"/>
    <w:rsid w:val="00E960D2"/>
    <w:rsid w:val="00E964A4"/>
    <w:rsid w:val="00E97D1D"/>
    <w:rsid w:val="00E97F84"/>
    <w:rsid w:val="00EA798B"/>
    <w:rsid w:val="00EB1626"/>
    <w:rsid w:val="00EB1A17"/>
    <w:rsid w:val="00EB50F2"/>
    <w:rsid w:val="00EB5C40"/>
    <w:rsid w:val="00EB7CEC"/>
    <w:rsid w:val="00EB7FA9"/>
    <w:rsid w:val="00EC0A1A"/>
    <w:rsid w:val="00EC3699"/>
    <w:rsid w:val="00EC3929"/>
    <w:rsid w:val="00EC5B02"/>
    <w:rsid w:val="00EC6239"/>
    <w:rsid w:val="00EC6620"/>
    <w:rsid w:val="00ED03F2"/>
    <w:rsid w:val="00ED10AF"/>
    <w:rsid w:val="00ED223E"/>
    <w:rsid w:val="00ED3541"/>
    <w:rsid w:val="00ED3E33"/>
    <w:rsid w:val="00ED4F1C"/>
    <w:rsid w:val="00ED69FB"/>
    <w:rsid w:val="00ED7928"/>
    <w:rsid w:val="00ED79A5"/>
    <w:rsid w:val="00EE0BD1"/>
    <w:rsid w:val="00EE10A4"/>
    <w:rsid w:val="00EE110B"/>
    <w:rsid w:val="00EE138F"/>
    <w:rsid w:val="00EE4115"/>
    <w:rsid w:val="00EE6D95"/>
    <w:rsid w:val="00EE7590"/>
    <w:rsid w:val="00EE7C4D"/>
    <w:rsid w:val="00EF0F0F"/>
    <w:rsid w:val="00EF122A"/>
    <w:rsid w:val="00EF2B3A"/>
    <w:rsid w:val="00EF3B00"/>
    <w:rsid w:val="00EF3E91"/>
    <w:rsid w:val="00EF4C4D"/>
    <w:rsid w:val="00EF61AF"/>
    <w:rsid w:val="00EF714D"/>
    <w:rsid w:val="00F001A7"/>
    <w:rsid w:val="00F004B7"/>
    <w:rsid w:val="00F01635"/>
    <w:rsid w:val="00F01DCE"/>
    <w:rsid w:val="00F0438C"/>
    <w:rsid w:val="00F04BFE"/>
    <w:rsid w:val="00F04F36"/>
    <w:rsid w:val="00F11C13"/>
    <w:rsid w:val="00F11D31"/>
    <w:rsid w:val="00F13565"/>
    <w:rsid w:val="00F138EF"/>
    <w:rsid w:val="00F167C7"/>
    <w:rsid w:val="00F17477"/>
    <w:rsid w:val="00F1769D"/>
    <w:rsid w:val="00F20019"/>
    <w:rsid w:val="00F201DA"/>
    <w:rsid w:val="00F2255D"/>
    <w:rsid w:val="00F243CC"/>
    <w:rsid w:val="00F24FC1"/>
    <w:rsid w:val="00F260B7"/>
    <w:rsid w:val="00F26C0E"/>
    <w:rsid w:val="00F30173"/>
    <w:rsid w:val="00F305C5"/>
    <w:rsid w:val="00F30908"/>
    <w:rsid w:val="00F33BBA"/>
    <w:rsid w:val="00F37D3C"/>
    <w:rsid w:val="00F41A52"/>
    <w:rsid w:val="00F44005"/>
    <w:rsid w:val="00F459E3"/>
    <w:rsid w:val="00F45B5A"/>
    <w:rsid w:val="00F4623F"/>
    <w:rsid w:val="00F46C82"/>
    <w:rsid w:val="00F4756C"/>
    <w:rsid w:val="00F475D2"/>
    <w:rsid w:val="00F53518"/>
    <w:rsid w:val="00F5499C"/>
    <w:rsid w:val="00F553D3"/>
    <w:rsid w:val="00F55732"/>
    <w:rsid w:val="00F55CA1"/>
    <w:rsid w:val="00F61C01"/>
    <w:rsid w:val="00F62931"/>
    <w:rsid w:val="00F63081"/>
    <w:rsid w:val="00F635B5"/>
    <w:rsid w:val="00F63B2A"/>
    <w:rsid w:val="00F6733B"/>
    <w:rsid w:val="00F73198"/>
    <w:rsid w:val="00F826A8"/>
    <w:rsid w:val="00F834C7"/>
    <w:rsid w:val="00F8603B"/>
    <w:rsid w:val="00F86672"/>
    <w:rsid w:val="00F872DD"/>
    <w:rsid w:val="00F91011"/>
    <w:rsid w:val="00F947FD"/>
    <w:rsid w:val="00F972C4"/>
    <w:rsid w:val="00FA0B98"/>
    <w:rsid w:val="00FA124D"/>
    <w:rsid w:val="00FA18BB"/>
    <w:rsid w:val="00FA2512"/>
    <w:rsid w:val="00FA4406"/>
    <w:rsid w:val="00FA5B46"/>
    <w:rsid w:val="00FA64DE"/>
    <w:rsid w:val="00FB0ADC"/>
    <w:rsid w:val="00FB0B48"/>
    <w:rsid w:val="00FB1384"/>
    <w:rsid w:val="00FC250A"/>
    <w:rsid w:val="00FD33B4"/>
    <w:rsid w:val="00FD518E"/>
    <w:rsid w:val="00FD5222"/>
    <w:rsid w:val="00FE17E3"/>
    <w:rsid w:val="00FE1EC5"/>
    <w:rsid w:val="00FE489B"/>
    <w:rsid w:val="00FE55CC"/>
    <w:rsid w:val="00FE5AAF"/>
    <w:rsid w:val="00FE64EA"/>
    <w:rsid w:val="00FF05EF"/>
    <w:rsid w:val="00FF611F"/>
    <w:rsid w:val="00FF7863"/>
    <w:rsid w:val="010B65BE"/>
    <w:rsid w:val="017D2EB3"/>
    <w:rsid w:val="01E47F88"/>
    <w:rsid w:val="02104FAE"/>
    <w:rsid w:val="02181E7F"/>
    <w:rsid w:val="022A74D5"/>
    <w:rsid w:val="024B700E"/>
    <w:rsid w:val="02590F57"/>
    <w:rsid w:val="02727BC3"/>
    <w:rsid w:val="02851145"/>
    <w:rsid w:val="028941F7"/>
    <w:rsid w:val="02A82ED9"/>
    <w:rsid w:val="02C376C9"/>
    <w:rsid w:val="02DF766E"/>
    <w:rsid w:val="0320327B"/>
    <w:rsid w:val="03740FE1"/>
    <w:rsid w:val="0386279E"/>
    <w:rsid w:val="03924370"/>
    <w:rsid w:val="04494EE9"/>
    <w:rsid w:val="04774C9C"/>
    <w:rsid w:val="04931444"/>
    <w:rsid w:val="04C2712A"/>
    <w:rsid w:val="0590041B"/>
    <w:rsid w:val="05DD57AC"/>
    <w:rsid w:val="061C7B77"/>
    <w:rsid w:val="06210960"/>
    <w:rsid w:val="062A6914"/>
    <w:rsid w:val="063433D1"/>
    <w:rsid w:val="06807DC2"/>
    <w:rsid w:val="069E3CF0"/>
    <w:rsid w:val="06C717C2"/>
    <w:rsid w:val="07257E80"/>
    <w:rsid w:val="072B450E"/>
    <w:rsid w:val="07B35E26"/>
    <w:rsid w:val="07F977A5"/>
    <w:rsid w:val="089757FB"/>
    <w:rsid w:val="08CE6686"/>
    <w:rsid w:val="08F105DB"/>
    <w:rsid w:val="092D3B8D"/>
    <w:rsid w:val="09320D22"/>
    <w:rsid w:val="0945434F"/>
    <w:rsid w:val="09A72EEB"/>
    <w:rsid w:val="09C37505"/>
    <w:rsid w:val="09D06DE7"/>
    <w:rsid w:val="09F019C0"/>
    <w:rsid w:val="0A11642A"/>
    <w:rsid w:val="0A307CB0"/>
    <w:rsid w:val="0A3E31AC"/>
    <w:rsid w:val="0A5B1EDD"/>
    <w:rsid w:val="0AE07925"/>
    <w:rsid w:val="0AE372DF"/>
    <w:rsid w:val="0B146070"/>
    <w:rsid w:val="0B1A4B0A"/>
    <w:rsid w:val="0B3874D5"/>
    <w:rsid w:val="0B421AE4"/>
    <w:rsid w:val="0B615E95"/>
    <w:rsid w:val="0B78178F"/>
    <w:rsid w:val="0B857C84"/>
    <w:rsid w:val="0BA56E2D"/>
    <w:rsid w:val="0BB531F3"/>
    <w:rsid w:val="0BC562E8"/>
    <w:rsid w:val="0C0B387E"/>
    <w:rsid w:val="0C0F5A95"/>
    <w:rsid w:val="0C1C7776"/>
    <w:rsid w:val="0C2A6CD0"/>
    <w:rsid w:val="0C637B51"/>
    <w:rsid w:val="0C77677F"/>
    <w:rsid w:val="0CA34A78"/>
    <w:rsid w:val="0CCF2730"/>
    <w:rsid w:val="0D1E76E4"/>
    <w:rsid w:val="0D4C4827"/>
    <w:rsid w:val="0D571996"/>
    <w:rsid w:val="0D861334"/>
    <w:rsid w:val="0DA455F0"/>
    <w:rsid w:val="0DA57FF7"/>
    <w:rsid w:val="0DBB45A0"/>
    <w:rsid w:val="0DEF1992"/>
    <w:rsid w:val="0E0630DE"/>
    <w:rsid w:val="0E0905F2"/>
    <w:rsid w:val="0E2B30DF"/>
    <w:rsid w:val="0E4413D8"/>
    <w:rsid w:val="0E5473A5"/>
    <w:rsid w:val="0EB03CAD"/>
    <w:rsid w:val="0EDE0143"/>
    <w:rsid w:val="0EE705E3"/>
    <w:rsid w:val="0EF31EFB"/>
    <w:rsid w:val="0EFA7E17"/>
    <w:rsid w:val="0F4C075C"/>
    <w:rsid w:val="0F6A214E"/>
    <w:rsid w:val="0F756015"/>
    <w:rsid w:val="0F8343F4"/>
    <w:rsid w:val="0FBA43A9"/>
    <w:rsid w:val="0FD23C11"/>
    <w:rsid w:val="0FD87450"/>
    <w:rsid w:val="0FE33669"/>
    <w:rsid w:val="100D29C4"/>
    <w:rsid w:val="104D5E6F"/>
    <w:rsid w:val="10531B45"/>
    <w:rsid w:val="1064404D"/>
    <w:rsid w:val="107B0EAC"/>
    <w:rsid w:val="10CD2AD1"/>
    <w:rsid w:val="10E81BF3"/>
    <w:rsid w:val="10ED03AA"/>
    <w:rsid w:val="116C51BA"/>
    <w:rsid w:val="11777349"/>
    <w:rsid w:val="118B56FE"/>
    <w:rsid w:val="119B17CC"/>
    <w:rsid w:val="11AF21EF"/>
    <w:rsid w:val="11B41CC3"/>
    <w:rsid w:val="12155E88"/>
    <w:rsid w:val="121E3708"/>
    <w:rsid w:val="129F7654"/>
    <w:rsid w:val="12CA14AD"/>
    <w:rsid w:val="12E4709B"/>
    <w:rsid w:val="13112DE4"/>
    <w:rsid w:val="13135720"/>
    <w:rsid w:val="13270BED"/>
    <w:rsid w:val="132B53AB"/>
    <w:rsid w:val="13633778"/>
    <w:rsid w:val="137A7681"/>
    <w:rsid w:val="139B22F9"/>
    <w:rsid w:val="146304B8"/>
    <w:rsid w:val="14851336"/>
    <w:rsid w:val="14A653F6"/>
    <w:rsid w:val="14AB039F"/>
    <w:rsid w:val="14AF651E"/>
    <w:rsid w:val="14C9289E"/>
    <w:rsid w:val="14DE6028"/>
    <w:rsid w:val="15AF2671"/>
    <w:rsid w:val="15C249ED"/>
    <w:rsid w:val="15EB7864"/>
    <w:rsid w:val="15F9045D"/>
    <w:rsid w:val="166D522E"/>
    <w:rsid w:val="166E7ACB"/>
    <w:rsid w:val="16A421FF"/>
    <w:rsid w:val="16A87371"/>
    <w:rsid w:val="16E06B37"/>
    <w:rsid w:val="16F86546"/>
    <w:rsid w:val="170E792B"/>
    <w:rsid w:val="171D566B"/>
    <w:rsid w:val="175B4119"/>
    <w:rsid w:val="178352EB"/>
    <w:rsid w:val="17B24D48"/>
    <w:rsid w:val="17B74569"/>
    <w:rsid w:val="180A46C8"/>
    <w:rsid w:val="181775E1"/>
    <w:rsid w:val="181A5863"/>
    <w:rsid w:val="182F7CA0"/>
    <w:rsid w:val="18825777"/>
    <w:rsid w:val="18847C5C"/>
    <w:rsid w:val="18D05743"/>
    <w:rsid w:val="18DE6753"/>
    <w:rsid w:val="194256D5"/>
    <w:rsid w:val="19564CDC"/>
    <w:rsid w:val="198850E8"/>
    <w:rsid w:val="199135EB"/>
    <w:rsid w:val="199D2CD7"/>
    <w:rsid w:val="19CD3968"/>
    <w:rsid w:val="19D9008B"/>
    <w:rsid w:val="19F563DB"/>
    <w:rsid w:val="1A05065E"/>
    <w:rsid w:val="1AAC4E56"/>
    <w:rsid w:val="1B1D7F39"/>
    <w:rsid w:val="1B247E3D"/>
    <w:rsid w:val="1B46467F"/>
    <w:rsid w:val="1B912574"/>
    <w:rsid w:val="1B9C3C3E"/>
    <w:rsid w:val="1BBE7C0F"/>
    <w:rsid w:val="1BDE64B6"/>
    <w:rsid w:val="1C2B22F6"/>
    <w:rsid w:val="1C357738"/>
    <w:rsid w:val="1C5807A1"/>
    <w:rsid w:val="1C74373B"/>
    <w:rsid w:val="1CF31D5B"/>
    <w:rsid w:val="1CF522BC"/>
    <w:rsid w:val="1CFB34DD"/>
    <w:rsid w:val="1D000393"/>
    <w:rsid w:val="1D0505C7"/>
    <w:rsid w:val="1D1760F5"/>
    <w:rsid w:val="1D38172A"/>
    <w:rsid w:val="1D405A14"/>
    <w:rsid w:val="1D460FD8"/>
    <w:rsid w:val="1D9B7828"/>
    <w:rsid w:val="1DCB1841"/>
    <w:rsid w:val="1DFF19A9"/>
    <w:rsid w:val="1E1C303F"/>
    <w:rsid w:val="1E3645E4"/>
    <w:rsid w:val="1E7D5B00"/>
    <w:rsid w:val="1EAA45FA"/>
    <w:rsid w:val="1EE3499F"/>
    <w:rsid w:val="1EE45E24"/>
    <w:rsid w:val="1EE756D0"/>
    <w:rsid w:val="1F3872D8"/>
    <w:rsid w:val="1F430948"/>
    <w:rsid w:val="1F575909"/>
    <w:rsid w:val="1F5C15BF"/>
    <w:rsid w:val="1F9400A6"/>
    <w:rsid w:val="1F983F27"/>
    <w:rsid w:val="1FA055DD"/>
    <w:rsid w:val="1FBE37FE"/>
    <w:rsid w:val="200D5AA7"/>
    <w:rsid w:val="20230F89"/>
    <w:rsid w:val="207A05EC"/>
    <w:rsid w:val="2083776A"/>
    <w:rsid w:val="209B7668"/>
    <w:rsid w:val="20D53320"/>
    <w:rsid w:val="21002FA0"/>
    <w:rsid w:val="21331889"/>
    <w:rsid w:val="213D5A95"/>
    <w:rsid w:val="216B0532"/>
    <w:rsid w:val="21AC6D8E"/>
    <w:rsid w:val="21CD1005"/>
    <w:rsid w:val="21D75F77"/>
    <w:rsid w:val="221324AD"/>
    <w:rsid w:val="22323F33"/>
    <w:rsid w:val="22B42ADB"/>
    <w:rsid w:val="22B613F1"/>
    <w:rsid w:val="22C44868"/>
    <w:rsid w:val="22F72D02"/>
    <w:rsid w:val="234F5786"/>
    <w:rsid w:val="23506AD7"/>
    <w:rsid w:val="23842F59"/>
    <w:rsid w:val="239B42CB"/>
    <w:rsid w:val="23A300FF"/>
    <w:rsid w:val="23A31937"/>
    <w:rsid w:val="23A46437"/>
    <w:rsid w:val="23CA3B97"/>
    <w:rsid w:val="23D64669"/>
    <w:rsid w:val="23F1170C"/>
    <w:rsid w:val="240E782B"/>
    <w:rsid w:val="242C0936"/>
    <w:rsid w:val="247218A9"/>
    <w:rsid w:val="24B214B1"/>
    <w:rsid w:val="24BD72E7"/>
    <w:rsid w:val="24C56C0E"/>
    <w:rsid w:val="24EC3177"/>
    <w:rsid w:val="250242AE"/>
    <w:rsid w:val="25741630"/>
    <w:rsid w:val="25A53A38"/>
    <w:rsid w:val="25A87740"/>
    <w:rsid w:val="25B36EA7"/>
    <w:rsid w:val="25CA13F0"/>
    <w:rsid w:val="25F2550C"/>
    <w:rsid w:val="2624741C"/>
    <w:rsid w:val="263C0FEF"/>
    <w:rsid w:val="267A583A"/>
    <w:rsid w:val="26837CDC"/>
    <w:rsid w:val="269022E0"/>
    <w:rsid w:val="26AF6DD9"/>
    <w:rsid w:val="26B4654A"/>
    <w:rsid w:val="26C25E2E"/>
    <w:rsid w:val="26C9462D"/>
    <w:rsid w:val="26FC5D13"/>
    <w:rsid w:val="272F5C9F"/>
    <w:rsid w:val="273A0676"/>
    <w:rsid w:val="273E1120"/>
    <w:rsid w:val="27756D56"/>
    <w:rsid w:val="27AE1276"/>
    <w:rsid w:val="27BE462B"/>
    <w:rsid w:val="27D9503B"/>
    <w:rsid w:val="27E17BEC"/>
    <w:rsid w:val="27ED3822"/>
    <w:rsid w:val="280560D4"/>
    <w:rsid w:val="28225BFC"/>
    <w:rsid w:val="28441F08"/>
    <w:rsid w:val="286B3AE7"/>
    <w:rsid w:val="287D51FD"/>
    <w:rsid w:val="288E3FC7"/>
    <w:rsid w:val="28BC03DD"/>
    <w:rsid w:val="295D77F1"/>
    <w:rsid w:val="2992086B"/>
    <w:rsid w:val="29AF54A7"/>
    <w:rsid w:val="2A134D0F"/>
    <w:rsid w:val="2A2E0812"/>
    <w:rsid w:val="2A5448A9"/>
    <w:rsid w:val="2A8C36C9"/>
    <w:rsid w:val="2A8F5628"/>
    <w:rsid w:val="2AA771A4"/>
    <w:rsid w:val="2AD3380A"/>
    <w:rsid w:val="2B264F2E"/>
    <w:rsid w:val="2B292B5F"/>
    <w:rsid w:val="2B360275"/>
    <w:rsid w:val="2B3764F4"/>
    <w:rsid w:val="2B3E5B51"/>
    <w:rsid w:val="2B733A16"/>
    <w:rsid w:val="2BA34FB4"/>
    <w:rsid w:val="2BBE2B49"/>
    <w:rsid w:val="2BBF3BE2"/>
    <w:rsid w:val="2BD36FEF"/>
    <w:rsid w:val="2BD93F3A"/>
    <w:rsid w:val="2BE04E13"/>
    <w:rsid w:val="2C1374B0"/>
    <w:rsid w:val="2C193F3A"/>
    <w:rsid w:val="2CC33DDB"/>
    <w:rsid w:val="2CF26D8B"/>
    <w:rsid w:val="2CF97074"/>
    <w:rsid w:val="2D5C2460"/>
    <w:rsid w:val="2D6E0C20"/>
    <w:rsid w:val="2D997B52"/>
    <w:rsid w:val="2DB92E41"/>
    <w:rsid w:val="2DC157D2"/>
    <w:rsid w:val="2E0C2A86"/>
    <w:rsid w:val="2E104B99"/>
    <w:rsid w:val="2E78663D"/>
    <w:rsid w:val="2E7C5AFC"/>
    <w:rsid w:val="2EA05184"/>
    <w:rsid w:val="2EC41ED7"/>
    <w:rsid w:val="2EDE2C46"/>
    <w:rsid w:val="2F8E70A1"/>
    <w:rsid w:val="2FA016CF"/>
    <w:rsid w:val="2FC247A1"/>
    <w:rsid w:val="301355AF"/>
    <w:rsid w:val="306617F9"/>
    <w:rsid w:val="30671E7C"/>
    <w:rsid w:val="30A0247B"/>
    <w:rsid w:val="30BB0CA6"/>
    <w:rsid w:val="30DB2CD6"/>
    <w:rsid w:val="30E3712D"/>
    <w:rsid w:val="30EE7F39"/>
    <w:rsid w:val="31250FCD"/>
    <w:rsid w:val="31297A53"/>
    <w:rsid w:val="31297A66"/>
    <w:rsid w:val="312A2AEE"/>
    <w:rsid w:val="316E3D5D"/>
    <w:rsid w:val="31730810"/>
    <w:rsid w:val="318A6489"/>
    <w:rsid w:val="318D5109"/>
    <w:rsid w:val="31A22500"/>
    <w:rsid w:val="31CA15F6"/>
    <w:rsid w:val="31FA1AB5"/>
    <w:rsid w:val="320A504F"/>
    <w:rsid w:val="322B347F"/>
    <w:rsid w:val="32441D8B"/>
    <w:rsid w:val="32882046"/>
    <w:rsid w:val="32890689"/>
    <w:rsid w:val="329054E2"/>
    <w:rsid w:val="32EB4F74"/>
    <w:rsid w:val="330D3079"/>
    <w:rsid w:val="33363B19"/>
    <w:rsid w:val="33567807"/>
    <w:rsid w:val="33796F07"/>
    <w:rsid w:val="337D2F37"/>
    <w:rsid w:val="33821665"/>
    <w:rsid w:val="33AA01E6"/>
    <w:rsid w:val="33B53C0F"/>
    <w:rsid w:val="33D53D37"/>
    <w:rsid w:val="33F009D7"/>
    <w:rsid w:val="33FF2CFB"/>
    <w:rsid w:val="3424246A"/>
    <w:rsid w:val="34247622"/>
    <w:rsid w:val="342A3515"/>
    <w:rsid w:val="342E33C0"/>
    <w:rsid w:val="34391174"/>
    <w:rsid w:val="344E030D"/>
    <w:rsid w:val="34513D87"/>
    <w:rsid w:val="34790314"/>
    <w:rsid w:val="34930DB7"/>
    <w:rsid w:val="34AE604C"/>
    <w:rsid w:val="34C74C57"/>
    <w:rsid w:val="351133D9"/>
    <w:rsid w:val="35272370"/>
    <w:rsid w:val="353E48F8"/>
    <w:rsid w:val="355E1910"/>
    <w:rsid w:val="35A265A7"/>
    <w:rsid w:val="35FC337E"/>
    <w:rsid w:val="35FF0AC2"/>
    <w:rsid w:val="3628507D"/>
    <w:rsid w:val="36777699"/>
    <w:rsid w:val="36893232"/>
    <w:rsid w:val="36AC2645"/>
    <w:rsid w:val="36CE48B4"/>
    <w:rsid w:val="36ED2FF3"/>
    <w:rsid w:val="36F55613"/>
    <w:rsid w:val="37047827"/>
    <w:rsid w:val="371F1A11"/>
    <w:rsid w:val="37240018"/>
    <w:rsid w:val="3735041B"/>
    <w:rsid w:val="37511B06"/>
    <w:rsid w:val="37584C3B"/>
    <w:rsid w:val="37726204"/>
    <w:rsid w:val="37BF20F3"/>
    <w:rsid w:val="381516A9"/>
    <w:rsid w:val="3840049F"/>
    <w:rsid w:val="38536BAA"/>
    <w:rsid w:val="38BE02D5"/>
    <w:rsid w:val="38E07134"/>
    <w:rsid w:val="39145822"/>
    <w:rsid w:val="391D41A5"/>
    <w:rsid w:val="399E389F"/>
    <w:rsid w:val="3A3A52B2"/>
    <w:rsid w:val="3A4E578A"/>
    <w:rsid w:val="3A9763ED"/>
    <w:rsid w:val="3AAC11C7"/>
    <w:rsid w:val="3AC81122"/>
    <w:rsid w:val="3AFD1596"/>
    <w:rsid w:val="3B0C616A"/>
    <w:rsid w:val="3B252E06"/>
    <w:rsid w:val="3B3159FD"/>
    <w:rsid w:val="3B3F7F20"/>
    <w:rsid w:val="3B41269D"/>
    <w:rsid w:val="3B992ACA"/>
    <w:rsid w:val="3BD520D2"/>
    <w:rsid w:val="3BE55E63"/>
    <w:rsid w:val="3BF124EA"/>
    <w:rsid w:val="3C4330EB"/>
    <w:rsid w:val="3C647B8D"/>
    <w:rsid w:val="3C7650D3"/>
    <w:rsid w:val="3C7D5EF5"/>
    <w:rsid w:val="3CA741A6"/>
    <w:rsid w:val="3CB25FEA"/>
    <w:rsid w:val="3D0F58F8"/>
    <w:rsid w:val="3D514B27"/>
    <w:rsid w:val="3E0F1ED9"/>
    <w:rsid w:val="3E162499"/>
    <w:rsid w:val="3E1D08C0"/>
    <w:rsid w:val="3E5645A6"/>
    <w:rsid w:val="3E7C4D78"/>
    <w:rsid w:val="3EEC70A2"/>
    <w:rsid w:val="3EEE1550"/>
    <w:rsid w:val="3F036CE6"/>
    <w:rsid w:val="3F097B4E"/>
    <w:rsid w:val="3F371660"/>
    <w:rsid w:val="3F475B1E"/>
    <w:rsid w:val="3F6539B2"/>
    <w:rsid w:val="3F9F24A2"/>
    <w:rsid w:val="3FA20155"/>
    <w:rsid w:val="3FB33F38"/>
    <w:rsid w:val="3FDB3AFA"/>
    <w:rsid w:val="3FDF2A12"/>
    <w:rsid w:val="3FED2309"/>
    <w:rsid w:val="403341D7"/>
    <w:rsid w:val="404721C0"/>
    <w:rsid w:val="40915E92"/>
    <w:rsid w:val="40B16CCD"/>
    <w:rsid w:val="4113490B"/>
    <w:rsid w:val="41177F87"/>
    <w:rsid w:val="413E5B4C"/>
    <w:rsid w:val="414C056F"/>
    <w:rsid w:val="415F6C38"/>
    <w:rsid w:val="418C47ED"/>
    <w:rsid w:val="4196764F"/>
    <w:rsid w:val="41E27A4B"/>
    <w:rsid w:val="42051591"/>
    <w:rsid w:val="42135017"/>
    <w:rsid w:val="422176E1"/>
    <w:rsid w:val="42951AC9"/>
    <w:rsid w:val="42A11283"/>
    <w:rsid w:val="42B97BF6"/>
    <w:rsid w:val="42C94EAD"/>
    <w:rsid w:val="42F10DA7"/>
    <w:rsid w:val="432E0409"/>
    <w:rsid w:val="434D337A"/>
    <w:rsid w:val="43693E14"/>
    <w:rsid w:val="43811A5C"/>
    <w:rsid w:val="43CF28BC"/>
    <w:rsid w:val="443059FB"/>
    <w:rsid w:val="44E0456E"/>
    <w:rsid w:val="44E32FFB"/>
    <w:rsid w:val="44F20459"/>
    <w:rsid w:val="451B4D36"/>
    <w:rsid w:val="452D11BB"/>
    <w:rsid w:val="458D32EE"/>
    <w:rsid w:val="45913400"/>
    <w:rsid w:val="45B304B8"/>
    <w:rsid w:val="45B71570"/>
    <w:rsid w:val="45E9204C"/>
    <w:rsid w:val="4614489A"/>
    <w:rsid w:val="461F1C1D"/>
    <w:rsid w:val="463303EB"/>
    <w:rsid w:val="4642059D"/>
    <w:rsid w:val="46512E84"/>
    <w:rsid w:val="46740F19"/>
    <w:rsid w:val="468C672D"/>
    <w:rsid w:val="46C50A12"/>
    <w:rsid w:val="46E7747E"/>
    <w:rsid w:val="473B5E2E"/>
    <w:rsid w:val="47935325"/>
    <w:rsid w:val="48002430"/>
    <w:rsid w:val="48323C86"/>
    <w:rsid w:val="48717ECB"/>
    <w:rsid w:val="488E067B"/>
    <w:rsid w:val="48B527BC"/>
    <w:rsid w:val="48C7187F"/>
    <w:rsid w:val="48E3369C"/>
    <w:rsid w:val="49307B99"/>
    <w:rsid w:val="4933568E"/>
    <w:rsid w:val="4934403E"/>
    <w:rsid w:val="493F6132"/>
    <w:rsid w:val="49A40234"/>
    <w:rsid w:val="49A70753"/>
    <w:rsid w:val="49C23372"/>
    <w:rsid w:val="49F83B32"/>
    <w:rsid w:val="49FD0D7D"/>
    <w:rsid w:val="4A28515D"/>
    <w:rsid w:val="4A6D7861"/>
    <w:rsid w:val="4A945656"/>
    <w:rsid w:val="4AEF4A29"/>
    <w:rsid w:val="4B2751A7"/>
    <w:rsid w:val="4B375677"/>
    <w:rsid w:val="4B3D598A"/>
    <w:rsid w:val="4B607B82"/>
    <w:rsid w:val="4B7277D9"/>
    <w:rsid w:val="4B7B0459"/>
    <w:rsid w:val="4BB314A0"/>
    <w:rsid w:val="4BD76FAA"/>
    <w:rsid w:val="4BE9528C"/>
    <w:rsid w:val="4C032502"/>
    <w:rsid w:val="4C212AFC"/>
    <w:rsid w:val="4CD77FDB"/>
    <w:rsid w:val="4CDF5BDE"/>
    <w:rsid w:val="4CF110C9"/>
    <w:rsid w:val="4CF6183A"/>
    <w:rsid w:val="4D3464F6"/>
    <w:rsid w:val="4D3F2275"/>
    <w:rsid w:val="4D5D224C"/>
    <w:rsid w:val="4D61227F"/>
    <w:rsid w:val="4D6646B1"/>
    <w:rsid w:val="4D6B4CBB"/>
    <w:rsid w:val="4D6E4322"/>
    <w:rsid w:val="4D9E1BFC"/>
    <w:rsid w:val="4DA05400"/>
    <w:rsid w:val="4DD629C6"/>
    <w:rsid w:val="4DEF67BF"/>
    <w:rsid w:val="4DFA3E0F"/>
    <w:rsid w:val="4E027C4B"/>
    <w:rsid w:val="4E0512DB"/>
    <w:rsid w:val="4E255D86"/>
    <w:rsid w:val="4E283438"/>
    <w:rsid w:val="4E49454D"/>
    <w:rsid w:val="4E527F12"/>
    <w:rsid w:val="4E757C14"/>
    <w:rsid w:val="4E7C17C0"/>
    <w:rsid w:val="4E8733D0"/>
    <w:rsid w:val="4E9B199C"/>
    <w:rsid w:val="4ECE37A1"/>
    <w:rsid w:val="4F0611DE"/>
    <w:rsid w:val="4F1F4D21"/>
    <w:rsid w:val="4F6722C8"/>
    <w:rsid w:val="4FA44EAE"/>
    <w:rsid w:val="4FC127EA"/>
    <w:rsid w:val="4FEC3D3D"/>
    <w:rsid w:val="506A2CF6"/>
    <w:rsid w:val="50F91D56"/>
    <w:rsid w:val="51082A97"/>
    <w:rsid w:val="51095EDB"/>
    <w:rsid w:val="51156DDD"/>
    <w:rsid w:val="511B3422"/>
    <w:rsid w:val="51231FDE"/>
    <w:rsid w:val="513B7D5C"/>
    <w:rsid w:val="51713182"/>
    <w:rsid w:val="519E684E"/>
    <w:rsid w:val="51D7506B"/>
    <w:rsid w:val="51DA7A2C"/>
    <w:rsid w:val="521B7765"/>
    <w:rsid w:val="52981C99"/>
    <w:rsid w:val="52E37B24"/>
    <w:rsid w:val="53283BC9"/>
    <w:rsid w:val="535B7621"/>
    <w:rsid w:val="537C552E"/>
    <w:rsid w:val="5416000B"/>
    <w:rsid w:val="54722494"/>
    <w:rsid w:val="549E21EB"/>
    <w:rsid w:val="54B01935"/>
    <w:rsid w:val="54B17A12"/>
    <w:rsid w:val="54CD2F75"/>
    <w:rsid w:val="54F11C1C"/>
    <w:rsid w:val="54F20008"/>
    <w:rsid w:val="54F802B2"/>
    <w:rsid w:val="550E6098"/>
    <w:rsid w:val="551D7AE6"/>
    <w:rsid w:val="553859E4"/>
    <w:rsid w:val="558969AF"/>
    <w:rsid w:val="55990581"/>
    <w:rsid w:val="55A468C5"/>
    <w:rsid w:val="55AA173A"/>
    <w:rsid w:val="55AF15CA"/>
    <w:rsid w:val="55C853FD"/>
    <w:rsid w:val="55DE5F41"/>
    <w:rsid w:val="55F7129E"/>
    <w:rsid w:val="561C40C2"/>
    <w:rsid w:val="568F0938"/>
    <w:rsid w:val="56961F53"/>
    <w:rsid w:val="56A00F98"/>
    <w:rsid w:val="56A77E77"/>
    <w:rsid w:val="56BE3BF1"/>
    <w:rsid w:val="56FE0197"/>
    <w:rsid w:val="577B52BB"/>
    <w:rsid w:val="57BB4D22"/>
    <w:rsid w:val="57C87C6E"/>
    <w:rsid w:val="57D05961"/>
    <w:rsid w:val="57D32261"/>
    <w:rsid w:val="5811285D"/>
    <w:rsid w:val="58A245E3"/>
    <w:rsid w:val="58AD527F"/>
    <w:rsid w:val="59201247"/>
    <w:rsid w:val="592061A1"/>
    <w:rsid w:val="5922630F"/>
    <w:rsid w:val="59231550"/>
    <w:rsid w:val="59247CC2"/>
    <w:rsid w:val="594034B7"/>
    <w:rsid w:val="59E1365C"/>
    <w:rsid w:val="5A1F4684"/>
    <w:rsid w:val="5A32152B"/>
    <w:rsid w:val="5A696929"/>
    <w:rsid w:val="5A9E5C25"/>
    <w:rsid w:val="5AB47C2C"/>
    <w:rsid w:val="5AEF566C"/>
    <w:rsid w:val="5AF33D31"/>
    <w:rsid w:val="5AFA4850"/>
    <w:rsid w:val="5AFA6C18"/>
    <w:rsid w:val="5B293EEC"/>
    <w:rsid w:val="5B3C40D7"/>
    <w:rsid w:val="5B6D7953"/>
    <w:rsid w:val="5BD503F4"/>
    <w:rsid w:val="5C0D2757"/>
    <w:rsid w:val="5C175774"/>
    <w:rsid w:val="5C2D1164"/>
    <w:rsid w:val="5C550F43"/>
    <w:rsid w:val="5D241671"/>
    <w:rsid w:val="5D712B2E"/>
    <w:rsid w:val="5D7D1FB4"/>
    <w:rsid w:val="5E2F13B9"/>
    <w:rsid w:val="5E4A32AB"/>
    <w:rsid w:val="5E4C280F"/>
    <w:rsid w:val="5F283307"/>
    <w:rsid w:val="5F295BAE"/>
    <w:rsid w:val="5F9E3D44"/>
    <w:rsid w:val="5FCE03EE"/>
    <w:rsid w:val="607A47F2"/>
    <w:rsid w:val="607C72B2"/>
    <w:rsid w:val="60A94EF8"/>
    <w:rsid w:val="60A95543"/>
    <w:rsid w:val="60D24AAA"/>
    <w:rsid w:val="60D52DBE"/>
    <w:rsid w:val="60F85789"/>
    <w:rsid w:val="611933E1"/>
    <w:rsid w:val="6141324E"/>
    <w:rsid w:val="6149423B"/>
    <w:rsid w:val="61996E40"/>
    <w:rsid w:val="620D434B"/>
    <w:rsid w:val="62290585"/>
    <w:rsid w:val="626B7E2D"/>
    <w:rsid w:val="62813186"/>
    <w:rsid w:val="628236E7"/>
    <w:rsid w:val="628E2A19"/>
    <w:rsid w:val="639E13A6"/>
    <w:rsid w:val="63DE4F01"/>
    <w:rsid w:val="63DF3D35"/>
    <w:rsid w:val="63F0499C"/>
    <w:rsid w:val="6439528E"/>
    <w:rsid w:val="646151E1"/>
    <w:rsid w:val="6486339B"/>
    <w:rsid w:val="64BA0CA2"/>
    <w:rsid w:val="651405E9"/>
    <w:rsid w:val="652C4BF2"/>
    <w:rsid w:val="652E1D48"/>
    <w:rsid w:val="6566022F"/>
    <w:rsid w:val="658C6495"/>
    <w:rsid w:val="65DA4800"/>
    <w:rsid w:val="65DA4A88"/>
    <w:rsid w:val="65F45276"/>
    <w:rsid w:val="6622515B"/>
    <w:rsid w:val="66273068"/>
    <w:rsid w:val="662B6E41"/>
    <w:rsid w:val="6651794C"/>
    <w:rsid w:val="66920C43"/>
    <w:rsid w:val="66F64192"/>
    <w:rsid w:val="67255108"/>
    <w:rsid w:val="6731155D"/>
    <w:rsid w:val="67416299"/>
    <w:rsid w:val="67473FB2"/>
    <w:rsid w:val="67537928"/>
    <w:rsid w:val="675A7CCF"/>
    <w:rsid w:val="676224DE"/>
    <w:rsid w:val="678866DB"/>
    <w:rsid w:val="67A67D7E"/>
    <w:rsid w:val="67E02DBE"/>
    <w:rsid w:val="67EB7B87"/>
    <w:rsid w:val="67ED4E51"/>
    <w:rsid w:val="68177A51"/>
    <w:rsid w:val="68422AB8"/>
    <w:rsid w:val="684F3A4E"/>
    <w:rsid w:val="68627147"/>
    <w:rsid w:val="68AC39CC"/>
    <w:rsid w:val="68FE3CF8"/>
    <w:rsid w:val="693F1FFD"/>
    <w:rsid w:val="69E46BD4"/>
    <w:rsid w:val="69F70362"/>
    <w:rsid w:val="6A443660"/>
    <w:rsid w:val="6AFE0258"/>
    <w:rsid w:val="6B490612"/>
    <w:rsid w:val="6B805683"/>
    <w:rsid w:val="6B9233D0"/>
    <w:rsid w:val="6BC16F05"/>
    <w:rsid w:val="6BC241F5"/>
    <w:rsid w:val="6BCE7F5F"/>
    <w:rsid w:val="6BFD5B70"/>
    <w:rsid w:val="6C156482"/>
    <w:rsid w:val="6D596E25"/>
    <w:rsid w:val="6D7D36D7"/>
    <w:rsid w:val="6DB11B64"/>
    <w:rsid w:val="6DF12569"/>
    <w:rsid w:val="6DF929B9"/>
    <w:rsid w:val="6E70597E"/>
    <w:rsid w:val="6E807088"/>
    <w:rsid w:val="6ED34108"/>
    <w:rsid w:val="6ED62508"/>
    <w:rsid w:val="6EE741BC"/>
    <w:rsid w:val="6EF416B2"/>
    <w:rsid w:val="6F0B3B07"/>
    <w:rsid w:val="6F2835FE"/>
    <w:rsid w:val="6F596388"/>
    <w:rsid w:val="6F821384"/>
    <w:rsid w:val="6F8A38A3"/>
    <w:rsid w:val="6F951FAC"/>
    <w:rsid w:val="700E4F4C"/>
    <w:rsid w:val="70231878"/>
    <w:rsid w:val="70237AC2"/>
    <w:rsid w:val="7043605B"/>
    <w:rsid w:val="705030E7"/>
    <w:rsid w:val="709131A6"/>
    <w:rsid w:val="70AC3C8F"/>
    <w:rsid w:val="70DF20DC"/>
    <w:rsid w:val="70E83BC2"/>
    <w:rsid w:val="7103338E"/>
    <w:rsid w:val="710700C7"/>
    <w:rsid w:val="716311D9"/>
    <w:rsid w:val="716B3E20"/>
    <w:rsid w:val="71B55B33"/>
    <w:rsid w:val="720A5F8E"/>
    <w:rsid w:val="72460058"/>
    <w:rsid w:val="72761137"/>
    <w:rsid w:val="72B25273"/>
    <w:rsid w:val="72E20BE6"/>
    <w:rsid w:val="72E94935"/>
    <w:rsid w:val="73220BF6"/>
    <w:rsid w:val="73243C79"/>
    <w:rsid w:val="73423A89"/>
    <w:rsid w:val="73471665"/>
    <w:rsid w:val="73575500"/>
    <w:rsid w:val="735B6A42"/>
    <w:rsid w:val="73825007"/>
    <w:rsid w:val="738A697D"/>
    <w:rsid w:val="739C1CD2"/>
    <w:rsid w:val="73AC5840"/>
    <w:rsid w:val="73CD53B0"/>
    <w:rsid w:val="73D03325"/>
    <w:rsid w:val="73D866E4"/>
    <w:rsid w:val="73E16CB1"/>
    <w:rsid w:val="73FC265F"/>
    <w:rsid w:val="742534FD"/>
    <w:rsid w:val="744F09EB"/>
    <w:rsid w:val="7457364D"/>
    <w:rsid w:val="74B76A43"/>
    <w:rsid w:val="74FF7684"/>
    <w:rsid w:val="757F5DBC"/>
    <w:rsid w:val="75970ABF"/>
    <w:rsid w:val="76031EBF"/>
    <w:rsid w:val="76840384"/>
    <w:rsid w:val="777E5229"/>
    <w:rsid w:val="77AD1CEF"/>
    <w:rsid w:val="77B5241F"/>
    <w:rsid w:val="77B94800"/>
    <w:rsid w:val="787313F4"/>
    <w:rsid w:val="78D62145"/>
    <w:rsid w:val="78E314DA"/>
    <w:rsid w:val="79486D61"/>
    <w:rsid w:val="7949426B"/>
    <w:rsid w:val="795172CF"/>
    <w:rsid w:val="7956258F"/>
    <w:rsid w:val="798C262A"/>
    <w:rsid w:val="79AD3C10"/>
    <w:rsid w:val="79FF40FD"/>
    <w:rsid w:val="7A8370CD"/>
    <w:rsid w:val="7A891719"/>
    <w:rsid w:val="7AA12B22"/>
    <w:rsid w:val="7AB67C36"/>
    <w:rsid w:val="7AD15EA1"/>
    <w:rsid w:val="7AFA3EE3"/>
    <w:rsid w:val="7AFB0F74"/>
    <w:rsid w:val="7B7D64F2"/>
    <w:rsid w:val="7B7F4EE9"/>
    <w:rsid w:val="7BA310AA"/>
    <w:rsid w:val="7BA749BF"/>
    <w:rsid w:val="7BF63230"/>
    <w:rsid w:val="7C060768"/>
    <w:rsid w:val="7C063996"/>
    <w:rsid w:val="7C791F80"/>
    <w:rsid w:val="7CA544E7"/>
    <w:rsid w:val="7CC013F6"/>
    <w:rsid w:val="7CC80957"/>
    <w:rsid w:val="7D017F43"/>
    <w:rsid w:val="7D073CAC"/>
    <w:rsid w:val="7D561BD5"/>
    <w:rsid w:val="7DCF3633"/>
    <w:rsid w:val="7DEE5567"/>
    <w:rsid w:val="7E230AC9"/>
    <w:rsid w:val="7EA3444F"/>
    <w:rsid w:val="7EA807DF"/>
    <w:rsid w:val="7EF16807"/>
    <w:rsid w:val="7EFC3D6C"/>
    <w:rsid w:val="7F18622B"/>
    <w:rsid w:val="7F243053"/>
    <w:rsid w:val="7F3173E2"/>
    <w:rsid w:val="7F8A7A3E"/>
    <w:rsid w:val="7F965267"/>
    <w:rsid w:val="7FF4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0F5BD"/>
  <w15:docId w15:val="{39948E6F-09B4-4639-9F3C-01997071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uiPriority="99" w:unhideWhenUsed="1" w:qFormat="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rFonts w:ascii="Calibri" w:hAnsi="Calibri"/>
      <w:kern w:val="2"/>
      <w:sz w:val="21"/>
      <w:szCs w:val="22"/>
    </w:rPr>
  </w:style>
  <w:style w:type="paragraph" w:styleId="1">
    <w:name w:val="heading 1"/>
    <w:basedOn w:val="a"/>
    <w:next w:val="a"/>
    <w:qFormat/>
    <w:pPr>
      <w:keepNext/>
      <w:widowControl/>
      <w:jc w:val="left"/>
      <w:outlineLvl w:val="0"/>
    </w:pPr>
    <w:rPr>
      <w:b/>
      <w:bCs/>
      <w:kern w:val="0"/>
      <w:sz w:val="24"/>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ascii="Calibri" w:hAnsi="Calibri"/>
      <w:kern w:val="2"/>
      <w:sz w:val="21"/>
      <w:szCs w:val="22"/>
    </w:rPr>
  </w:style>
  <w:style w:type="paragraph" w:styleId="7">
    <w:name w:val="toc 7"/>
    <w:basedOn w:val="a"/>
    <w:next w:val="a"/>
    <w:qFormat/>
    <w:pPr>
      <w:ind w:left="1260"/>
      <w:jc w:val="left"/>
    </w:pPr>
    <w:rPr>
      <w:rFonts w:ascii="Times New Roman" w:hAnsi="Times New Roman"/>
      <w:sz w:val="18"/>
      <w:szCs w:val="18"/>
    </w:rPr>
  </w:style>
  <w:style w:type="paragraph" w:styleId="a3">
    <w:name w:val="E-mail Signature"/>
    <w:basedOn w:val="a"/>
    <w:link w:val="a4"/>
    <w:qFormat/>
    <w:rPr>
      <w:rFonts w:ascii="Times New Roman" w:hAnsi="Times New Roman"/>
      <w:szCs w:val="20"/>
    </w:rPr>
  </w:style>
  <w:style w:type="paragraph" w:styleId="a5">
    <w:name w:val="Normal Indent"/>
    <w:basedOn w:val="a"/>
    <w:qFormat/>
    <w:pPr>
      <w:ind w:firstLineChars="200" w:firstLine="420"/>
    </w:pPr>
    <w:rPr>
      <w:szCs w:val="21"/>
    </w:rPr>
  </w:style>
  <w:style w:type="paragraph" w:styleId="a6">
    <w:name w:val="annotation text"/>
    <w:basedOn w:val="a"/>
    <w:link w:val="a7"/>
    <w:qFormat/>
    <w:pPr>
      <w:jc w:val="left"/>
    </w:pPr>
  </w:style>
  <w:style w:type="paragraph" w:styleId="a8">
    <w:name w:val="Body Text"/>
    <w:basedOn w:val="a"/>
    <w:link w:val="a9"/>
    <w:qFormat/>
    <w:pPr>
      <w:spacing w:after="120"/>
    </w:pPr>
  </w:style>
  <w:style w:type="paragraph" w:styleId="aa">
    <w:name w:val="Body Text Indent"/>
    <w:basedOn w:val="a"/>
    <w:next w:val="ab"/>
    <w:qFormat/>
    <w:pPr>
      <w:ind w:firstLine="630"/>
    </w:pPr>
    <w:rPr>
      <w:rFonts w:ascii="宋体"/>
      <w:kern w:val="0"/>
      <w:sz w:val="32"/>
      <w:szCs w:val="20"/>
    </w:rPr>
  </w:style>
  <w:style w:type="paragraph" w:styleId="ab">
    <w:name w:val="envelope return"/>
    <w:basedOn w:val="a"/>
    <w:qFormat/>
    <w:pPr>
      <w:snapToGrid w:val="0"/>
    </w:pPr>
    <w:rPr>
      <w:rFonts w:ascii="Arial" w:hAnsi="Arial"/>
      <w:szCs w:val="24"/>
    </w:rPr>
  </w:style>
  <w:style w:type="paragraph" w:styleId="ac">
    <w:name w:val="Plain Text"/>
    <w:basedOn w:val="a"/>
    <w:next w:val="a"/>
    <w:qFormat/>
    <w:rPr>
      <w:rFonts w:ascii="宋体" w:eastAsia="Times New Roman" w:hAnsi="Courier New"/>
      <w:szCs w:val="20"/>
    </w:rPr>
  </w:style>
  <w:style w:type="paragraph" w:styleId="ad">
    <w:name w:val="Balloon Text"/>
    <w:basedOn w:val="a"/>
    <w:semiHidden/>
    <w:qFormat/>
    <w:rPr>
      <w:sz w:val="18"/>
      <w:szCs w:val="18"/>
    </w:rPr>
  </w:style>
  <w:style w:type="paragraph" w:styleId="ae">
    <w:name w:val="footer"/>
    <w:basedOn w:val="a"/>
    <w:uiPriority w:val="99"/>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af1">
    <w:name w:val="index heading"/>
    <w:basedOn w:val="a"/>
    <w:next w:val="10"/>
    <w:uiPriority w:val="99"/>
    <w:unhideWhenUsed/>
    <w:qFormat/>
    <w:rPr>
      <w:szCs w:val="24"/>
    </w:rPr>
  </w:style>
  <w:style w:type="paragraph" w:styleId="10">
    <w:name w:val="index 1"/>
    <w:basedOn w:val="a"/>
    <w:next w:val="a"/>
    <w:qFormat/>
  </w:style>
  <w:style w:type="paragraph" w:styleId="af2">
    <w:name w:val="Normal (Web)"/>
    <w:basedOn w:val="a"/>
    <w:qFormat/>
    <w:rPr>
      <w:sz w:val="24"/>
    </w:rPr>
  </w:style>
  <w:style w:type="paragraph" w:styleId="af3">
    <w:name w:val="annotation subject"/>
    <w:basedOn w:val="a6"/>
    <w:next w:val="a6"/>
    <w:link w:val="af4"/>
    <w:rPr>
      <w:b/>
      <w:bCs/>
    </w:rPr>
  </w:style>
  <w:style w:type="paragraph" w:styleId="af5">
    <w:name w:val="Body Text First Indent"/>
    <w:basedOn w:val="a"/>
    <w:qFormat/>
    <w:pPr>
      <w:ind w:firstLine="420"/>
    </w:pPr>
    <w:rPr>
      <w:kern w:val="0"/>
      <w:sz w:val="20"/>
      <w:szCs w:val="20"/>
    </w:rPr>
  </w:style>
  <w:style w:type="paragraph" w:styleId="20">
    <w:name w:val="Body Text First Indent 2"/>
    <w:basedOn w:val="aa"/>
    <w:qFormat/>
    <w:pPr>
      <w:spacing w:after="120"/>
      <w:ind w:leftChars="200" w:left="200" w:firstLineChars="200" w:firstLine="200"/>
    </w:pPr>
    <w:rPr>
      <w:rFonts w:ascii="Calibri"/>
      <w:sz w:val="21"/>
      <w:szCs w:val="24"/>
    </w:rPr>
  </w:style>
  <w:style w:type="table" w:styleId="af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000000"/>
      <w:u w:val="none"/>
    </w:rPr>
  </w:style>
  <w:style w:type="character" w:styleId="af8">
    <w:name w:val="Emphasis"/>
    <w:qFormat/>
    <w:rPr>
      <w:rFonts w:ascii="Times New Roman" w:eastAsia="宋体" w:hAnsi="Times New Roman" w:cs="Times New Roman"/>
      <w:i/>
      <w:iCs/>
    </w:rPr>
  </w:style>
  <w:style w:type="character" w:styleId="af9">
    <w:name w:val="Hyperlink"/>
    <w:qFormat/>
    <w:rPr>
      <w:color w:val="000000"/>
      <w:u w:val="none"/>
    </w:rPr>
  </w:style>
  <w:style w:type="character" w:styleId="afa">
    <w:name w:val="annotation reference"/>
    <w:basedOn w:val="a0"/>
    <w:qFormat/>
    <w:rPr>
      <w:sz w:val="21"/>
      <w:szCs w:val="21"/>
    </w:rPr>
  </w:style>
  <w:style w:type="paragraph" w:customStyle="1" w:styleId="afb">
    <w:name w:val="表格文字"/>
    <w:basedOn w:val="a"/>
    <w:qFormat/>
    <w:pPr>
      <w:spacing w:before="25" w:after="25"/>
      <w:jc w:val="left"/>
    </w:pPr>
    <w:rPr>
      <w:bCs/>
      <w:spacing w:val="10"/>
      <w:kern w:val="0"/>
      <w:sz w:val="24"/>
      <w:szCs w:val="20"/>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afc">
    <w:name w:val="文一"/>
    <w:basedOn w:val="a"/>
    <w:qFormat/>
    <w:pPr>
      <w:topLinePunct/>
      <w:adjustRightInd w:val="0"/>
      <w:snapToGrid w:val="0"/>
      <w:spacing w:line="360" w:lineRule="auto"/>
      <w:ind w:firstLineChars="200" w:firstLine="200"/>
    </w:pPr>
    <w:rPr>
      <w:snapToGrid w:val="0"/>
      <w:spacing w:val="4"/>
      <w:kern w:val="0"/>
      <w:sz w:val="24"/>
      <w:szCs w:val="24"/>
    </w:rPr>
  </w:style>
  <w:style w:type="paragraph" w:styleId="afd">
    <w:name w:val="List Paragraph"/>
    <w:basedOn w:val="a"/>
    <w:uiPriority w:val="34"/>
    <w:qFormat/>
    <w:pPr>
      <w:ind w:firstLineChars="200" w:firstLine="420"/>
    </w:pPr>
    <w:rPr>
      <w:szCs w:val="24"/>
    </w:rPr>
  </w:style>
  <w:style w:type="paragraph" w:customStyle="1" w:styleId="Char">
    <w:name w:val="Char"/>
    <w:basedOn w:val="a"/>
    <w:qFormat/>
    <w:rPr>
      <w:rFonts w:ascii="Times New Roman" w:hAnsi="Times New Roman"/>
      <w:szCs w:val="24"/>
    </w:rPr>
  </w:style>
  <w:style w:type="paragraph" w:customStyle="1" w:styleId="afe">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times1">
    <w:name w:val="times1"/>
    <w:qFormat/>
    <w:rPr>
      <w:color w:val="3399FF"/>
      <w:bdr w:val="single" w:sz="6" w:space="0" w:color="D1EDF8"/>
      <w:shd w:val="clear" w:color="auto" w:fill="EAF9FF"/>
    </w:rPr>
  </w:style>
  <w:style w:type="character" w:customStyle="1" w:styleId="times">
    <w:name w:val="times"/>
    <w:qFormat/>
    <w:rPr>
      <w:color w:val="CDCDCD"/>
      <w:bdr w:val="single" w:sz="6" w:space="0" w:color="CDCDCD"/>
      <w:shd w:val="clear" w:color="auto" w:fill="EFEFEF"/>
    </w:rPr>
  </w:style>
  <w:style w:type="character" w:customStyle="1" w:styleId="hover30">
    <w:name w:val="hover30"/>
    <w:basedOn w:val="a0"/>
    <w:qFormat/>
  </w:style>
  <w:style w:type="character" w:customStyle="1" w:styleId="af0">
    <w:name w:val="页眉 字符"/>
    <w:link w:val="af"/>
    <w:qFormat/>
    <w:rPr>
      <w:rFonts w:ascii="Calibri" w:hAnsi="Calibri"/>
      <w:kern w:val="2"/>
      <w:sz w:val="18"/>
      <w:szCs w:val="18"/>
    </w:rPr>
  </w:style>
  <w:style w:type="character" w:customStyle="1" w:styleId="a9">
    <w:name w:val="正文文本 字符"/>
    <w:link w:val="a8"/>
    <w:qFormat/>
    <w:rPr>
      <w:kern w:val="2"/>
      <w:sz w:val="21"/>
      <w:szCs w:val="22"/>
    </w:rPr>
  </w:style>
  <w:style w:type="character" w:customStyle="1" w:styleId="hover42">
    <w:name w:val="hover42"/>
    <w:basedOn w:val="a0"/>
    <w:qFormat/>
  </w:style>
  <w:style w:type="character" w:customStyle="1" w:styleId="hover41">
    <w:name w:val="hover41"/>
    <w:basedOn w:val="a0"/>
    <w:qFormat/>
  </w:style>
  <w:style w:type="character" w:customStyle="1" w:styleId="hover36">
    <w:name w:val="hover36"/>
    <w:basedOn w:val="a0"/>
    <w:qFormat/>
  </w:style>
  <w:style w:type="character" w:customStyle="1" w:styleId="a4">
    <w:name w:val="电子邮件签名 字符"/>
    <w:basedOn w:val="a0"/>
    <w:link w:val="a3"/>
    <w:qFormat/>
    <w:rPr>
      <w:rFonts w:ascii="Times New Roman" w:hAnsi="Times New Roman"/>
      <w:kern w:val="2"/>
      <w:sz w:val="21"/>
    </w:rPr>
  </w:style>
  <w:style w:type="character" w:customStyle="1" w:styleId="a7">
    <w:name w:val="批注文字 字符"/>
    <w:link w:val="a6"/>
    <w:qFormat/>
    <w:rPr>
      <w:kern w:val="2"/>
      <w:sz w:val="21"/>
      <w:szCs w:val="22"/>
    </w:rPr>
  </w:style>
  <w:style w:type="paragraph" w:customStyle="1" w:styleId="11">
    <w:name w:val="修订1"/>
    <w:hidden/>
    <w:uiPriority w:val="99"/>
    <w:semiHidden/>
    <w:rPr>
      <w:rFonts w:ascii="Calibri" w:hAnsi="Calibri"/>
      <w:kern w:val="2"/>
      <w:sz w:val="21"/>
      <w:szCs w:val="22"/>
    </w:rPr>
  </w:style>
  <w:style w:type="character" w:customStyle="1" w:styleId="af4">
    <w:name w:val="批注主题 字符"/>
    <w:basedOn w:val="a7"/>
    <w:link w:val="af3"/>
    <w:rPr>
      <w:rFonts w:ascii="Calibri" w:hAnsi="Calibri"/>
      <w:b/>
      <w:bCs/>
      <w:kern w:val="2"/>
      <w:sz w:val="21"/>
      <w:szCs w:val="22"/>
    </w:rPr>
  </w:style>
  <w:style w:type="paragraph" w:styleId="aff">
    <w:name w:val="Revision"/>
    <w:hidden/>
    <w:uiPriority w:val="99"/>
    <w:semiHidden/>
    <w:rsid w:val="00354B5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5810;&#20215;\&#24191;&#24030;&#24066;&#33620;&#28286;&#21306;&#36947;&#36335;&#25193;&#24314;&#24037;&#31243;&#21150;&#20844;&#23460;\&#36801;&#25913;&#24037;&#31243;\&#40857;&#28330;&#22823;&#36947;&#22320;&#22359;&#24066;&#25919;&#37197;&#22871;&#24037;&#31243;&#65288;&#36947;&#36335;&#19982;&#32511;&#21270;&#24314;&#35774;&#24037;&#31243;&#65289;&#20379;&#27700;&#36801;&#25913;&#35774;&#35745;&#26045;&#24037;&#24635;&#25215;&#21253;&#35810;&#27604;&#25991;&#20214;-2021020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189EA-8836-4AA0-AF8E-95534896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龙溪大道地块市政配套工程（道路与绿化建设工程）供水迁改设计施工总承包询比文件-20210203.dotx</Template>
  <TotalTime>27</TotalTime>
  <Pages>37</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粤剧艺术博物馆项目环保竣工验收监测服务询价文件</dc:title>
  <dc:creator>Administrator</dc:creator>
  <cp:lastModifiedBy>公诚王工</cp:lastModifiedBy>
  <cp:revision>21</cp:revision>
  <cp:lastPrinted>2022-07-22T01:06:00Z</cp:lastPrinted>
  <dcterms:created xsi:type="dcterms:W3CDTF">2023-02-28T15:06:00Z</dcterms:created>
  <dcterms:modified xsi:type="dcterms:W3CDTF">2023-03-01T12:20:00Z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A18140A986744F10B13923D4A5EABC0A</vt:lpwstr>
  </property>
</Properties>
</file>