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D95" w:rsidRDefault="003A172F">
      <w:pPr>
        <w:pStyle w:val="a4"/>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p>
    <w:p w:rsidR="00891D95" w:rsidRDefault="003A172F">
      <w:pPr>
        <w:pStyle w:val="a4"/>
        <w:jc w:val="center"/>
        <w:rPr>
          <w:rFonts w:ascii="方正小标宋_GBK" w:eastAsia="方正小标宋_GBK" w:hAnsi="方正小标宋_GBK" w:cs="方正小标宋_GBK"/>
          <w:color w:val="333333"/>
          <w:sz w:val="44"/>
          <w:szCs w:val="44"/>
          <w:shd w:val="clear" w:color="auto" w:fill="FFFFFF"/>
        </w:rPr>
      </w:pPr>
      <w:r>
        <w:rPr>
          <w:rFonts w:ascii="方正小标宋_GBK" w:eastAsia="方正小标宋_GBK" w:hAnsi="方正小标宋_GBK" w:cs="方正小标宋_GBK" w:hint="eastAsia"/>
          <w:color w:val="333333"/>
          <w:sz w:val="44"/>
          <w:szCs w:val="44"/>
          <w:shd w:val="clear" w:color="auto" w:fill="FFFFFF"/>
        </w:rPr>
        <w:t>2023</w:t>
      </w:r>
      <w:r>
        <w:rPr>
          <w:rFonts w:ascii="方正小标宋_GBK" w:eastAsia="方正小标宋_GBK" w:hAnsi="方正小标宋_GBK" w:cs="方正小标宋_GBK" w:hint="eastAsia"/>
          <w:color w:val="333333"/>
          <w:sz w:val="44"/>
          <w:szCs w:val="44"/>
          <w:shd w:val="clear" w:color="auto" w:fill="FFFFFF"/>
        </w:rPr>
        <w:t>年“</w:t>
      </w:r>
      <w:proofErr w:type="gramStart"/>
      <w:r>
        <w:rPr>
          <w:rFonts w:ascii="方正小标宋_GBK" w:eastAsia="方正小标宋_GBK" w:hAnsi="方正小标宋_GBK" w:cs="方正小标宋_GBK" w:hint="eastAsia"/>
          <w:color w:val="333333"/>
          <w:sz w:val="44"/>
          <w:szCs w:val="44"/>
          <w:shd w:val="clear" w:color="auto" w:fill="FFFFFF"/>
        </w:rPr>
        <w:t>荔</w:t>
      </w:r>
      <w:proofErr w:type="gramEnd"/>
      <w:r>
        <w:rPr>
          <w:rFonts w:ascii="方正小标宋_GBK" w:eastAsia="方正小标宋_GBK" w:hAnsi="方正小标宋_GBK" w:cs="方正小标宋_GBK" w:hint="eastAsia"/>
          <w:color w:val="333333"/>
          <w:sz w:val="44"/>
          <w:szCs w:val="44"/>
          <w:shd w:val="clear" w:color="auto" w:fill="FFFFFF"/>
        </w:rPr>
        <w:t>好，运动</w:t>
      </w:r>
      <w:proofErr w:type="gramStart"/>
      <w:r>
        <w:rPr>
          <w:rFonts w:ascii="方正小标宋_GBK" w:eastAsia="方正小标宋_GBK" w:hAnsi="方正小标宋_GBK" w:cs="方正小标宋_GBK" w:hint="eastAsia"/>
          <w:color w:val="333333"/>
          <w:sz w:val="44"/>
          <w:szCs w:val="44"/>
          <w:shd w:val="clear" w:color="auto" w:fill="FFFFFF"/>
        </w:rPr>
        <w:t>荟</w:t>
      </w:r>
      <w:proofErr w:type="gramEnd"/>
      <w:r>
        <w:rPr>
          <w:rFonts w:ascii="方正小标宋_GBK" w:eastAsia="方正小标宋_GBK" w:hAnsi="方正小标宋_GBK" w:cs="方正小标宋_GBK" w:hint="eastAsia"/>
          <w:color w:val="333333"/>
          <w:sz w:val="44"/>
          <w:szCs w:val="44"/>
          <w:shd w:val="clear" w:color="auto" w:fill="FFFFFF"/>
        </w:rPr>
        <w:t>”启动仪式暨“走读荔枝湾”亲子徒步活动项目</w:t>
      </w:r>
      <w:proofErr w:type="gramStart"/>
      <w:r>
        <w:rPr>
          <w:rFonts w:ascii="方正小标宋_GBK" w:eastAsia="方正小标宋_GBK" w:hAnsi="方正小标宋_GBK" w:cs="方正小标宋_GBK" w:hint="eastAsia"/>
          <w:color w:val="333333"/>
          <w:sz w:val="44"/>
          <w:szCs w:val="44"/>
          <w:shd w:val="clear" w:color="auto" w:fill="FFFFFF"/>
        </w:rPr>
        <w:t>询</w:t>
      </w:r>
      <w:proofErr w:type="gramEnd"/>
      <w:r>
        <w:rPr>
          <w:rFonts w:ascii="方正小标宋_GBK" w:eastAsia="方正小标宋_GBK" w:hAnsi="方正小标宋_GBK" w:cs="方正小标宋_GBK" w:hint="eastAsia"/>
          <w:color w:val="333333"/>
          <w:sz w:val="44"/>
          <w:szCs w:val="44"/>
          <w:shd w:val="clear" w:color="auto" w:fill="FFFFFF"/>
        </w:rPr>
        <w:t>比文件</w:t>
      </w:r>
    </w:p>
    <w:p w:rsidR="00891D95" w:rsidRDefault="00891D95">
      <w:pPr>
        <w:pStyle w:val="a4"/>
        <w:jc w:val="center"/>
        <w:rPr>
          <w:rFonts w:ascii="方正小标宋_GBK" w:eastAsia="方正小标宋_GBK" w:hAnsi="方正小标宋_GBK" w:cs="方正小标宋_GBK"/>
          <w:color w:val="333333"/>
          <w:sz w:val="44"/>
          <w:szCs w:val="44"/>
          <w:shd w:val="clear" w:color="auto" w:fill="FFFFFF"/>
        </w:rPr>
      </w:pPr>
    </w:p>
    <w:p w:rsidR="00891D95" w:rsidRDefault="00891D95">
      <w:pPr>
        <w:pStyle w:val="a4"/>
        <w:jc w:val="center"/>
        <w:rPr>
          <w:rFonts w:ascii="方正小标宋_GBK" w:eastAsia="方正小标宋_GBK" w:hAnsi="方正小标宋_GBK" w:cs="方正小标宋_GBK"/>
          <w:color w:val="333333"/>
          <w:sz w:val="44"/>
          <w:szCs w:val="44"/>
          <w:shd w:val="clear" w:color="auto" w:fill="FFFFFF"/>
        </w:rPr>
      </w:pPr>
    </w:p>
    <w:p w:rsidR="00891D95" w:rsidRDefault="003A172F">
      <w:pPr>
        <w:tabs>
          <w:tab w:val="left" w:pos="840"/>
        </w:tabs>
        <w:spacing w:line="560" w:lineRule="exact"/>
        <w:ind w:firstLineChars="200" w:firstLine="643"/>
        <w:rPr>
          <w:b/>
        </w:rPr>
      </w:pPr>
      <w:r>
        <w:rPr>
          <w:rFonts w:hint="eastAsia"/>
          <w:b/>
        </w:rPr>
        <w:t>说明：投标人必须对项目进行整体投标，不允许仅对其中部分内容进行投标。</w:t>
      </w:r>
    </w:p>
    <w:p w:rsidR="00891D95" w:rsidRDefault="00891D95">
      <w:pPr>
        <w:tabs>
          <w:tab w:val="left" w:pos="840"/>
        </w:tabs>
        <w:spacing w:line="560" w:lineRule="exact"/>
        <w:rPr>
          <w:b/>
        </w:rPr>
      </w:pPr>
    </w:p>
    <w:p w:rsidR="00891D95" w:rsidRDefault="003A172F" w:rsidP="00901FC6">
      <w:pPr>
        <w:tabs>
          <w:tab w:val="left" w:pos="840"/>
        </w:tabs>
        <w:spacing w:beforeLines="50" w:afterLines="50" w:line="560" w:lineRule="exact"/>
        <w:ind w:firstLineChars="200" w:firstLine="640"/>
        <w:outlineLvl w:val="2"/>
        <w:rPr>
          <w:rFonts w:ascii="黑体" w:eastAsia="黑体" w:hAnsi="黑体" w:cs="黑体"/>
          <w:bCs/>
        </w:rPr>
      </w:pPr>
      <w:bookmarkStart w:id="0" w:name="_Toc115088176"/>
      <w:r>
        <w:rPr>
          <w:rFonts w:ascii="黑体" w:eastAsia="黑体" w:hAnsi="黑体" w:cs="黑体" w:hint="eastAsia"/>
          <w:bCs/>
        </w:rPr>
        <w:t>一、项目概况</w:t>
      </w:r>
      <w:bookmarkEnd w:id="0"/>
    </w:p>
    <w:p w:rsidR="00891D95" w:rsidRDefault="003A172F">
      <w:pPr>
        <w:tabs>
          <w:tab w:val="left" w:pos="840"/>
        </w:tabs>
        <w:spacing w:line="560" w:lineRule="exact"/>
        <w:ind w:firstLineChars="200" w:firstLine="640"/>
        <w:rPr>
          <w:bCs/>
        </w:rPr>
      </w:pPr>
      <w:r>
        <w:rPr>
          <w:rFonts w:hint="eastAsia"/>
          <w:bCs/>
        </w:rPr>
        <w:t>1.</w:t>
      </w:r>
      <w:r>
        <w:rPr>
          <w:rFonts w:hint="eastAsia"/>
          <w:bCs/>
        </w:rPr>
        <w:t>项目名称：</w:t>
      </w:r>
      <w:r>
        <w:rPr>
          <w:rFonts w:hint="eastAsia"/>
          <w:bCs/>
        </w:rPr>
        <w:t>2023</w:t>
      </w:r>
      <w:r>
        <w:rPr>
          <w:rFonts w:hint="eastAsia"/>
          <w:bCs/>
        </w:rPr>
        <w:t>年“</w:t>
      </w:r>
      <w:proofErr w:type="gramStart"/>
      <w:r>
        <w:rPr>
          <w:rFonts w:hint="eastAsia"/>
          <w:bCs/>
        </w:rPr>
        <w:t>荔</w:t>
      </w:r>
      <w:proofErr w:type="gramEnd"/>
      <w:r>
        <w:rPr>
          <w:rFonts w:hint="eastAsia"/>
          <w:bCs/>
        </w:rPr>
        <w:t>好，运动</w:t>
      </w:r>
      <w:proofErr w:type="gramStart"/>
      <w:r>
        <w:rPr>
          <w:rFonts w:hint="eastAsia"/>
          <w:bCs/>
        </w:rPr>
        <w:t>荟</w:t>
      </w:r>
      <w:proofErr w:type="gramEnd"/>
      <w:r>
        <w:rPr>
          <w:rFonts w:hint="eastAsia"/>
          <w:bCs/>
        </w:rPr>
        <w:t>”启动仪式暨“走读荔枝湾”亲子徒步活动项目。</w:t>
      </w:r>
    </w:p>
    <w:p w:rsidR="00891D95" w:rsidRDefault="003A172F">
      <w:pPr>
        <w:tabs>
          <w:tab w:val="left" w:pos="840"/>
        </w:tabs>
        <w:spacing w:line="560" w:lineRule="exact"/>
        <w:ind w:firstLineChars="200" w:firstLine="640"/>
        <w:rPr>
          <w:bCs/>
        </w:rPr>
      </w:pPr>
      <w:r>
        <w:rPr>
          <w:rFonts w:hint="eastAsia"/>
          <w:bCs/>
        </w:rPr>
        <w:t>2.</w:t>
      </w:r>
      <w:r>
        <w:rPr>
          <w:rFonts w:hint="eastAsia"/>
          <w:bCs/>
        </w:rPr>
        <w:t>项目评审方式</w:t>
      </w:r>
      <w:r>
        <w:rPr>
          <w:rFonts w:hint="eastAsia"/>
          <w:bCs/>
        </w:rPr>
        <w:t>：</w:t>
      </w:r>
      <w:r>
        <w:rPr>
          <w:rFonts w:hint="eastAsia"/>
          <w:bCs/>
        </w:rPr>
        <w:t>我</w:t>
      </w:r>
      <w:r>
        <w:rPr>
          <w:rFonts w:hint="eastAsia"/>
          <w:bCs/>
        </w:rPr>
        <w:t>局</w:t>
      </w:r>
      <w:r>
        <w:rPr>
          <w:rFonts w:hint="eastAsia"/>
          <w:bCs/>
        </w:rPr>
        <w:t>将组成评审小组，对报价文件进行资格性和符合性审查，并采用综合评分法进行评审比较，依据评审结果择优确定服务单位，与其签订委托合同。</w:t>
      </w:r>
    </w:p>
    <w:p w:rsidR="00891D95" w:rsidRDefault="003A172F" w:rsidP="00901FC6">
      <w:pPr>
        <w:tabs>
          <w:tab w:val="left" w:pos="840"/>
        </w:tabs>
        <w:spacing w:beforeLines="50" w:afterLines="50" w:line="560" w:lineRule="exact"/>
        <w:ind w:firstLineChars="200" w:firstLine="640"/>
        <w:outlineLvl w:val="2"/>
        <w:rPr>
          <w:rFonts w:ascii="黑体" w:eastAsia="黑体" w:hAnsi="黑体" w:cs="黑体"/>
          <w:bCs/>
        </w:rPr>
      </w:pPr>
      <w:bookmarkStart w:id="1" w:name="_Toc90472404"/>
      <w:bookmarkStart w:id="2" w:name="_Toc88140001"/>
      <w:bookmarkStart w:id="3" w:name="_Toc49782916"/>
      <w:bookmarkStart w:id="4" w:name="_Toc50060948"/>
      <w:bookmarkStart w:id="5" w:name="_Toc93310368"/>
      <w:bookmarkStart w:id="6" w:name="_Toc115088177"/>
      <w:r>
        <w:rPr>
          <w:rFonts w:ascii="黑体" w:eastAsia="黑体" w:hAnsi="黑体" w:cs="黑体" w:hint="eastAsia"/>
          <w:bCs/>
        </w:rPr>
        <w:t>二、</w:t>
      </w:r>
      <w:bookmarkEnd w:id="1"/>
      <w:bookmarkEnd w:id="2"/>
      <w:bookmarkEnd w:id="3"/>
      <w:bookmarkEnd w:id="4"/>
      <w:bookmarkEnd w:id="5"/>
      <w:r>
        <w:rPr>
          <w:rFonts w:ascii="黑体" w:eastAsia="黑体" w:hAnsi="黑体" w:cs="黑体" w:hint="eastAsia"/>
          <w:bCs/>
        </w:rPr>
        <w:t>服务内容与要求</w:t>
      </w:r>
      <w:bookmarkEnd w:id="6"/>
    </w:p>
    <w:p w:rsidR="00891D95" w:rsidRDefault="003A172F">
      <w:pPr>
        <w:tabs>
          <w:tab w:val="left" w:pos="840"/>
        </w:tabs>
        <w:spacing w:line="560" w:lineRule="exact"/>
        <w:ind w:firstLineChars="200" w:firstLine="640"/>
        <w:rPr>
          <w:bCs/>
        </w:rPr>
      </w:pPr>
      <w:r>
        <w:rPr>
          <w:rFonts w:hint="eastAsia"/>
          <w:bCs/>
        </w:rPr>
        <w:t>根据</w:t>
      </w:r>
      <w:r>
        <w:rPr>
          <w:rFonts w:hint="eastAsia"/>
          <w:bCs/>
        </w:rPr>
        <w:t>《</w:t>
      </w:r>
      <w:r>
        <w:rPr>
          <w:rFonts w:hint="eastAsia"/>
          <w:bCs/>
        </w:rPr>
        <w:t>2023</w:t>
      </w:r>
      <w:r>
        <w:rPr>
          <w:rFonts w:hint="eastAsia"/>
          <w:bCs/>
        </w:rPr>
        <w:t>年“荔好，运动会”启动仪式活动总体方案》</w:t>
      </w:r>
      <w:r>
        <w:rPr>
          <w:rFonts w:hint="eastAsia"/>
          <w:bCs/>
        </w:rPr>
        <w:t>，明确项目服务要求如下：</w:t>
      </w:r>
    </w:p>
    <w:p w:rsidR="00891D95" w:rsidRDefault="003A172F">
      <w:pPr>
        <w:pStyle w:val="a0"/>
        <w:numPr>
          <w:ilvl w:val="0"/>
          <w:numId w:val="2"/>
        </w:numPr>
        <w:ind w:firstLineChars="200" w:firstLine="640"/>
        <w:rPr>
          <w:rFonts w:ascii="仿宋_GB2312" w:eastAsia="仿宋_GB2312"/>
          <w:b w:val="0"/>
          <w:bCs/>
          <w:sz w:val="32"/>
        </w:rPr>
      </w:pPr>
      <w:r>
        <w:rPr>
          <w:rFonts w:ascii="仿宋_GB2312" w:eastAsia="仿宋_GB2312" w:hint="eastAsia"/>
          <w:b w:val="0"/>
          <w:sz w:val="32"/>
        </w:rPr>
        <w:t>整场</w:t>
      </w:r>
      <w:r>
        <w:rPr>
          <w:rFonts w:ascii="仿宋_GB2312" w:eastAsia="仿宋_GB2312" w:hint="eastAsia"/>
          <w:b w:val="0"/>
          <w:sz w:val="32"/>
        </w:rPr>
        <w:t>活</w:t>
      </w:r>
      <w:r>
        <w:rPr>
          <w:rFonts w:ascii="仿宋_GB2312" w:eastAsia="仿宋_GB2312" w:hint="eastAsia"/>
          <w:b w:val="0"/>
          <w:bCs/>
          <w:sz w:val="32"/>
        </w:rPr>
        <w:t>动方案策划</w:t>
      </w:r>
      <w:r>
        <w:rPr>
          <w:rFonts w:ascii="仿宋_GB2312" w:eastAsia="仿宋_GB2312" w:hint="eastAsia"/>
          <w:b w:val="0"/>
          <w:bCs/>
          <w:sz w:val="32"/>
        </w:rPr>
        <w:t>，主题及</w:t>
      </w:r>
      <w:r>
        <w:rPr>
          <w:rFonts w:ascii="仿宋_GB2312" w:eastAsia="仿宋_GB2312" w:hint="eastAsia"/>
          <w:b w:val="0"/>
          <w:bCs/>
          <w:sz w:val="32"/>
        </w:rPr>
        <w:t>LOGO</w:t>
      </w:r>
      <w:r>
        <w:rPr>
          <w:rFonts w:ascii="仿宋_GB2312" w:eastAsia="仿宋_GB2312" w:hint="eastAsia"/>
          <w:b w:val="0"/>
          <w:bCs/>
          <w:sz w:val="32"/>
        </w:rPr>
        <w:t>等</w:t>
      </w:r>
      <w:r>
        <w:rPr>
          <w:rFonts w:ascii="仿宋_GB2312" w:eastAsia="仿宋_GB2312" w:hint="eastAsia"/>
          <w:b w:val="0"/>
          <w:bCs/>
          <w:sz w:val="32"/>
        </w:rPr>
        <w:t>物料设计</w:t>
      </w:r>
      <w:r>
        <w:rPr>
          <w:rFonts w:ascii="仿宋_GB2312" w:eastAsia="仿宋_GB2312" w:hint="eastAsia"/>
          <w:b w:val="0"/>
          <w:bCs/>
          <w:sz w:val="32"/>
        </w:rPr>
        <w:t>；</w:t>
      </w:r>
    </w:p>
    <w:p w:rsidR="00891D95" w:rsidRDefault="003A172F">
      <w:pPr>
        <w:pStyle w:val="a0"/>
        <w:numPr>
          <w:ilvl w:val="0"/>
          <w:numId w:val="2"/>
        </w:numPr>
        <w:ind w:firstLineChars="200" w:firstLine="640"/>
        <w:rPr>
          <w:rFonts w:ascii="仿宋_GB2312" w:eastAsia="仿宋_GB2312"/>
          <w:b w:val="0"/>
          <w:bCs/>
          <w:sz w:val="32"/>
        </w:rPr>
      </w:pPr>
      <w:r>
        <w:rPr>
          <w:rFonts w:ascii="仿宋_GB2312" w:eastAsia="仿宋_GB2312" w:hint="eastAsia"/>
          <w:b w:val="0"/>
          <w:bCs/>
          <w:sz w:val="32"/>
        </w:rPr>
        <w:t>拍摄</w:t>
      </w:r>
      <w:r>
        <w:rPr>
          <w:rFonts w:ascii="仿宋_GB2312" w:eastAsia="仿宋_GB2312" w:hint="eastAsia"/>
          <w:b w:val="0"/>
          <w:bCs/>
          <w:sz w:val="32"/>
        </w:rPr>
        <w:t>宣传片</w:t>
      </w:r>
      <w:r>
        <w:rPr>
          <w:rFonts w:ascii="仿宋_GB2312" w:eastAsia="仿宋_GB2312" w:hint="eastAsia"/>
          <w:b w:val="0"/>
          <w:bCs/>
          <w:sz w:val="32"/>
        </w:rPr>
        <w:t>，时长不少于</w:t>
      </w:r>
      <w:r>
        <w:rPr>
          <w:rFonts w:ascii="仿宋_GB2312" w:eastAsia="仿宋_GB2312" w:hint="eastAsia"/>
          <w:b w:val="0"/>
          <w:bCs/>
          <w:sz w:val="32"/>
        </w:rPr>
        <w:t>2</w:t>
      </w:r>
      <w:r>
        <w:rPr>
          <w:rFonts w:ascii="仿宋_GB2312" w:eastAsia="仿宋_GB2312" w:hint="eastAsia"/>
          <w:b w:val="0"/>
          <w:bCs/>
          <w:sz w:val="32"/>
        </w:rPr>
        <w:t>分钟；</w:t>
      </w:r>
    </w:p>
    <w:p w:rsidR="00891D95" w:rsidRDefault="003A172F">
      <w:pPr>
        <w:pStyle w:val="a0"/>
        <w:numPr>
          <w:ilvl w:val="0"/>
          <w:numId w:val="2"/>
        </w:numPr>
        <w:ind w:firstLineChars="200" w:firstLine="640"/>
        <w:rPr>
          <w:rFonts w:ascii="仿宋_GB2312" w:eastAsia="仿宋_GB2312"/>
          <w:b w:val="0"/>
          <w:bCs/>
          <w:sz w:val="32"/>
        </w:rPr>
      </w:pPr>
      <w:r>
        <w:rPr>
          <w:rFonts w:ascii="仿宋_GB2312" w:eastAsia="仿宋_GB2312" w:hint="eastAsia"/>
          <w:b w:val="0"/>
          <w:bCs/>
          <w:sz w:val="32"/>
        </w:rPr>
        <w:t>启动仪式及徒步活动的</w:t>
      </w:r>
      <w:r>
        <w:rPr>
          <w:rFonts w:ascii="仿宋_GB2312" w:eastAsia="仿宋_GB2312" w:hint="eastAsia"/>
          <w:b w:val="0"/>
          <w:bCs/>
          <w:sz w:val="32"/>
        </w:rPr>
        <w:t>场地布置及活动执行</w:t>
      </w:r>
      <w:r>
        <w:rPr>
          <w:rFonts w:ascii="仿宋_GB2312" w:eastAsia="仿宋_GB2312" w:hint="eastAsia"/>
          <w:b w:val="0"/>
          <w:bCs/>
          <w:sz w:val="32"/>
        </w:rPr>
        <w:t>等。</w:t>
      </w:r>
    </w:p>
    <w:p w:rsidR="00891D95" w:rsidRDefault="00891D95">
      <w:pPr>
        <w:tabs>
          <w:tab w:val="left" w:pos="840"/>
        </w:tabs>
        <w:spacing w:line="560" w:lineRule="exact"/>
        <w:ind w:firstLineChars="200" w:firstLine="640"/>
      </w:pPr>
    </w:p>
    <w:p w:rsidR="00891D95" w:rsidRDefault="003A172F" w:rsidP="00901FC6">
      <w:pPr>
        <w:tabs>
          <w:tab w:val="left" w:pos="840"/>
        </w:tabs>
        <w:spacing w:beforeLines="50" w:afterLines="50" w:line="560" w:lineRule="exact"/>
        <w:ind w:firstLineChars="200" w:firstLine="640"/>
        <w:outlineLvl w:val="2"/>
        <w:rPr>
          <w:rFonts w:ascii="黑体" w:eastAsia="黑体" w:hAnsi="黑体" w:cs="黑体"/>
          <w:bCs/>
        </w:rPr>
      </w:pPr>
      <w:bookmarkStart w:id="7" w:name="_Toc115088178"/>
      <w:r>
        <w:rPr>
          <w:rFonts w:ascii="黑体" w:eastAsia="黑体" w:hAnsi="黑体" w:cs="黑体" w:hint="eastAsia"/>
          <w:bCs/>
        </w:rPr>
        <w:lastRenderedPageBreak/>
        <w:t>三、项目依据</w:t>
      </w:r>
      <w:bookmarkEnd w:id="7"/>
    </w:p>
    <w:p w:rsidR="00891D95" w:rsidRDefault="003A172F">
      <w:pPr>
        <w:spacing w:line="560" w:lineRule="exact"/>
        <w:ind w:firstLine="690"/>
        <w:rPr>
          <w:bCs/>
        </w:rPr>
      </w:pPr>
      <w:r>
        <w:rPr>
          <w:rFonts w:hint="eastAsia"/>
          <w:bCs/>
        </w:rPr>
        <w:t>根据《荔湾区文广旅体局关于印发</w:t>
      </w:r>
      <w:r>
        <w:rPr>
          <w:rFonts w:hint="eastAsia"/>
          <w:bCs/>
        </w:rPr>
        <w:t>2023</w:t>
      </w:r>
      <w:r>
        <w:rPr>
          <w:rFonts w:hint="eastAsia"/>
          <w:bCs/>
        </w:rPr>
        <w:t>年“荔好，运动荟”全民健身系列活动总体工作方案的通知》和</w:t>
      </w:r>
      <w:r>
        <w:rPr>
          <w:rFonts w:hint="eastAsia"/>
          <w:bCs/>
        </w:rPr>
        <w:t>《</w:t>
      </w:r>
      <w:r>
        <w:rPr>
          <w:rFonts w:hint="eastAsia"/>
          <w:bCs/>
        </w:rPr>
        <w:t>2023</w:t>
      </w:r>
      <w:r>
        <w:rPr>
          <w:rFonts w:hint="eastAsia"/>
          <w:bCs/>
        </w:rPr>
        <w:t>年“荔好，运动会”启动仪式活动总体方案》</w:t>
      </w:r>
      <w:r>
        <w:rPr>
          <w:rFonts w:hint="eastAsia"/>
          <w:bCs/>
        </w:rPr>
        <w:t>实施方案。</w:t>
      </w:r>
    </w:p>
    <w:p w:rsidR="00891D95" w:rsidRDefault="003A172F" w:rsidP="00901FC6">
      <w:pPr>
        <w:tabs>
          <w:tab w:val="left" w:pos="840"/>
        </w:tabs>
        <w:spacing w:beforeLines="50" w:afterLines="50" w:line="560" w:lineRule="exact"/>
        <w:ind w:firstLineChars="200" w:firstLine="640"/>
        <w:outlineLvl w:val="2"/>
        <w:rPr>
          <w:b/>
        </w:rPr>
      </w:pPr>
      <w:bookmarkStart w:id="8" w:name="_Toc115088179"/>
      <w:r>
        <w:rPr>
          <w:rFonts w:ascii="黑体" w:eastAsia="黑体" w:hAnsi="黑体" w:cs="黑体" w:hint="eastAsia"/>
          <w:bCs/>
        </w:rPr>
        <w:t>四、服务期限</w:t>
      </w:r>
      <w:bookmarkEnd w:id="8"/>
    </w:p>
    <w:p w:rsidR="00891D95" w:rsidRDefault="003A172F">
      <w:pPr>
        <w:tabs>
          <w:tab w:val="left" w:pos="840"/>
        </w:tabs>
        <w:spacing w:line="560" w:lineRule="exact"/>
        <w:ind w:firstLineChars="200" w:firstLine="640"/>
        <w:rPr>
          <w:bCs/>
        </w:rPr>
      </w:pPr>
      <w:r>
        <w:rPr>
          <w:rFonts w:hint="eastAsia"/>
          <w:bCs/>
        </w:rPr>
        <w:t>2023</w:t>
      </w:r>
      <w:r>
        <w:rPr>
          <w:rFonts w:hint="eastAsia"/>
          <w:bCs/>
        </w:rPr>
        <w:t>年</w:t>
      </w:r>
      <w:r>
        <w:rPr>
          <w:rFonts w:hint="eastAsia"/>
          <w:bCs/>
        </w:rPr>
        <w:t>4</w:t>
      </w:r>
      <w:r>
        <w:rPr>
          <w:rFonts w:hint="eastAsia"/>
          <w:bCs/>
        </w:rPr>
        <w:t>月</w:t>
      </w:r>
      <w:r>
        <w:rPr>
          <w:rFonts w:hint="eastAsia"/>
          <w:bCs/>
        </w:rPr>
        <w:t>-</w:t>
      </w:r>
      <w:r>
        <w:rPr>
          <w:rFonts w:hint="eastAsia"/>
          <w:bCs/>
        </w:rPr>
        <w:t>5</w:t>
      </w:r>
      <w:r>
        <w:rPr>
          <w:rFonts w:hint="eastAsia"/>
          <w:bCs/>
        </w:rPr>
        <w:t>月（具体以合同为准）</w:t>
      </w:r>
    </w:p>
    <w:p w:rsidR="00891D95" w:rsidRDefault="003A172F" w:rsidP="00901FC6">
      <w:pPr>
        <w:tabs>
          <w:tab w:val="left" w:pos="840"/>
        </w:tabs>
        <w:spacing w:beforeLines="50" w:afterLines="50" w:line="560" w:lineRule="exact"/>
        <w:ind w:firstLineChars="200" w:firstLine="640"/>
        <w:outlineLvl w:val="2"/>
        <w:rPr>
          <w:b/>
        </w:rPr>
      </w:pPr>
      <w:bookmarkStart w:id="9" w:name="_Toc115088180"/>
      <w:r>
        <w:rPr>
          <w:rFonts w:ascii="黑体" w:eastAsia="黑体" w:hAnsi="黑体" w:cs="黑体" w:hint="eastAsia"/>
          <w:bCs/>
        </w:rPr>
        <w:t>五、成果报送与审查规定</w:t>
      </w:r>
      <w:bookmarkEnd w:id="9"/>
    </w:p>
    <w:p w:rsidR="00891D95" w:rsidRDefault="003A172F">
      <w:pPr>
        <w:tabs>
          <w:tab w:val="left" w:pos="840"/>
        </w:tabs>
        <w:spacing w:line="560" w:lineRule="exact"/>
        <w:ind w:firstLineChars="200" w:firstLine="640"/>
        <w:rPr>
          <w:bCs/>
        </w:rPr>
      </w:pPr>
      <w:r>
        <w:rPr>
          <w:rFonts w:hint="eastAsia"/>
          <w:bCs/>
        </w:rPr>
        <w:t>中标</w:t>
      </w:r>
      <w:r>
        <w:rPr>
          <w:rFonts w:hint="eastAsia"/>
          <w:bCs/>
        </w:rPr>
        <w:t>单位</w:t>
      </w:r>
      <w:r>
        <w:rPr>
          <w:rFonts w:hint="eastAsia"/>
          <w:bCs/>
        </w:rPr>
        <w:t>按照</w:t>
      </w:r>
      <w:r>
        <w:rPr>
          <w:rFonts w:hint="eastAsia"/>
          <w:bCs/>
        </w:rPr>
        <w:t>《</w:t>
      </w:r>
      <w:r>
        <w:rPr>
          <w:rFonts w:hint="eastAsia"/>
          <w:bCs/>
        </w:rPr>
        <w:t>2023</w:t>
      </w:r>
      <w:r>
        <w:rPr>
          <w:rFonts w:hint="eastAsia"/>
          <w:bCs/>
        </w:rPr>
        <w:t>年“荔好，运动会”启动仪式活动总体方案》</w:t>
      </w:r>
      <w:r>
        <w:rPr>
          <w:rFonts w:hint="eastAsia"/>
          <w:bCs/>
        </w:rPr>
        <w:t>策划、组织实施相关活动</w:t>
      </w:r>
      <w:bookmarkStart w:id="10" w:name="_Toc115088181"/>
      <w:bookmarkStart w:id="11" w:name="_Toc90472409"/>
      <w:bookmarkStart w:id="12" w:name="_Toc93310373"/>
      <w:r>
        <w:rPr>
          <w:rFonts w:hint="eastAsia"/>
          <w:bCs/>
        </w:rPr>
        <w:t>。</w:t>
      </w:r>
    </w:p>
    <w:p w:rsidR="00891D95" w:rsidRDefault="003A172F">
      <w:pPr>
        <w:tabs>
          <w:tab w:val="left" w:pos="840"/>
        </w:tabs>
        <w:spacing w:line="560" w:lineRule="exact"/>
        <w:ind w:firstLineChars="200" w:firstLine="640"/>
        <w:rPr>
          <w:rFonts w:ascii="黑体" w:eastAsia="黑体" w:hAnsi="黑体" w:cs="黑体"/>
          <w:bCs/>
        </w:rPr>
      </w:pPr>
      <w:r>
        <w:rPr>
          <w:rFonts w:ascii="黑体" w:eastAsia="黑体" w:hAnsi="黑体" w:cs="黑体" w:hint="eastAsia"/>
          <w:bCs/>
        </w:rPr>
        <w:t>六、付款方式</w:t>
      </w:r>
      <w:bookmarkEnd w:id="10"/>
      <w:bookmarkEnd w:id="11"/>
      <w:bookmarkEnd w:id="12"/>
    </w:p>
    <w:p w:rsidR="00891D95" w:rsidRDefault="003A172F">
      <w:pPr>
        <w:tabs>
          <w:tab w:val="left" w:pos="840"/>
        </w:tabs>
        <w:spacing w:line="560" w:lineRule="exact"/>
        <w:ind w:firstLineChars="200" w:firstLine="640"/>
        <w:rPr>
          <w:bCs/>
        </w:rPr>
      </w:pPr>
      <w:r>
        <w:rPr>
          <w:rFonts w:hint="eastAsia"/>
          <w:bCs/>
        </w:rPr>
        <w:t>1.</w:t>
      </w:r>
      <w:r>
        <w:rPr>
          <w:rFonts w:hint="eastAsia"/>
          <w:bCs/>
        </w:rPr>
        <w:t>合同</w:t>
      </w:r>
      <w:r>
        <w:rPr>
          <w:rFonts w:hint="eastAsia"/>
          <w:bCs/>
        </w:rPr>
        <w:t>签订</w:t>
      </w:r>
      <w:r>
        <w:rPr>
          <w:rFonts w:hint="eastAsia"/>
          <w:lang w:val="zh-CN"/>
        </w:rPr>
        <w:t>盖章生效后，</w:t>
      </w:r>
      <w:r>
        <w:rPr>
          <w:rFonts w:hint="eastAsia"/>
          <w:lang w:val="zh-CN"/>
        </w:rPr>
        <w:t>中标单位</w:t>
      </w:r>
      <w:r>
        <w:rPr>
          <w:rFonts w:hint="eastAsia"/>
          <w:lang w:val="zh-CN"/>
        </w:rPr>
        <w:t>提交请款函及合法有效的增值税发票给</w:t>
      </w:r>
      <w:r>
        <w:rPr>
          <w:rFonts w:hint="eastAsia"/>
          <w:lang w:val="zh-CN"/>
        </w:rPr>
        <w:t>采购人</w:t>
      </w:r>
      <w:r>
        <w:rPr>
          <w:rFonts w:hint="eastAsia"/>
          <w:lang w:val="zh-CN"/>
        </w:rPr>
        <w:t xml:space="preserve">, </w:t>
      </w:r>
      <w:r>
        <w:rPr>
          <w:rFonts w:hint="eastAsia"/>
          <w:lang w:val="zh-CN"/>
        </w:rPr>
        <w:t>采购人</w:t>
      </w:r>
      <w:r>
        <w:rPr>
          <w:rFonts w:hint="eastAsia"/>
          <w:lang w:val="zh-CN"/>
        </w:rPr>
        <w:t>收到</w:t>
      </w:r>
      <w:r>
        <w:rPr>
          <w:rFonts w:hint="eastAsia"/>
          <w:lang w:val="zh-CN"/>
        </w:rPr>
        <w:t>中标单位的</w:t>
      </w:r>
      <w:r>
        <w:rPr>
          <w:rFonts w:hint="eastAsia"/>
          <w:lang w:val="zh-CN"/>
        </w:rPr>
        <w:t>发票等请款资料后，按项目相关经费渠道一次性向</w:t>
      </w:r>
      <w:r>
        <w:rPr>
          <w:rFonts w:hint="eastAsia"/>
          <w:lang w:val="zh-CN"/>
        </w:rPr>
        <w:t>其</w:t>
      </w:r>
      <w:r>
        <w:rPr>
          <w:rFonts w:hint="eastAsia"/>
          <w:lang w:val="zh-CN"/>
        </w:rPr>
        <w:t>支付合同</w:t>
      </w:r>
      <w:r>
        <w:rPr>
          <w:rFonts w:hint="eastAsia"/>
        </w:rPr>
        <w:t>全</w:t>
      </w:r>
      <w:r>
        <w:rPr>
          <w:rFonts w:hint="eastAsia"/>
          <w:lang w:val="zh-CN"/>
        </w:rPr>
        <w:t>款</w:t>
      </w:r>
      <w:r>
        <w:rPr>
          <w:rFonts w:hint="eastAsia"/>
          <w:lang w:val="zh-CN"/>
        </w:rPr>
        <w:t>。</w:t>
      </w:r>
      <w:r>
        <w:rPr>
          <w:rFonts w:hint="eastAsia"/>
          <w:bCs/>
          <w:lang/>
        </w:rPr>
        <w:t>如</w:t>
      </w:r>
      <w:r>
        <w:rPr>
          <w:rFonts w:hint="eastAsia"/>
          <w:lang w:val="zh-CN"/>
        </w:rPr>
        <w:t>中标单位</w:t>
      </w:r>
      <w:r>
        <w:rPr>
          <w:rFonts w:hint="eastAsia"/>
          <w:bCs/>
          <w:lang/>
        </w:rPr>
        <w:t>未能提供合法有效发票，</w:t>
      </w:r>
      <w:r>
        <w:rPr>
          <w:rFonts w:hint="eastAsia"/>
          <w:lang w:val="zh-CN"/>
        </w:rPr>
        <w:t>采购人</w:t>
      </w:r>
      <w:r>
        <w:rPr>
          <w:rFonts w:hint="eastAsia"/>
          <w:bCs/>
          <w:lang/>
        </w:rPr>
        <w:t>有权拒绝付款。</w:t>
      </w:r>
      <w:r>
        <w:rPr>
          <w:rFonts w:hint="eastAsia"/>
          <w:bCs/>
        </w:rPr>
        <w:t>（</w:t>
      </w:r>
      <w:r>
        <w:rPr>
          <w:rFonts w:hint="eastAsia"/>
          <w:bCs/>
        </w:rPr>
        <w:t>具体以合同为准</w:t>
      </w:r>
      <w:r>
        <w:rPr>
          <w:rFonts w:hint="eastAsia"/>
          <w:bCs/>
        </w:rPr>
        <w:t>）</w:t>
      </w:r>
    </w:p>
    <w:p w:rsidR="00891D95" w:rsidRDefault="003A172F">
      <w:pPr>
        <w:tabs>
          <w:tab w:val="left" w:pos="840"/>
        </w:tabs>
        <w:spacing w:line="560" w:lineRule="exact"/>
        <w:ind w:firstLineChars="200" w:firstLine="640"/>
        <w:rPr>
          <w:bCs/>
        </w:rPr>
      </w:pPr>
      <w:r>
        <w:rPr>
          <w:rFonts w:hint="eastAsia"/>
          <w:bCs/>
        </w:rPr>
        <w:t>2.</w:t>
      </w:r>
      <w:r>
        <w:rPr>
          <w:rFonts w:hint="eastAsia"/>
          <w:bCs/>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rsidR="00891D95" w:rsidRDefault="00891D95">
      <w:pPr>
        <w:pStyle w:val="a4"/>
        <w:jc w:val="center"/>
        <w:rPr>
          <w:rFonts w:ascii="方正小标宋_GBK" w:eastAsia="方正小标宋_GBK" w:hAnsi="方正小标宋_GBK" w:cs="方正小标宋_GBK"/>
          <w:color w:val="333333"/>
          <w:sz w:val="44"/>
          <w:szCs w:val="44"/>
          <w:shd w:val="clear" w:color="auto" w:fill="FFFFFF"/>
        </w:rPr>
      </w:pPr>
    </w:p>
    <w:sectPr w:rsidR="00891D95" w:rsidSect="00891D95">
      <w:pgSz w:w="11906" w:h="16838"/>
      <w:pgMar w:top="2098" w:right="1417" w:bottom="170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72F" w:rsidRDefault="003A172F">
      <w:pPr>
        <w:spacing w:line="240" w:lineRule="auto"/>
      </w:pPr>
      <w:r>
        <w:separator/>
      </w:r>
    </w:p>
  </w:endnote>
  <w:endnote w:type="continuationSeparator" w:id="0">
    <w:p w:rsidR="003A172F" w:rsidRDefault="003A172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方正小标宋_GBK">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72F" w:rsidRDefault="003A172F">
      <w:pPr>
        <w:spacing w:line="240" w:lineRule="auto"/>
      </w:pPr>
      <w:r>
        <w:separator/>
      </w:r>
    </w:p>
  </w:footnote>
  <w:footnote w:type="continuationSeparator" w:id="0">
    <w:p w:rsidR="003A172F" w:rsidRDefault="003A172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324870"/>
    <w:multiLevelType w:val="singleLevel"/>
    <w:tmpl w:val="85324870"/>
    <w:lvl w:ilvl="0">
      <w:start w:val="1"/>
      <w:numFmt w:val="decimal"/>
      <w:lvlText w:val="%1."/>
      <w:lvlJc w:val="left"/>
      <w:pPr>
        <w:tabs>
          <w:tab w:val="left" w:pos="312"/>
        </w:tabs>
      </w:pPr>
    </w:lvl>
  </w:abstractNum>
  <w:abstractNum w:abstractNumId="1">
    <w:nsid w:val="38514009"/>
    <w:multiLevelType w:val="singleLevel"/>
    <w:tmpl w:val="38514009"/>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41F47149"/>
    <w:rsid w:val="003A172F"/>
    <w:rsid w:val="00891D95"/>
    <w:rsid w:val="00901FC6"/>
    <w:rsid w:val="19DE2DE1"/>
    <w:rsid w:val="270A71D6"/>
    <w:rsid w:val="2F476EDA"/>
    <w:rsid w:val="38D17E0D"/>
    <w:rsid w:val="41F47149"/>
    <w:rsid w:val="495119F1"/>
    <w:rsid w:val="60551D91"/>
    <w:rsid w:val="7BB17D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91D95"/>
    <w:pPr>
      <w:widowControl w:val="0"/>
      <w:spacing w:line="580" w:lineRule="exact"/>
      <w:jc w:val="both"/>
    </w:pPr>
    <w:rPr>
      <w:rFonts w:ascii="仿宋_GB2312" w:eastAsia="仿宋_GB2312" w:hAnsi="仿宋_GB2312" w:cs="仿宋_GB2312"/>
      <w:kern w:val="2"/>
      <w:sz w:val="32"/>
      <w:szCs w:val="32"/>
    </w:rPr>
  </w:style>
  <w:style w:type="paragraph" w:styleId="1">
    <w:name w:val="heading 1"/>
    <w:basedOn w:val="a"/>
    <w:next w:val="a"/>
    <w:qFormat/>
    <w:rsid w:val="00891D95"/>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rsid w:val="00891D95"/>
    <w:pPr>
      <w:spacing w:beforeAutospacing="1" w:afterAutospacing="1"/>
      <w:jc w:val="left"/>
      <w:outlineLvl w:val="1"/>
    </w:pPr>
    <w:rPr>
      <w:rFonts w:ascii="宋体" w:eastAsia="宋体" w:hAnsi="宋体" w:cs="Times New Roman" w:hint="eastAsia"/>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891D95"/>
    <w:pPr>
      <w:spacing w:line="480" w:lineRule="atLeast"/>
    </w:pPr>
    <w:rPr>
      <w:rFonts w:ascii="楷体_GB2312" w:eastAsia="楷体_GB2312"/>
      <w:b/>
      <w:sz w:val="30"/>
    </w:rPr>
  </w:style>
  <w:style w:type="paragraph" w:styleId="a4">
    <w:name w:val="Plain Text"/>
    <w:basedOn w:val="a"/>
    <w:qFormat/>
    <w:rsid w:val="00891D95"/>
    <w:rPr>
      <w:rFonts w:ascii="宋体" w:eastAsia="宋体" w:hAnsi="Courier New" w:cs="Times New Roman"/>
      <w:sz w:val="30"/>
      <w:szCs w:val="21"/>
    </w:rPr>
  </w:style>
  <w:style w:type="paragraph" w:styleId="a5">
    <w:name w:val="Normal (Web)"/>
    <w:basedOn w:val="a"/>
    <w:rsid w:val="00891D95"/>
    <w:pPr>
      <w:spacing w:beforeAutospacing="1" w:afterAutospacing="1"/>
      <w:jc w:val="left"/>
    </w:pPr>
    <w:rPr>
      <w:rFonts w:cs="Times New Roman"/>
      <w:kern w:val="0"/>
      <w:sz w:val="24"/>
    </w:rPr>
  </w:style>
  <w:style w:type="paragraph" w:styleId="a6">
    <w:name w:val="Title"/>
    <w:basedOn w:val="a"/>
    <w:qFormat/>
    <w:rsid w:val="00891D95"/>
    <w:pPr>
      <w:jc w:val="center"/>
      <w:outlineLvl w:val="0"/>
    </w:pPr>
    <w:rPr>
      <w:rFonts w:ascii="Arial" w:hAnsi="Arial"/>
      <w:b/>
    </w:rPr>
  </w:style>
  <w:style w:type="character" w:styleId="a7">
    <w:name w:val="Strong"/>
    <w:basedOn w:val="a1"/>
    <w:qFormat/>
    <w:rsid w:val="00891D95"/>
    <w:rPr>
      <w:b/>
    </w:rPr>
  </w:style>
  <w:style w:type="character" w:styleId="a8">
    <w:name w:val="Hyperlink"/>
    <w:basedOn w:val="a1"/>
    <w:rsid w:val="00891D95"/>
    <w:rPr>
      <w:color w:val="0000FF"/>
      <w:u w:val="single"/>
    </w:rPr>
  </w:style>
  <w:style w:type="paragraph" w:customStyle="1" w:styleId="a9">
    <w:name w:val="方正小标宋简体"/>
    <w:basedOn w:val="a6"/>
    <w:next w:val="a"/>
    <w:rsid w:val="00891D95"/>
    <w:pPr>
      <w:spacing w:line="760" w:lineRule="exact"/>
      <w:outlineLvl w:val="9"/>
    </w:pPr>
    <w:rPr>
      <w:rFonts w:ascii="方正小标宋简体" w:eastAsia="方正小标宋简体" w:hAnsi="方正小标宋简体" w:cs="方正小标宋简体" w:hint="eastAsia"/>
      <w:b w:val="0"/>
      <w:sz w:val="44"/>
    </w:rPr>
  </w:style>
  <w:style w:type="character" w:customStyle="1" w:styleId="subtitle1">
    <w:name w:val="sub_title1"/>
    <w:qFormat/>
    <w:rsid w:val="00891D95"/>
    <w:rPr>
      <w:rFonts w:ascii="Verdana" w:hAnsi="Verdana" w:hint="default"/>
      <w:b/>
      <w:bCs/>
      <w:sz w:val="21"/>
      <w:szCs w:val="21"/>
    </w:rPr>
  </w:style>
  <w:style w:type="paragraph" w:styleId="aa">
    <w:name w:val="header"/>
    <w:basedOn w:val="a"/>
    <w:link w:val="Char"/>
    <w:rsid w:val="00901FC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1"/>
    <w:link w:val="aa"/>
    <w:rsid w:val="00901FC6"/>
    <w:rPr>
      <w:rFonts w:ascii="仿宋_GB2312" w:eastAsia="仿宋_GB2312" w:hAnsi="仿宋_GB2312" w:cs="仿宋_GB2312"/>
      <w:kern w:val="2"/>
      <w:sz w:val="18"/>
      <w:szCs w:val="18"/>
    </w:rPr>
  </w:style>
  <w:style w:type="paragraph" w:styleId="ab">
    <w:name w:val="footer"/>
    <w:basedOn w:val="a"/>
    <w:link w:val="Char0"/>
    <w:rsid w:val="00901FC6"/>
    <w:pPr>
      <w:tabs>
        <w:tab w:val="center" w:pos="4153"/>
        <w:tab w:val="right" w:pos="8306"/>
      </w:tabs>
      <w:snapToGrid w:val="0"/>
      <w:spacing w:line="240" w:lineRule="atLeast"/>
      <w:jc w:val="left"/>
    </w:pPr>
    <w:rPr>
      <w:sz w:val="18"/>
      <w:szCs w:val="18"/>
    </w:rPr>
  </w:style>
  <w:style w:type="character" w:customStyle="1" w:styleId="Char0">
    <w:name w:val="页脚 Char"/>
    <w:basedOn w:val="a1"/>
    <w:link w:val="ab"/>
    <w:rsid w:val="00901FC6"/>
    <w:rPr>
      <w:rFonts w:ascii="仿宋_GB2312" w:eastAsia="仿宋_GB2312" w:hAnsi="仿宋_GB2312" w:cs="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105</Words>
  <Characters>601</Characters>
  <Application>Microsoft Office Word</Application>
  <DocSecurity>0</DocSecurity>
  <Lines>5</Lines>
  <Paragraphs>1</Paragraphs>
  <ScaleCrop>false</ScaleCrop>
  <Company>HP</Company>
  <LinksUpToDate>false</LinksUpToDate>
  <CharactersWithSpaces>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萱</dc:creator>
  <cp:lastModifiedBy>lwqwgltj</cp:lastModifiedBy>
  <cp:revision>2</cp:revision>
  <cp:lastPrinted>2023-03-24T09:49:00Z</cp:lastPrinted>
  <dcterms:created xsi:type="dcterms:W3CDTF">2023-03-27T07:41:00Z</dcterms:created>
  <dcterms:modified xsi:type="dcterms:W3CDTF">2023-03-27T07:41:00Z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33843AD15D8648669CB1DEE60E15B7B6</vt:lpwstr>
  </property>
</Properties>
</file>