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FC0D1B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C0D1B"/>
          <w:spacing w:val="0"/>
          <w:kern w:val="0"/>
          <w:sz w:val="33"/>
          <w:szCs w:val="33"/>
          <w:lang w:val="en-US" w:eastAsia="zh-CN" w:bidi="ar"/>
        </w:rPr>
        <w:t>2023年度全国会计专业技术初高级资格考试广州考区值班电话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999999"/>
          <w:spacing w:val="0"/>
          <w:kern w:val="0"/>
          <w:sz w:val="18"/>
          <w:szCs w:val="18"/>
          <w:lang w:val="en-US" w:eastAsia="zh-CN" w:bidi="ar"/>
        </w:rPr>
        <w:t>发表时间：2023-05-11 17:27:44     信息来源：广州市财政局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各有关考生：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2023年度全国会计专业技术初、高级资格无纸化考试将于5月13日至17日进行。为及时沟通信息和接受社会监督，现将广州考区值班电话公布如下：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广州市（总值班）：020-38923586、020-38923734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荔湾区：020-81264705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越秀区：020-83753970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海珠区：020-34373677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天河区：020-87534656</w:t>
      </w:r>
      <w:bookmarkStart w:id="0" w:name="_GoBack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白云区：020-26090469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黄埔区：020-82111977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花都区：020-86834127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番禺区：020-84887576、020-84567660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南沙区：020-39914200、020-84999906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从化区：020-87974033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增城区：020-82713112、020-82623122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广州市会计专业技术资格考试办公室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6" w:afterAutospacing="0" w:line="315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</w:rPr>
        <w:t>　　2023年5月10日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07D8"/>
    <w:rsid w:val="720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2023-05-12T02:11:00Z</dcterms:created>
  <dc:creator>admin</dc:creator>
  <cp:lastModifiedBy>admin</cp:lastModifiedBy>
  <cp:lastPrinted>2023-05-12T02:13:58Z</cp:lastPrinted>
  <dcterms:modified xsi:type="dcterms:W3CDTF">2023-05-12T02:14:33Z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