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center"/>
        <w:rPr>
          <w:rFonts w:hint="eastAsia" w:ascii="Times New Roman" w:hAnsi="Times New Roman" w:eastAsia="方正公文小标宋" w:cs="方正公文小标宋"/>
          <w:sz w:val="44"/>
          <w:lang w:eastAsia="zh-CN"/>
        </w:rPr>
      </w:pPr>
      <w:bookmarkStart w:id="0" w:name="_GoBack"/>
      <w:bookmarkEnd w:id="0"/>
      <w:r>
        <w:rPr>
          <w:rFonts w:hint="eastAsia" w:ascii="Times New Roman" w:hAnsi="Times New Roman" w:eastAsia="方正公文小标宋" w:cs="方正公文小标宋"/>
          <w:sz w:val="44"/>
          <w:lang w:eastAsia="zh-CN"/>
        </w:rPr>
        <w:t>荔湾区</w:t>
      </w:r>
      <w:r>
        <w:rPr>
          <w:rFonts w:hint="eastAsia" w:ascii="Times New Roman" w:hAnsi="Times New Roman" w:eastAsia="方正公文小标宋" w:cs="方正公文小标宋"/>
          <w:sz w:val="44"/>
          <w:lang w:val="en-US" w:eastAsia="zh-CN"/>
        </w:rPr>
        <w:t>水务局</w:t>
      </w:r>
      <w:r>
        <w:rPr>
          <w:rFonts w:hint="eastAsia" w:ascii="Times New Roman" w:hAnsi="Times New Roman" w:eastAsia="方正公文小标宋" w:cs="方正公文小标宋"/>
          <w:sz w:val="44"/>
          <w:lang w:eastAsia="zh-CN"/>
        </w:rPr>
        <w:t>公开招聘编外人员公告</w:t>
      </w:r>
    </w:p>
    <w:p>
      <w:pPr>
        <w:pStyle w:val="2"/>
        <w:rPr>
          <w:rFonts w:hint="eastAsia"/>
          <w:lang w:eastAsia="zh-CN"/>
        </w:rPr>
      </w:pPr>
    </w:p>
    <w:p>
      <w:pPr>
        <w:ind w:firstLine="632" w:firstLineChars="200"/>
        <w:rPr>
          <w:rFonts w:hint="eastAsia" w:ascii="Times New Roman" w:hAnsi="Times New Roman"/>
          <w:lang w:eastAsia="zh-CN"/>
        </w:rPr>
      </w:pPr>
      <w:r>
        <w:rPr>
          <w:rFonts w:hint="eastAsia" w:ascii="Times New Roman" w:hAnsi="Times New Roman"/>
          <w:lang w:eastAsia="zh-CN"/>
        </w:rPr>
        <w:t>根据荔湾区编外人员管理相关规定，按照“民主、公开、竞争、择优”的原则，荔湾区</w:t>
      </w:r>
      <w:r>
        <w:rPr>
          <w:rFonts w:hint="eastAsia" w:ascii="Times New Roman" w:hAnsi="Times New Roman"/>
          <w:lang w:val="en-US" w:eastAsia="zh-CN"/>
        </w:rPr>
        <w:t>水务局</w:t>
      </w:r>
      <w:r>
        <w:rPr>
          <w:rFonts w:hint="eastAsia" w:ascii="Times New Roman" w:hAnsi="Times New Roman"/>
          <w:lang w:eastAsia="zh-CN"/>
        </w:rPr>
        <w:t>面向社会公开招聘</w:t>
      </w:r>
      <w:r>
        <w:rPr>
          <w:rFonts w:hint="eastAsia" w:ascii="Times New Roman" w:hAnsi="Times New Roman"/>
          <w:lang w:val="en-US" w:eastAsia="zh-CN"/>
        </w:rPr>
        <w:t>5</w:t>
      </w:r>
      <w:r>
        <w:rPr>
          <w:rFonts w:hint="eastAsia" w:ascii="Times New Roman" w:hAnsi="Times New Roman"/>
          <w:lang w:eastAsia="zh-CN"/>
        </w:rPr>
        <w:t>名编外人员，现将有关事项公告如下：</w:t>
      </w:r>
    </w:p>
    <w:p>
      <w:pPr>
        <w:ind w:firstLine="632" w:firstLineChars="200"/>
        <w:rPr>
          <w:rFonts w:hint="eastAsia" w:ascii="Times New Roman" w:hAnsi="Times New Roman" w:eastAsia="方正公文黑体" w:cs="方正公文黑体"/>
          <w:lang w:eastAsia="zh-CN"/>
        </w:rPr>
      </w:pPr>
      <w:r>
        <w:rPr>
          <w:rFonts w:hint="eastAsia" w:ascii="Times New Roman" w:hAnsi="Times New Roman" w:eastAsia="方正公文黑体" w:cs="方正公文黑体"/>
          <w:lang w:eastAsia="zh-CN"/>
        </w:rPr>
        <w:t>一、招聘人数及岗位</w:t>
      </w:r>
    </w:p>
    <w:p>
      <w:pPr>
        <w:ind w:firstLine="632" w:firstLineChars="200"/>
        <w:rPr>
          <w:rFonts w:hint="eastAsia" w:ascii="Times New Roman" w:hAnsi="Times New Roman"/>
          <w:lang w:eastAsia="zh-CN"/>
        </w:rPr>
      </w:pPr>
      <w:r>
        <w:rPr>
          <w:rFonts w:hint="eastAsia" w:ascii="Times New Roman" w:hAnsi="Times New Roman"/>
          <w:lang w:eastAsia="zh-CN"/>
        </w:rPr>
        <w:t>本次面向社会公开招聘</w:t>
      </w:r>
      <w:r>
        <w:rPr>
          <w:rFonts w:hint="eastAsia" w:ascii="Times New Roman" w:hAnsi="Times New Roman"/>
          <w:lang w:val="en-US" w:eastAsia="zh-CN"/>
        </w:rPr>
        <w:t>专业技术</w:t>
      </w:r>
      <w:r>
        <w:rPr>
          <w:rFonts w:hint="eastAsia" w:ascii="Times New Roman" w:hAnsi="Times New Roman"/>
          <w:lang w:eastAsia="zh-CN"/>
        </w:rPr>
        <w:t>岗</w:t>
      </w:r>
      <w:r>
        <w:rPr>
          <w:rFonts w:hint="eastAsia" w:ascii="Times New Roman" w:hAnsi="Times New Roman"/>
          <w:lang w:val="en-US" w:eastAsia="zh-CN"/>
        </w:rPr>
        <w:t>2</w:t>
      </w:r>
      <w:r>
        <w:rPr>
          <w:rFonts w:hint="eastAsia" w:ascii="Times New Roman" w:hAnsi="Times New Roman"/>
          <w:lang w:eastAsia="zh-CN"/>
        </w:rPr>
        <w:t>人、普通辅助岗</w:t>
      </w:r>
      <w:r>
        <w:rPr>
          <w:rFonts w:hint="eastAsia" w:ascii="Times New Roman" w:hAnsi="Times New Roman"/>
          <w:lang w:val="en-US" w:eastAsia="zh-CN"/>
        </w:rPr>
        <w:t>3人</w:t>
      </w:r>
      <w:r>
        <w:rPr>
          <w:rFonts w:hint="eastAsia" w:ascii="Times New Roman" w:hAnsi="Times New Roman"/>
          <w:lang w:eastAsia="zh-CN"/>
        </w:rPr>
        <w:t>（详见附件1“岗位需求表”）。</w:t>
      </w:r>
    </w:p>
    <w:p>
      <w:pPr>
        <w:ind w:firstLine="632" w:firstLineChars="200"/>
        <w:rPr>
          <w:rFonts w:hint="eastAsia" w:ascii="Times New Roman" w:hAnsi="Times New Roman" w:eastAsia="方正公文黑体" w:cs="方正公文黑体"/>
          <w:lang w:eastAsia="zh-CN"/>
        </w:rPr>
      </w:pPr>
      <w:r>
        <w:rPr>
          <w:rFonts w:hint="eastAsia" w:ascii="Times New Roman" w:hAnsi="Times New Roman" w:eastAsia="方正公文黑体" w:cs="方正公文黑体"/>
          <w:lang w:eastAsia="zh-CN"/>
        </w:rPr>
        <w:t>二、报考条件</w:t>
      </w:r>
    </w:p>
    <w:p>
      <w:pPr>
        <w:ind w:firstLine="632" w:firstLineChars="200"/>
        <w:rPr>
          <w:rFonts w:hint="eastAsia" w:ascii="Times New Roman" w:hAnsi="Times New Roman" w:eastAsia="方正公文楷体" w:cs="方正公文楷体"/>
          <w:b/>
          <w:bCs/>
          <w:lang w:eastAsia="zh-CN"/>
        </w:rPr>
      </w:pPr>
      <w:r>
        <w:rPr>
          <w:rFonts w:hint="eastAsia" w:ascii="Times New Roman" w:hAnsi="Times New Roman" w:eastAsia="方正公文楷体" w:cs="方正公文楷体"/>
          <w:b/>
          <w:bCs/>
          <w:lang w:eastAsia="zh-CN"/>
        </w:rPr>
        <w:t>（一）基本条件</w:t>
      </w:r>
    </w:p>
    <w:p>
      <w:pPr>
        <w:ind w:firstLine="632" w:firstLineChars="200"/>
        <w:rPr>
          <w:rFonts w:hint="eastAsia" w:ascii="Times New Roman" w:hAnsi="Times New Roman"/>
          <w:lang w:eastAsia="zh-CN"/>
        </w:rPr>
      </w:pPr>
      <w:r>
        <w:rPr>
          <w:rFonts w:hint="eastAsia" w:ascii="Times New Roman" w:hAnsi="Times New Roman"/>
          <w:lang w:eastAsia="zh-CN"/>
        </w:rPr>
        <w:t>1.具有中华人民共和国国籍，遵守中华人民共和国宪法和法律；</w:t>
      </w:r>
    </w:p>
    <w:p>
      <w:pPr>
        <w:ind w:firstLine="632" w:firstLineChars="200"/>
        <w:rPr>
          <w:rFonts w:hint="eastAsia" w:ascii="Times New Roman" w:hAnsi="Times New Roman"/>
          <w:lang w:eastAsia="zh-CN"/>
        </w:rPr>
      </w:pPr>
      <w:r>
        <w:rPr>
          <w:rFonts w:hint="eastAsia" w:ascii="Times New Roman" w:hAnsi="Times New Roman"/>
          <w:lang w:eastAsia="zh-CN"/>
        </w:rPr>
        <w:t>2.拥护中国共产党领导和社会主义制度；</w:t>
      </w:r>
    </w:p>
    <w:p>
      <w:pPr>
        <w:ind w:firstLine="632" w:firstLineChars="200"/>
        <w:rPr>
          <w:rFonts w:hint="eastAsia" w:ascii="Times New Roman" w:hAnsi="Times New Roman"/>
          <w:lang w:eastAsia="zh-CN"/>
        </w:rPr>
      </w:pPr>
      <w:r>
        <w:rPr>
          <w:rFonts w:hint="eastAsia" w:ascii="Times New Roman" w:hAnsi="Times New Roman"/>
          <w:lang w:eastAsia="zh-CN"/>
        </w:rPr>
        <w:t>3.具有良好的政治素质和道德品行；</w:t>
      </w:r>
    </w:p>
    <w:p>
      <w:pPr>
        <w:ind w:firstLine="632" w:firstLineChars="200"/>
        <w:rPr>
          <w:rFonts w:hint="eastAsia" w:ascii="Times New Roman" w:hAnsi="Times New Roman"/>
          <w:lang w:eastAsia="zh-CN"/>
        </w:rPr>
      </w:pPr>
      <w:r>
        <w:rPr>
          <w:rFonts w:hint="eastAsia" w:ascii="Times New Roman" w:hAnsi="Times New Roman"/>
          <w:lang w:eastAsia="zh-CN"/>
        </w:rPr>
        <w:t>4.适应岗位要求的身体条件。</w:t>
      </w:r>
    </w:p>
    <w:p>
      <w:pPr>
        <w:ind w:firstLine="632" w:firstLineChars="200"/>
        <w:rPr>
          <w:rFonts w:hint="eastAsia" w:ascii="Times New Roman" w:hAnsi="Times New Roman" w:eastAsia="方正公文楷体" w:cs="方正公文楷体"/>
          <w:b/>
          <w:bCs/>
          <w:lang w:eastAsia="zh-CN"/>
        </w:rPr>
      </w:pPr>
      <w:r>
        <w:rPr>
          <w:rFonts w:hint="eastAsia" w:ascii="Times New Roman" w:hAnsi="Times New Roman" w:eastAsia="方正公文楷体" w:cs="方正公文楷体"/>
          <w:b/>
          <w:bCs/>
          <w:lang w:eastAsia="zh-CN"/>
        </w:rPr>
        <w:t>（二）岗位所需条件</w:t>
      </w:r>
    </w:p>
    <w:p>
      <w:pPr>
        <w:ind w:firstLine="632" w:firstLineChars="200"/>
        <w:rPr>
          <w:rFonts w:hint="eastAsia" w:ascii="Times New Roman" w:hAnsi="Times New Roman"/>
          <w:lang w:eastAsia="zh-CN"/>
        </w:rPr>
      </w:pPr>
      <w:r>
        <w:rPr>
          <w:rFonts w:hint="eastAsia" w:ascii="Times New Roman" w:hAnsi="Times New Roman"/>
          <w:lang w:eastAsia="zh-CN"/>
        </w:rPr>
        <w:t>1.具有良好的身体素质和心理素质，具备基本的法律知识，具有较好的文字书写、语言表达、组织协调、计算机应用操作能力，能胜任应聘岗位工作；</w:t>
      </w:r>
    </w:p>
    <w:p>
      <w:pPr>
        <w:ind w:firstLine="632" w:firstLineChars="200"/>
        <w:rPr>
          <w:rFonts w:hint="eastAsia" w:ascii="Times New Roman" w:hAnsi="Times New Roman"/>
          <w:lang w:eastAsia="zh-CN"/>
        </w:rPr>
      </w:pPr>
      <w:r>
        <w:rPr>
          <w:rFonts w:hint="eastAsia" w:ascii="Times New Roman" w:hAnsi="Times New Roman"/>
          <w:lang w:eastAsia="zh-CN"/>
        </w:rPr>
        <w:t>2.报考年龄、学历等具体详见岗位需求表；</w:t>
      </w:r>
    </w:p>
    <w:p>
      <w:pPr>
        <w:ind w:firstLine="632" w:firstLineChars="200"/>
        <w:rPr>
          <w:rFonts w:hint="eastAsia" w:ascii="Times New Roman" w:hAnsi="Times New Roman"/>
          <w:lang w:eastAsia="zh-CN"/>
        </w:rPr>
      </w:pPr>
      <w:r>
        <w:rPr>
          <w:rFonts w:hint="eastAsia" w:ascii="Times New Roman" w:hAnsi="Times New Roman"/>
          <w:lang w:eastAsia="zh-CN"/>
        </w:rPr>
        <w:t>3.年龄、学历、学位、工作经验等取得时间的计算截止日期为</w:t>
      </w:r>
      <w:r>
        <w:rPr>
          <w:rFonts w:hint="eastAsia" w:ascii="Times New Roman" w:hAnsi="Times New Roman"/>
          <w:lang w:val="en-US" w:eastAsia="zh-CN"/>
        </w:rPr>
        <w:t>2023</w:t>
      </w:r>
      <w:r>
        <w:rPr>
          <w:rFonts w:hint="eastAsia" w:ascii="Times New Roman" w:hAnsi="Times New Roman"/>
          <w:lang w:eastAsia="zh-CN"/>
        </w:rPr>
        <w:t>年</w:t>
      </w:r>
      <w:r>
        <w:rPr>
          <w:rFonts w:hint="eastAsia" w:ascii="Times New Roman" w:hAnsi="Times New Roman"/>
          <w:lang w:val="en-US" w:eastAsia="zh-CN"/>
        </w:rPr>
        <w:t>7</w:t>
      </w:r>
      <w:r>
        <w:rPr>
          <w:rFonts w:hint="eastAsia" w:ascii="Times New Roman" w:hAnsi="Times New Roman"/>
          <w:lang w:eastAsia="zh-CN"/>
        </w:rPr>
        <w:t>月</w:t>
      </w:r>
      <w:r>
        <w:rPr>
          <w:rFonts w:hint="eastAsia" w:ascii="Times New Roman" w:hAnsi="Times New Roman"/>
          <w:lang w:val="en-US" w:eastAsia="zh-CN"/>
        </w:rPr>
        <w:t>31</w:t>
      </w:r>
      <w:r>
        <w:rPr>
          <w:rFonts w:hint="eastAsia" w:ascii="Times New Roman" w:hAnsi="Times New Roman"/>
          <w:lang w:eastAsia="zh-CN"/>
        </w:rPr>
        <w:t>日。</w:t>
      </w:r>
    </w:p>
    <w:p>
      <w:pPr>
        <w:ind w:firstLine="632" w:firstLineChars="200"/>
        <w:rPr>
          <w:rFonts w:hint="eastAsia" w:ascii="Times New Roman" w:hAnsi="Times New Roman" w:eastAsia="方正公文楷体" w:cs="方正公文楷体"/>
          <w:b/>
          <w:bCs/>
          <w:lang w:eastAsia="zh-CN"/>
        </w:rPr>
      </w:pPr>
      <w:r>
        <w:rPr>
          <w:rFonts w:hint="eastAsia" w:ascii="Times New Roman" w:hAnsi="Times New Roman" w:eastAsia="方正公文楷体" w:cs="方正公文楷体"/>
          <w:b/>
          <w:bCs/>
          <w:lang w:eastAsia="zh-CN"/>
        </w:rPr>
        <w:t>（三）有下列情形之一的，不得报名。</w:t>
      </w:r>
    </w:p>
    <w:p>
      <w:pPr>
        <w:ind w:firstLine="632" w:firstLineChars="200"/>
        <w:rPr>
          <w:rFonts w:hint="eastAsia" w:ascii="Times New Roman" w:hAnsi="Times New Roman"/>
          <w:lang w:eastAsia="zh-CN"/>
        </w:rPr>
      </w:pPr>
      <w:r>
        <w:rPr>
          <w:rFonts w:hint="eastAsia" w:ascii="Times New Roman" w:hAnsi="Times New Roman"/>
          <w:lang w:eastAsia="zh-CN"/>
        </w:rPr>
        <w:t>1.刑事处罚期限未满或者涉嫌违法犯罪正在接受调查的；</w:t>
      </w:r>
    </w:p>
    <w:p>
      <w:pPr>
        <w:ind w:firstLine="632" w:firstLineChars="200"/>
        <w:rPr>
          <w:rFonts w:hint="eastAsia" w:ascii="Times New Roman" w:hAnsi="Times New Roman"/>
          <w:lang w:eastAsia="zh-CN"/>
        </w:rPr>
      </w:pPr>
      <w:r>
        <w:rPr>
          <w:rFonts w:hint="eastAsia" w:ascii="Times New Roman" w:hAnsi="Times New Roman"/>
          <w:lang w:eastAsia="zh-CN"/>
        </w:rPr>
        <w:t>2.被依法列为失信联合惩戒对象的；</w:t>
      </w:r>
    </w:p>
    <w:p>
      <w:pPr>
        <w:ind w:firstLine="632" w:firstLineChars="200"/>
        <w:rPr>
          <w:rFonts w:hint="eastAsia" w:ascii="Times New Roman" w:hAnsi="Times New Roman"/>
          <w:lang w:eastAsia="zh-CN"/>
        </w:rPr>
      </w:pPr>
      <w:r>
        <w:rPr>
          <w:rFonts w:hint="eastAsia" w:ascii="Times New Roman" w:hAnsi="Times New Roman"/>
          <w:lang w:eastAsia="zh-CN"/>
        </w:rPr>
        <w:t>3.聘用后即构成回避关系的；</w:t>
      </w:r>
    </w:p>
    <w:p>
      <w:pPr>
        <w:ind w:firstLine="632" w:firstLineChars="200"/>
        <w:rPr>
          <w:rFonts w:hint="eastAsia" w:ascii="Times New Roman" w:hAnsi="Times New Roman"/>
          <w:lang w:eastAsia="zh-CN"/>
        </w:rPr>
      </w:pPr>
      <w:r>
        <w:rPr>
          <w:rFonts w:hint="eastAsia" w:ascii="Times New Roman" w:hAnsi="Times New Roman"/>
          <w:lang w:eastAsia="zh-CN"/>
        </w:rPr>
        <w:t>4.法律法规规定不宜招用的其他情形。</w:t>
      </w:r>
    </w:p>
    <w:p>
      <w:pPr>
        <w:ind w:firstLine="632" w:firstLineChars="200"/>
        <w:rPr>
          <w:rFonts w:hint="eastAsia" w:ascii="Times New Roman" w:hAnsi="Times New Roman" w:eastAsia="方正公文黑体" w:cs="方正公文黑体"/>
          <w:lang w:eastAsia="zh-CN"/>
        </w:rPr>
      </w:pPr>
      <w:r>
        <w:rPr>
          <w:rFonts w:hint="eastAsia" w:ascii="Times New Roman" w:hAnsi="Times New Roman" w:eastAsia="方正公文黑体" w:cs="方正公文黑体"/>
          <w:lang w:eastAsia="zh-CN"/>
        </w:rPr>
        <w:t>三、招聘程序</w:t>
      </w:r>
    </w:p>
    <w:p>
      <w:pPr>
        <w:ind w:firstLine="632" w:firstLineChars="200"/>
        <w:rPr>
          <w:rFonts w:hint="eastAsia" w:ascii="Times New Roman" w:hAnsi="Times New Roman"/>
          <w:lang w:eastAsia="zh-CN"/>
        </w:rPr>
      </w:pPr>
      <w:r>
        <w:rPr>
          <w:rFonts w:hint="eastAsia" w:ascii="Times New Roman" w:hAnsi="Times New Roman"/>
          <w:lang w:eastAsia="zh-CN"/>
        </w:rPr>
        <w:t>本次公开招聘工作按照发布公告、报名、资格审查、笔试、面试、体检、考察、公示、聘用等程序进行。</w:t>
      </w:r>
    </w:p>
    <w:p>
      <w:pPr>
        <w:ind w:firstLine="632" w:firstLineChars="200"/>
        <w:rPr>
          <w:rFonts w:hint="eastAsia" w:ascii="Times New Roman" w:hAnsi="Times New Roman" w:eastAsia="方正公文楷体" w:cs="方正公文楷体"/>
          <w:b/>
          <w:bCs/>
          <w:lang w:eastAsia="zh-CN"/>
        </w:rPr>
      </w:pPr>
      <w:r>
        <w:rPr>
          <w:rFonts w:hint="eastAsia" w:ascii="Times New Roman" w:hAnsi="Times New Roman" w:eastAsia="方正公文楷体" w:cs="方正公文楷体"/>
          <w:b/>
          <w:bCs/>
          <w:lang w:eastAsia="zh-CN"/>
        </w:rPr>
        <w:t>（一）报名</w:t>
      </w:r>
    </w:p>
    <w:p>
      <w:pPr>
        <w:ind w:firstLine="632" w:firstLineChars="200"/>
        <w:rPr>
          <w:rFonts w:hint="eastAsia" w:ascii="Times New Roman" w:hAnsi="Times New Roman"/>
          <w:lang w:eastAsia="zh-CN"/>
        </w:rPr>
      </w:pPr>
      <w:r>
        <w:rPr>
          <w:rFonts w:hint="eastAsia" w:ascii="Times New Roman" w:hAnsi="Times New Roman"/>
          <w:lang w:eastAsia="zh-CN"/>
        </w:rPr>
        <w:t>1.报名时间：</w:t>
      </w:r>
      <w:r>
        <w:rPr>
          <w:rFonts w:hint="eastAsia" w:ascii="Times New Roman" w:hAnsi="Times New Roman"/>
          <w:lang w:val="en-US" w:eastAsia="zh-CN"/>
        </w:rPr>
        <w:t>2023年8</w:t>
      </w:r>
      <w:r>
        <w:rPr>
          <w:rFonts w:hint="eastAsia" w:ascii="Times New Roman" w:hAnsi="Times New Roman"/>
          <w:lang w:eastAsia="zh-CN"/>
        </w:rPr>
        <w:t>月</w:t>
      </w:r>
      <w:r>
        <w:rPr>
          <w:rFonts w:hint="eastAsia" w:ascii="Times New Roman" w:hAnsi="Times New Roman"/>
          <w:lang w:val="en-US" w:eastAsia="zh-CN"/>
        </w:rPr>
        <w:t>4</w:t>
      </w:r>
      <w:r>
        <w:rPr>
          <w:rFonts w:hint="eastAsia" w:ascii="Times New Roman" w:hAnsi="Times New Roman"/>
          <w:lang w:eastAsia="zh-CN"/>
        </w:rPr>
        <w:t>日至</w:t>
      </w:r>
      <w:r>
        <w:rPr>
          <w:rFonts w:hint="eastAsia" w:ascii="Times New Roman" w:hAnsi="Times New Roman"/>
          <w:lang w:val="en-US" w:eastAsia="zh-CN"/>
        </w:rPr>
        <w:t>8</w:t>
      </w:r>
      <w:r>
        <w:rPr>
          <w:rFonts w:hint="eastAsia" w:ascii="Times New Roman" w:hAnsi="Times New Roman"/>
          <w:lang w:eastAsia="zh-CN"/>
        </w:rPr>
        <w:t>月</w:t>
      </w:r>
      <w:r>
        <w:rPr>
          <w:rFonts w:hint="eastAsia" w:ascii="Times New Roman" w:hAnsi="Times New Roman"/>
          <w:lang w:val="en-US" w:eastAsia="zh-CN"/>
        </w:rPr>
        <w:t>7</w:t>
      </w:r>
      <w:r>
        <w:rPr>
          <w:rFonts w:hint="eastAsia" w:ascii="Times New Roman" w:hAnsi="Times New Roman"/>
          <w:lang w:eastAsia="zh-CN"/>
        </w:rPr>
        <w:t>日。</w:t>
      </w:r>
    </w:p>
    <w:p>
      <w:pPr>
        <w:ind w:firstLine="632" w:firstLineChars="200"/>
        <w:rPr>
          <w:rFonts w:hint="eastAsia" w:ascii="Times New Roman" w:hAnsi="Times New Roman"/>
          <w:lang w:eastAsia="zh-CN"/>
        </w:rPr>
      </w:pPr>
      <w:r>
        <w:rPr>
          <w:rFonts w:hint="eastAsia" w:ascii="Times New Roman" w:hAnsi="Times New Roman"/>
          <w:lang w:eastAsia="zh-CN"/>
        </w:rPr>
        <w:t>2.报名方式：网络报名。应聘人员通过网上报名，所有报名材料均要求提交扫描件，提交报名材料邮件格式名称统一为：考生姓名•报名材料压缩文件包。报名电子邮箱：</w:t>
      </w:r>
      <w:r>
        <w:rPr>
          <w:rFonts w:hint="eastAsia" w:ascii="Times New Roman" w:hAnsi="Times New Roman"/>
          <w:lang w:val="en-US" w:eastAsia="zh-CN"/>
        </w:rPr>
        <w:t>lwqhzb2021@163.com</w:t>
      </w:r>
      <w:r>
        <w:rPr>
          <w:rFonts w:hint="eastAsia" w:ascii="Times New Roman" w:hAnsi="Times New Roman"/>
          <w:lang w:eastAsia="zh-CN"/>
        </w:rPr>
        <w:t>。</w:t>
      </w:r>
    </w:p>
    <w:p>
      <w:pPr>
        <w:ind w:firstLine="632" w:firstLineChars="200"/>
        <w:rPr>
          <w:rFonts w:hint="eastAsia" w:ascii="Times New Roman" w:hAnsi="Times New Roman"/>
          <w:lang w:eastAsia="zh-CN"/>
        </w:rPr>
      </w:pPr>
      <w:r>
        <w:rPr>
          <w:rFonts w:hint="eastAsia" w:ascii="Times New Roman" w:hAnsi="Times New Roman"/>
          <w:lang w:eastAsia="zh-CN"/>
        </w:rPr>
        <w:t>3.报名要求：</w:t>
      </w:r>
    </w:p>
    <w:p>
      <w:pPr>
        <w:ind w:firstLine="632" w:firstLineChars="200"/>
        <w:rPr>
          <w:rFonts w:hint="eastAsia" w:ascii="Times New Roman" w:hAnsi="Times New Roman"/>
          <w:lang w:eastAsia="zh-CN"/>
        </w:rPr>
      </w:pPr>
      <w:r>
        <w:rPr>
          <w:rFonts w:hint="eastAsia" w:ascii="Times New Roman" w:hAnsi="Times New Roman"/>
          <w:lang w:eastAsia="zh-CN"/>
        </w:rPr>
        <w:t>（1）报考人员只能报考一个岗位；报名必须使用有效期内的二代身份证。</w:t>
      </w:r>
    </w:p>
    <w:p>
      <w:pPr>
        <w:ind w:firstLine="632" w:firstLineChars="200"/>
        <w:rPr>
          <w:rFonts w:hint="eastAsia" w:ascii="Times New Roman" w:hAnsi="Times New Roman"/>
          <w:lang w:eastAsia="zh-CN"/>
        </w:rPr>
      </w:pPr>
      <w:r>
        <w:rPr>
          <w:rFonts w:hint="eastAsia" w:ascii="Times New Roman" w:hAnsi="Times New Roman"/>
          <w:lang w:eastAsia="zh-CN"/>
        </w:rPr>
        <w:t>（2）报考人员所填写的信息必须真实、准确、全面，报名登记表发送成功后不得更改。</w:t>
      </w:r>
    </w:p>
    <w:p>
      <w:pPr>
        <w:ind w:firstLine="632" w:firstLineChars="200"/>
        <w:rPr>
          <w:rFonts w:hint="eastAsia" w:ascii="Times New Roman" w:hAnsi="Times New Roman"/>
          <w:lang w:eastAsia="zh-CN"/>
        </w:rPr>
      </w:pPr>
      <w:r>
        <w:rPr>
          <w:rFonts w:hint="eastAsia" w:ascii="Times New Roman" w:hAnsi="Times New Roman"/>
          <w:lang w:eastAsia="zh-CN"/>
        </w:rPr>
        <w:t>（3）报考人员填写《荔湾区公开招聘编外人员报名表》，按要求填报信息后打印出来签名、扫描发至邮箱，一并发送本人身份证、户口簿（个人页和首页复印件）、毕业证、学位证、职称证书、工作经历等相关证明材料。报考人员提供的材料应当真实有效，如发现弄虚作假，一经查实，取消报考资格。</w:t>
      </w:r>
    </w:p>
    <w:p>
      <w:pPr>
        <w:ind w:firstLine="632" w:firstLineChars="200"/>
        <w:rPr>
          <w:rFonts w:hint="eastAsia" w:ascii="Times New Roman" w:hAnsi="Times New Roman"/>
          <w:color w:val="0000FF"/>
          <w:lang w:eastAsia="zh-CN"/>
        </w:rPr>
      </w:pPr>
      <w:r>
        <w:rPr>
          <w:rFonts w:hint="eastAsia" w:ascii="Times New Roman" w:hAnsi="Times New Roman"/>
          <w:lang w:eastAsia="zh-CN"/>
        </w:rPr>
        <w:t>（4</w:t>
      </w:r>
      <w:r>
        <w:rPr>
          <w:rFonts w:hint="eastAsia" w:ascii="Times New Roman" w:hAnsi="Times New Roman"/>
          <w:color w:val="auto"/>
          <w:lang w:eastAsia="zh-CN"/>
        </w:rPr>
        <w:t>）拟聘岗位人数与报名人数原则上要达到1</w:t>
      </w:r>
      <w:r>
        <w:rPr>
          <w:rFonts w:hint="eastAsia" w:ascii="Times New Roman" w:hAnsi="Times New Roman"/>
          <w:color w:val="auto"/>
          <w:lang w:val="en-US" w:eastAsia="zh-CN"/>
        </w:rPr>
        <w:t>:</w:t>
      </w:r>
      <w:r>
        <w:rPr>
          <w:rFonts w:hint="eastAsia" w:ascii="Times New Roman" w:hAnsi="Times New Roman"/>
          <w:color w:val="auto"/>
          <w:lang w:eastAsia="zh-CN"/>
        </w:rPr>
        <w:t>3以上的比例方能开考。在首次报名未达到开考比例的，可延长报名时间，一般适当延长3天以上的报名时间，延长报名时间仍未达到1</w:t>
      </w:r>
      <w:r>
        <w:rPr>
          <w:rFonts w:hint="eastAsia" w:ascii="Times New Roman" w:hAnsi="Times New Roman"/>
          <w:color w:val="auto"/>
          <w:lang w:val="en-US" w:eastAsia="zh-CN"/>
        </w:rPr>
        <w:t>:</w:t>
      </w:r>
      <w:r>
        <w:rPr>
          <w:rFonts w:hint="eastAsia" w:ascii="Times New Roman" w:hAnsi="Times New Roman"/>
          <w:color w:val="auto"/>
          <w:lang w:eastAsia="zh-CN"/>
        </w:rPr>
        <w:t>3以上比例的，按实际报考人数开考。</w:t>
      </w:r>
    </w:p>
    <w:p>
      <w:pPr>
        <w:ind w:firstLine="632" w:firstLineChars="200"/>
        <w:rPr>
          <w:rFonts w:hint="eastAsia" w:ascii="Times New Roman" w:hAnsi="Times New Roman" w:eastAsia="方正公文楷体" w:cs="方正公文楷体"/>
          <w:b/>
          <w:bCs/>
          <w:lang w:eastAsia="zh-CN"/>
        </w:rPr>
      </w:pPr>
      <w:r>
        <w:rPr>
          <w:rFonts w:hint="eastAsia" w:ascii="Times New Roman" w:hAnsi="Times New Roman" w:eastAsia="方正公文楷体" w:cs="方正公文楷体"/>
          <w:b/>
          <w:bCs/>
          <w:lang w:eastAsia="zh-CN"/>
        </w:rPr>
        <w:t>（二）笔试</w:t>
      </w:r>
    </w:p>
    <w:p>
      <w:pPr>
        <w:ind w:firstLine="632" w:firstLineChars="200"/>
        <w:rPr>
          <w:rFonts w:hint="eastAsia" w:ascii="Times New Roman" w:hAnsi="Times New Roman"/>
          <w:lang w:eastAsia="zh-CN"/>
        </w:rPr>
      </w:pPr>
      <w:r>
        <w:rPr>
          <w:rFonts w:hint="eastAsia" w:ascii="Times New Roman" w:hAnsi="Times New Roman"/>
          <w:lang w:eastAsia="zh-CN"/>
        </w:rPr>
        <w:t>笔试时间：202</w:t>
      </w:r>
      <w:r>
        <w:rPr>
          <w:rFonts w:hint="eastAsia" w:ascii="Times New Roman" w:hAnsi="Times New Roman"/>
          <w:lang w:val="en-US" w:eastAsia="zh-CN"/>
        </w:rPr>
        <w:t>3</w:t>
      </w:r>
      <w:r>
        <w:rPr>
          <w:rFonts w:hint="eastAsia" w:ascii="Times New Roman" w:hAnsi="Times New Roman"/>
          <w:lang w:eastAsia="zh-CN"/>
        </w:rPr>
        <w:t>年</w:t>
      </w:r>
      <w:r>
        <w:rPr>
          <w:rFonts w:hint="eastAsia" w:ascii="Times New Roman" w:hAnsi="Times New Roman"/>
          <w:lang w:val="en-US" w:eastAsia="zh-CN"/>
        </w:rPr>
        <w:t>8</w:t>
      </w:r>
      <w:r>
        <w:rPr>
          <w:rFonts w:hint="eastAsia" w:ascii="Times New Roman" w:hAnsi="Times New Roman"/>
          <w:lang w:eastAsia="zh-CN"/>
        </w:rPr>
        <w:t>月</w:t>
      </w:r>
      <w:r>
        <w:rPr>
          <w:rFonts w:hint="eastAsia" w:ascii="Times New Roman" w:hAnsi="Times New Roman"/>
          <w:lang w:val="en-US" w:eastAsia="zh-CN"/>
        </w:rPr>
        <w:t>19</w:t>
      </w:r>
      <w:r>
        <w:rPr>
          <w:rFonts w:hint="eastAsia" w:ascii="Times New Roman" w:hAnsi="Times New Roman"/>
          <w:lang w:eastAsia="zh-CN"/>
        </w:rPr>
        <w:t>日（</w:t>
      </w:r>
      <w:r>
        <w:rPr>
          <w:rFonts w:hint="eastAsia" w:ascii="Times New Roman" w:hAnsi="Times New Roman"/>
          <w:lang w:val="en-US" w:eastAsia="zh-CN"/>
        </w:rPr>
        <w:t>星期六</w:t>
      </w:r>
      <w:r>
        <w:rPr>
          <w:rFonts w:hint="eastAsia" w:ascii="Times New Roman" w:hAnsi="Times New Roman"/>
          <w:lang w:eastAsia="zh-CN"/>
        </w:rPr>
        <w:t>）下午15</w:t>
      </w:r>
      <w:r>
        <w:rPr>
          <w:rFonts w:hint="eastAsia" w:ascii="Times New Roman" w:hAnsi="Times New Roman"/>
          <w:lang w:val="en-US" w:eastAsia="zh-CN"/>
        </w:rPr>
        <w:t>:</w:t>
      </w:r>
      <w:r>
        <w:rPr>
          <w:rFonts w:hint="eastAsia" w:ascii="Times New Roman" w:hAnsi="Times New Roman"/>
          <w:lang w:eastAsia="zh-CN"/>
        </w:rPr>
        <w:t>00-1</w:t>
      </w:r>
      <w:r>
        <w:rPr>
          <w:rFonts w:hint="eastAsia" w:ascii="Times New Roman" w:hAnsi="Times New Roman"/>
          <w:lang w:val="en-US" w:eastAsia="zh-CN"/>
        </w:rPr>
        <w:t>6:</w:t>
      </w:r>
      <w:r>
        <w:rPr>
          <w:rFonts w:hint="eastAsia" w:ascii="Times New Roman" w:hAnsi="Times New Roman"/>
          <w:lang w:eastAsia="zh-CN"/>
        </w:rPr>
        <w:t>00，开考后迟到20分钟不得入场。</w:t>
      </w:r>
    </w:p>
    <w:p>
      <w:pPr>
        <w:ind w:firstLine="632" w:firstLineChars="200"/>
        <w:rPr>
          <w:rFonts w:hint="eastAsia" w:ascii="Times New Roman" w:hAnsi="Times New Roman"/>
          <w:lang w:eastAsia="zh-CN"/>
        </w:rPr>
      </w:pPr>
      <w:r>
        <w:rPr>
          <w:rFonts w:hint="eastAsia" w:ascii="Times New Roman" w:hAnsi="Times New Roman"/>
          <w:lang w:eastAsia="zh-CN"/>
        </w:rPr>
        <w:t>考试地点：</w:t>
      </w:r>
      <w:r>
        <w:rPr>
          <w:rFonts w:hint="eastAsia" w:ascii="Times New Roman" w:hAnsi="Times New Roman"/>
          <w:lang w:val="en-US" w:eastAsia="zh-CN"/>
        </w:rPr>
        <w:t>荔湾区水务局</w:t>
      </w:r>
      <w:r>
        <w:rPr>
          <w:rFonts w:hint="eastAsia" w:ascii="Times New Roman" w:hAnsi="Times New Roman"/>
          <w:lang w:eastAsia="zh-CN"/>
        </w:rPr>
        <w:t>（地址：荔湾区</w:t>
      </w:r>
      <w:r>
        <w:rPr>
          <w:rFonts w:hint="eastAsia" w:ascii="Times New Roman" w:hAnsi="Times New Roman"/>
          <w:lang w:val="en-US" w:eastAsia="zh-CN"/>
        </w:rPr>
        <w:t>芳村大道中上市路太和街2号</w:t>
      </w:r>
      <w:r>
        <w:rPr>
          <w:rFonts w:hint="eastAsia" w:ascii="Times New Roman" w:hAnsi="Times New Roman"/>
          <w:lang w:eastAsia="zh-CN"/>
        </w:rPr>
        <w:t>）。</w:t>
      </w:r>
    </w:p>
    <w:p>
      <w:pPr>
        <w:ind w:firstLine="632" w:firstLineChars="200"/>
        <w:rPr>
          <w:rFonts w:hint="eastAsia" w:ascii="Times New Roman" w:hAnsi="Times New Roman"/>
          <w:lang w:eastAsia="zh-CN"/>
        </w:rPr>
      </w:pPr>
      <w:r>
        <w:rPr>
          <w:rFonts w:hint="eastAsia" w:ascii="Times New Roman" w:hAnsi="Times New Roman"/>
          <w:lang w:eastAsia="zh-CN"/>
        </w:rPr>
        <w:t>笔试采取闭卷考试。</w:t>
      </w:r>
      <w:r>
        <w:rPr>
          <w:rFonts w:hint="eastAsia" w:ascii="Times New Roman" w:hAnsi="Times New Roman"/>
          <w:lang w:val="en-US" w:eastAsia="zh-CN"/>
        </w:rPr>
        <w:t>普通辅助岗</w:t>
      </w:r>
      <w:r>
        <w:rPr>
          <w:rFonts w:hint="eastAsia" w:ascii="Times New Roman" w:hAnsi="Times New Roman"/>
          <w:lang w:eastAsia="zh-CN"/>
        </w:rPr>
        <w:t>主要测试应聘者党的基本知识、公共基础知识</w:t>
      </w:r>
      <w:r>
        <w:rPr>
          <w:rFonts w:hint="eastAsia" w:ascii="Times New Roman" w:hAnsi="Times New Roman"/>
          <w:lang w:val="en-US" w:eastAsia="zh-CN"/>
        </w:rPr>
        <w:t>等；专业技术岗</w:t>
      </w:r>
      <w:r>
        <w:rPr>
          <w:rFonts w:hint="eastAsia" w:ascii="Times New Roman" w:hAnsi="Times New Roman"/>
          <w:lang w:eastAsia="zh-CN"/>
        </w:rPr>
        <w:t>主要测试应聘者党的基本知识、公共基础知识、</w:t>
      </w:r>
      <w:r>
        <w:rPr>
          <w:rFonts w:hint="eastAsia" w:ascii="Times New Roman" w:hAnsi="Times New Roman"/>
          <w:lang w:val="en-US" w:eastAsia="zh-CN"/>
        </w:rPr>
        <w:t>水务工程建设管理知识</w:t>
      </w:r>
      <w:r>
        <w:rPr>
          <w:rFonts w:hint="eastAsia" w:ascii="Times New Roman" w:hAnsi="Times New Roman"/>
          <w:lang w:eastAsia="zh-CN"/>
        </w:rPr>
        <w:t>等。</w:t>
      </w:r>
    </w:p>
    <w:p>
      <w:pPr>
        <w:ind w:firstLine="632" w:firstLineChars="200"/>
        <w:rPr>
          <w:rFonts w:hint="eastAsia" w:ascii="Times New Roman" w:hAnsi="Times New Roman"/>
          <w:lang w:eastAsia="zh-CN"/>
        </w:rPr>
      </w:pPr>
      <w:r>
        <w:rPr>
          <w:rFonts w:hint="eastAsia" w:ascii="Times New Roman" w:hAnsi="Times New Roman"/>
          <w:lang w:eastAsia="zh-CN"/>
        </w:rPr>
        <w:t>笔试成绩满分为100分，笔试结束后，在“广州市荔湾区人民政府门户网站”（https：//www.lw.gov.cn）公布成绩。</w:t>
      </w:r>
    </w:p>
    <w:p>
      <w:pPr>
        <w:ind w:firstLine="632" w:firstLineChars="200"/>
        <w:rPr>
          <w:rFonts w:hint="eastAsia" w:ascii="Times New Roman" w:hAnsi="Times New Roman"/>
          <w:lang w:eastAsia="zh-CN"/>
        </w:rPr>
      </w:pPr>
      <w:r>
        <w:rPr>
          <w:rFonts w:hint="eastAsia" w:ascii="Times New Roman" w:hAnsi="Times New Roman"/>
          <w:lang w:eastAsia="zh-CN"/>
        </w:rPr>
        <w:t>笔试成绩占总成绩的40%，根据笔试成绩从高到低依次排序，按拟招聘人数1</w:t>
      </w:r>
      <w:r>
        <w:rPr>
          <w:rFonts w:hint="eastAsia" w:ascii="Times New Roman" w:hAnsi="Times New Roman"/>
          <w:lang w:val="en-US" w:eastAsia="zh-CN"/>
        </w:rPr>
        <w:t>:</w:t>
      </w:r>
      <w:r>
        <w:rPr>
          <w:rFonts w:hint="eastAsia" w:ascii="Times New Roman" w:hAnsi="Times New Roman"/>
          <w:lang w:eastAsia="zh-CN"/>
        </w:rPr>
        <w:t>3的比例（不足1</w:t>
      </w:r>
      <w:r>
        <w:rPr>
          <w:rFonts w:hint="eastAsia" w:ascii="Times New Roman" w:hAnsi="Times New Roman"/>
          <w:lang w:val="en-US" w:eastAsia="zh-CN"/>
        </w:rPr>
        <w:t>:</w:t>
      </w:r>
      <w:r>
        <w:rPr>
          <w:rFonts w:hint="eastAsia" w:ascii="Times New Roman" w:hAnsi="Times New Roman"/>
          <w:lang w:eastAsia="zh-CN"/>
        </w:rPr>
        <w:t>3的按实际人数）确定进入面试的人选。</w:t>
      </w:r>
    </w:p>
    <w:p>
      <w:pPr>
        <w:ind w:firstLine="632" w:firstLineChars="200"/>
        <w:rPr>
          <w:rFonts w:hint="eastAsia" w:ascii="Times New Roman" w:hAnsi="Times New Roman" w:eastAsia="方正公文楷体" w:cs="方正公文楷体"/>
          <w:b/>
          <w:bCs/>
          <w:lang w:eastAsia="zh-CN"/>
        </w:rPr>
      </w:pPr>
      <w:r>
        <w:rPr>
          <w:rFonts w:hint="eastAsia" w:ascii="Times New Roman" w:hAnsi="Times New Roman" w:eastAsia="方正公文楷体" w:cs="方正公文楷体"/>
          <w:b/>
          <w:bCs/>
          <w:lang w:eastAsia="zh-CN"/>
        </w:rPr>
        <w:t>（三）面试</w:t>
      </w:r>
    </w:p>
    <w:p>
      <w:pPr>
        <w:ind w:firstLine="632" w:firstLineChars="200"/>
        <w:rPr>
          <w:rFonts w:hint="eastAsia" w:ascii="Times New Roman" w:hAnsi="Times New Roman"/>
          <w:lang w:eastAsia="zh-CN"/>
        </w:rPr>
      </w:pPr>
      <w:r>
        <w:rPr>
          <w:rFonts w:hint="eastAsia" w:ascii="Times New Roman" w:hAnsi="Times New Roman"/>
          <w:lang w:eastAsia="zh-CN"/>
        </w:rPr>
        <w:t>面试采取结构化面试方式。主要测试应聘者与所聘岗位的专业匹配性以及分析判断能力、口头表达能力等。面试成绩占总成绩的60%。面试成绩满分为100分，</w:t>
      </w:r>
      <w:r>
        <w:rPr>
          <w:rFonts w:hint="eastAsia" w:ascii="Times New Roman" w:hAnsi="Times New Roman"/>
          <w:lang w:val="en-US" w:eastAsia="zh-CN"/>
        </w:rPr>
        <w:t>总</w:t>
      </w:r>
      <w:r>
        <w:rPr>
          <w:rFonts w:hint="eastAsia" w:ascii="Times New Roman" w:hAnsi="Times New Roman"/>
          <w:lang w:eastAsia="zh-CN"/>
        </w:rPr>
        <w:t>成绩低于60分的考生，不得进入体检环节。考生总成绩相同的，取面试成绩较高者。</w:t>
      </w:r>
    </w:p>
    <w:p>
      <w:pPr>
        <w:ind w:firstLine="632" w:firstLineChars="200"/>
        <w:rPr>
          <w:rFonts w:hint="eastAsia" w:ascii="Times New Roman" w:hAnsi="Times New Roman"/>
          <w:lang w:eastAsia="zh-CN"/>
        </w:rPr>
      </w:pPr>
      <w:r>
        <w:rPr>
          <w:rFonts w:hint="eastAsia" w:ascii="Times New Roman" w:hAnsi="Times New Roman"/>
          <w:lang w:eastAsia="zh-CN"/>
        </w:rPr>
        <w:t>注意事项：考生需携带身份证入场，面试前30分钟抽签确定面试顺序。考生须于面试前30分钟到达面试抽签室，否则视为放弃面试。</w:t>
      </w:r>
    </w:p>
    <w:p>
      <w:pPr>
        <w:ind w:firstLine="632" w:firstLineChars="200"/>
        <w:rPr>
          <w:rFonts w:hint="eastAsia" w:ascii="Times New Roman" w:hAnsi="Times New Roman"/>
          <w:lang w:eastAsia="zh-CN"/>
        </w:rPr>
      </w:pPr>
      <w:r>
        <w:rPr>
          <w:rFonts w:hint="eastAsia" w:ascii="Times New Roman" w:hAnsi="Times New Roman"/>
          <w:lang w:eastAsia="zh-CN"/>
        </w:rPr>
        <w:t>初定面试时间：</w:t>
      </w:r>
      <w:r>
        <w:rPr>
          <w:rFonts w:hint="eastAsia" w:ascii="Times New Roman" w:hAnsi="Times New Roman"/>
          <w:lang w:val="en-US" w:eastAsia="zh-CN"/>
        </w:rPr>
        <w:t>2023</w:t>
      </w:r>
      <w:r>
        <w:rPr>
          <w:rFonts w:hint="eastAsia" w:ascii="Times New Roman" w:hAnsi="Times New Roman"/>
          <w:lang w:eastAsia="zh-CN"/>
        </w:rPr>
        <w:t>年</w:t>
      </w:r>
      <w:r>
        <w:rPr>
          <w:rFonts w:hint="eastAsia" w:ascii="Times New Roman" w:hAnsi="Times New Roman"/>
          <w:lang w:val="en-US" w:eastAsia="zh-CN"/>
        </w:rPr>
        <w:t>8</w:t>
      </w:r>
      <w:r>
        <w:rPr>
          <w:rFonts w:hint="eastAsia" w:ascii="Times New Roman" w:hAnsi="Times New Roman"/>
          <w:lang w:eastAsia="zh-CN"/>
        </w:rPr>
        <w:t>月</w:t>
      </w:r>
      <w:r>
        <w:rPr>
          <w:rFonts w:hint="eastAsia" w:ascii="Times New Roman" w:hAnsi="Times New Roman"/>
          <w:lang w:val="en-US" w:eastAsia="zh-CN"/>
        </w:rPr>
        <w:t>25</w:t>
      </w:r>
      <w:r>
        <w:rPr>
          <w:rFonts w:hint="eastAsia" w:ascii="Times New Roman" w:hAnsi="Times New Roman"/>
          <w:lang w:eastAsia="zh-CN"/>
        </w:rPr>
        <w:t>日，具体时间另行通知。</w:t>
      </w:r>
    </w:p>
    <w:p>
      <w:pPr>
        <w:ind w:firstLine="632" w:firstLineChars="200"/>
        <w:rPr>
          <w:rFonts w:hint="eastAsia" w:ascii="Times New Roman" w:hAnsi="Times New Roman" w:eastAsia="方正公文楷体" w:cs="方正公文楷体"/>
          <w:b/>
          <w:bCs/>
          <w:lang w:eastAsia="zh-CN"/>
        </w:rPr>
      </w:pPr>
      <w:r>
        <w:rPr>
          <w:rFonts w:hint="eastAsia" w:ascii="Times New Roman" w:hAnsi="Times New Roman" w:eastAsia="方正公文楷体" w:cs="方正公文楷体"/>
          <w:b/>
          <w:bCs/>
          <w:lang w:eastAsia="zh-CN"/>
        </w:rPr>
        <w:t>（四）体检</w:t>
      </w:r>
    </w:p>
    <w:p>
      <w:pPr>
        <w:ind w:firstLine="632" w:firstLineChars="200"/>
        <w:rPr>
          <w:rFonts w:hint="eastAsia" w:ascii="Times New Roman" w:hAnsi="Times New Roman"/>
          <w:lang w:eastAsia="zh-CN"/>
        </w:rPr>
      </w:pPr>
      <w:r>
        <w:rPr>
          <w:rFonts w:hint="eastAsia" w:ascii="Times New Roman" w:hAnsi="Times New Roman"/>
          <w:lang w:eastAsia="zh-CN"/>
        </w:rPr>
        <w:t>依考试总成绩从高到低依次排序，按招聘人数1</w:t>
      </w:r>
      <w:r>
        <w:rPr>
          <w:rFonts w:hint="eastAsia" w:ascii="Times New Roman" w:hAnsi="Times New Roman"/>
          <w:lang w:val="en-US" w:eastAsia="zh-CN"/>
        </w:rPr>
        <w:t>:</w:t>
      </w:r>
      <w:r>
        <w:rPr>
          <w:rFonts w:hint="eastAsia" w:ascii="Times New Roman" w:hAnsi="Times New Roman"/>
          <w:lang w:eastAsia="zh-CN"/>
        </w:rPr>
        <w:t>1的比例确定体检人员。对进入体检的人员，用人单位要对其资料进行审核，审核本人身份证，户口簿（属集体户口的须提供加盖公章的户主页），学历、学位证书，职称证书等材料的原件和复印件。</w:t>
      </w:r>
    </w:p>
    <w:p>
      <w:pPr>
        <w:ind w:firstLine="632" w:firstLineChars="200"/>
        <w:rPr>
          <w:rFonts w:hint="eastAsia" w:ascii="Times New Roman" w:hAnsi="Times New Roman"/>
          <w:lang w:eastAsia="zh-CN"/>
        </w:rPr>
      </w:pPr>
      <w:r>
        <w:rPr>
          <w:rFonts w:hint="eastAsia" w:ascii="Times New Roman" w:hAnsi="Times New Roman"/>
          <w:lang w:eastAsia="zh-CN"/>
        </w:rPr>
        <w:t>审核无误后，</w:t>
      </w:r>
      <w:r>
        <w:rPr>
          <w:rFonts w:hint="eastAsia" w:ascii="Times New Roman" w:hAnsi="Times New Roman"/>
          <w:lang w:val="en-US" w:eastAsia="zh-CN"/>
        </w:rPr>
        <w:t>我局</w:t>
      </w:r>
      <w:r>
        <w:rPr>
          <w:rFonts w:hint="eastAsia" w:ascii="Times New Roman" w:hAnsi="Times New Roman"/>
          <w:lang w:eastAsia="zh-CN"/>
        </w:rPr>
        <w:t>对拟聘用人员组织集中体检，体检标准参照《广东省事业单位公开招聘人员体检实施细则（试行）》（粤人社〔2010〕382号）执行，体检费用</w:t>
      </w:r>
      <w:r>
        <w:rPr>
          <w:rFonts w:hint="eastAsia" w:ascii="Times New Roman" w:hAnsi="Times New Roman"/>
          <w:lang w:val="en-US" w:eastAsia="zh-CN"/>
        </w:rPr>
        <w:t>由我局按实际发生费用进行报销</w:t>
      </w:r>
      <w:r>
        <w:rPr>
          <w:rFonts w:hint="eastAsia" w:ascii="Times New Roman" w:hAnsi="Times New Roman"/>
          <w:lang w:eastAsia="zh-CN"/>
        </w:rPr>
        <w:t>。体检不合格或者放弃聘用的，依考试总成绩从高到低依次递补人选。</w:t>
      </w:r>
    </w:p>
    <w:p>
      <w:pPr>
        <w:ind w:firstLine="632" w:firstLineChars="200"/>
        <w:rPr>
          <w:rFonts w:hint="eastAsia" w:ascii="Times New Roman" w:hAnsi="Times New Roman"/>
          <w:lang w:eastAsia="zh-CN"/>
        </w:rPr>
      </w:pPr>
      <w:r>
        <w:rPr>
          <w:rFonts w:hint="eastAsia" w:ascii="Times New Roman" w:hAnsi="Times New Roman" w:eastAsia="方正公文楷体" w:cs="方正公文楷体"/>
          <w:b/>
          <w:bCs/>
          <w:lang w:eastAsia="zh-CN"/>
        </w:rPr>
        <w:t>（五）组织考察。</w:t>
      </w:r>
      <w:r>
        <w:rPr>
          <w:rFonts w:hint="eastAsia" w:ascii="Times New Roman" w:hAnsi="Times New Roman"/>
          <w:lang w:eastAsia="zh-CN"/>
        </w:rPr>
        <w:t>体检合格的，确定为组织考察对象。</w:t>
      </w:r>
      <w:r>
        <w:rPr>
          <w:rFonts w:hint="eastAsia" w:ascii="Times New Roman" w:hAnsi="Times New Roman"/>
          <w:lang w:val="en-US" w:eastAsia="zh-CN"/>
        </w:rPr>
        <w:t>我局根据工作需要</w:t>
      </w:r>
      <w:r>
        <w:rPr>
          <w:rFonts w:hint="eastAsia" w:ascii="Times New Roman" w:hAnsi="Times New Roman"/>
          <w:lang w:eastAsia="zh-CN"/>
        </w:rPr>
        <w:t>对</w:t>
      </w:r>
      <w:r>
        <w:rPr>
          <w:rFonts w:hint="eastAsia" w:ascii="Times New Roman" w:hAnsi="Times New Roman"/>
          <w:lang w:val="en-US" w:eastAsia="zh-CN"/>
        </w:rPr>
        <w:t>招聘人员进行</w:t>
      </w:r>
      <w:r>
        <w:rPr>
          <w:rFonts w:hint="eastAsia" w:ascii="Times New Roman" w:hAnsi="Times New Roman"/>
          <w:lang w:eastAsia="zh-CN"/>
        </w:rPr>
        <w:t>政治思想、道德修养、能力素质、遵纪守法、廉洁自律等方面进行考察。组织考察不合格的，依考试总成绩从高到低依次递补人选。放弃聘用的，取消应聘资格，招考单位可决定是否根据空缺名额，按照考试总成绩依次等额递补。</w:t>
      </w:r>
    </w:p>
    <w:p>
      <w:pPr>
        <w:ind w:firstLine="632" w:firstLineChars="200"/>
        <w:rPr>
          <w:rFonts w:hint="eastAsia" w:ascii="Times New Roman" w:hAnsi="Times New Roman" w:eastAsia="方正公文楷体" w:cs="方正公文楷体"/>
          <w:b/>
          <w:bCs/>
          <w:lang w:eastAsia="zh-CN"/>
        </w:rPr>
      </w:pPr>
      <w:r>
        <w:rPr>
          <w:rFonts w:hint="eastAsia" w:ascii="Times New Roman" w:hAnsi="Times New Roman" w:eastAsia="方正公文楷体" w:cs="方正公文楷体"/>
          <w:b/>
          <w:bCs/>
          <w:lang w:eastAsia="zh-CN"/>
        </w:rPr>
        <w:t>（六）公示和聘用</w:t>
      </w:r>
    </w:p>
    <w:p>
      <w:pPr>
        <w:ind w:firstLine="632" w:firstLineChars="200"/>
        <w:rPr>
          <w:rFonts w:hint="eastAsia" w:ascii="Times New Roman" w:hAnsi="Times New Roman"/>
          <w:lang w:eastAsia="zh-CN"/>
        </w:rPr>
      </w:pPr>
      <w:r>
        <w:rPr>
          <w:rFonts w:hint="eastAsia" w:ascii="Times New Roman" w:hAnsi="Times New Roman"/>
          <w:lang w:eastAsia="zh-CN"/>
        </w:rPr>
        <w:t>考察合格的，确定为拟聘用人选。拟聘用人员名单在“广州市荔湾区人民政府门户网站”（https：//www.lw.gov.cn）公示，公示时间不得少于3天，公示期满没有异议的，按有关规定办理聘用手续。拟聘用人员本人自愿放弃的，或未在规定时间内办理相关聘用手续的视为本人自愿放弃。公示中发现问题不可录用、本人放弃录用的，招考单位可决定是否依次递补。</w:t>
      </w:r>
    </w:p>
    <w:p>
      <w:pPr>
        <w:ind w:firstLine="632" w:firstLineChars="200"/>
        <w:rPr>
          <w:rFonts w:hint="eastAsia" w:ascii="Times New Roman" w:hAnsi="Times New Roman" w:eastAsia="方正公文黑体" w:cs="方正公文黑体"/>
          <w:lang w:eastAsia="zh-CN"/>
        </w:rPr>
      </w:pPr>
      <w:r>
        <w:rPr>
          <w:rFonts w:hint="eastAsia" w:ascii="Times New Roman" w:hAnsi="Times New Roman" w:eastAsia="方正公文黑体" w:cs="方正公文黑体"/>
          <w:lang w:eastAsia="zh-CN"/>
        </w:rPr>
        <w:t>四、工资待遇</w:t>
      </w:r>
    </w:p>
    <w:p>
      <w:pPr>
        <w:ind w:firstLine="632" w:firstLineChars="200"/>
        <w:rPr>
          <w:rFonts w:hint="eastAsia" w:ascii="Times New Roman" w:hAnsi="Times New Roman"/>
          <w:lang w:eastAsia="zh-CN"/>
        </w:rPr>
      </w:pPr>
      <w:r>
        <w:rPr>
          <w:rFonts w:hint="eastAsia" w:ascii="Times New Roman" w:hAnsi="Times New Roman"/>
          <w:lang w:eastAsia="zh-CN"/>
        </w:rPr>
        <w:t>依照荔湾区编外人员薪酬待遇相关文件执行，并根据《中华人民共和国劳动法》《中华人民共和国劳动合同法》等法律法规规定与聘用人员签订劳动合同，试用期基本工资按正式工资的80％发放（不得低于广州市最低工资）。试用期满考核不合格的，解除劳动合同。</w:t>
      </w:r>
    </w:p>
    <w:p>
      <w:pPr>
        <w:ind w:firstLine="632" w:firstLineChars="200"/>
        <w:rPr>
          <w:rFonts w:hint="eastAsia" w:ascii="Times New Roman" w:hAnsi="Times New Roman"/>
          <w:lang w:eastAsia="zh-CN"/>
        </w:rPr>
      </w:pPr>
      <w:r>
        <w:rPr>
          <w:rFonts w:hint="eastAsia" w:ascii="Times New Roman" w:hAnsi="Times New Roman"/>
          <w:lang w:eastAsia="zh-CN"/>
        </w:rPr>
        <w:t>本次招聘的编外人员，采用“包干经费+绩效”的薪酬方式。年包干经费含工资、个人及单位缴纳的住房公积金和社会保险等，绩效根据个人实际完成任务量，进行考核评定。</w:t>
      </w:r>
    </w:p>
    <w:p>
      <w:pPr>
        <w:ind w:firstLine="632" w:firstLineChars="200"/>
        <w:rPr>
          <w:rFonts w:hint="eastAsia" w:ascii="Times New Roman" w:hAnsi="Times New Roman" w:eastAsia="方正公文黑体" w:cs="方正公文黑体"/>
          <w:lang w:eastAsia="zh-CN"/>
        </w:rPr>
      </w:pPr>
      <w:r>
        <w:rPr>
          <w:rFonts w:hint="eastAsia" w:ascii="Times New Roman" w:hAnsi="Times New Roman" w:eastAsia="方正公文黑体" w:cs="方正公文黑体"/>
          <w:lang w:eastAsia="zh-CN"/>
        </w:rPr>
        <w:t>五、其他事项</w:t>
      </w:r>
    </w:p>
    <w:p>
      <w:pPr>
        <w:ind w:firstLine="632" w:firstLineChars="200"/>
        <w:rPr>
          <w:rFonts w:hint="eastAsia" w:ascii="Times New Roman" w:hAnsi="Times New Roman"/>
          <w:lang w:eastAsia="zh-CN"/>
        </w:rPr>
      </w:pPr>
      <w:r>
        <w:rPr>
          <w:rFonts w:hint="eastAsia" w:ascii="Times New Roman" w:hAnsi="Times New Roman"/>
          <w:lang w:eastAsia="zh-CN"/>
        </w:rPr>
        <w:t>（一）考生须诚信报考、诚信考试。应聘人员在公开招聘过程中有下列行为之一的，取消考试资格或者聘用资格：</w:t>
      </w:r>
    </w:p>
    <w:p>
      <w:pPr>
        <w:ind w:firstLine="632" w:firstLineChars="200"/>
        <w:rPr>
          <w:rFonts w:hint="eastAsia" w:ascii="Times New Roman" w:hAnsi="Times New Roman"/>
          <w:lang w:eastAsia="zh-CN"/>
        </w:rPr>
      </w:pPr>
      <w:r>
        <w:rPr>
          <w:rFonts w:hint="eastAsia" w:ascii="Times New Roman" w:hAnsi="Times New Roman"/>
          <w:lang w:eastAsia="zh-CN"/>
        </w:rPr>
        <w:t>1.伪造、变造有关证件、材料、信息，骗取考试资格的，以及恶意报考的。</w:t>
      </w:r>
    </w:p>
    <w:p>
      <w:pPr>
        <w:ind w:firstLine="632" w:firstLineChars="200"/>
        <w:rPr>
          <w:rFonts w:hint="eastAsia" w:ascii="Times New Roman" w:hAnsi="Times New Roman"/>
          <w:lang w:eastAsia="zh-CN"/>
        </w:rPr>
      </w:pPr>
      <w:r>
        <w:rPr>
          <w:rFonts w:hint="eastAsia" w:ascii="Times New Roman" w:hAnsi="Times New Roman"/>
          <w:lang w:eastAsia="zh-CN"/>
        </w:rPr>
        <w:t>2.应聘人员在考试、体检、考察等过程中作弊的。</w:t>
      </w:r>
    </w:p>
    <w:p>
      <w:pPr>
        <w:ind w:firstLine="632" w:firstLineChars="200"/>
        <w:rPr>
          <w:rFonts w:hint="eastAsia" w:ascii="Times New Roman" w:hAnsi="Times New Roman"/>
          <w:lang w:eastAsia="zh-CN"/>
        </w:rPr>
      </w:pPr>
      <w:r>
        <w:rPr>
          <w:rFonts w:hint="eastAsia" w:ascii="Times New Roman" w:hAnsi="Times New Roman"/>
          <w:lang w:eastAsia="zh-CN"/>
        </w:rPr>
        <w:t>（二）笔试、面试时，考生须携带身份证或其他有效证件。证件不齐或不符合要求者，取消笔试、面试资格。</w:t>
      </w:r>
    </w:p>
    <w:p>
      <w:pPr>
        <w:ind w:firstLine="632" w:firstLineChars="200"/>
        <w:rPr>
          <w:rFonts w:hint="eastAsia" w:ascii="Times New Roman" w:hAnsi="Times New Roman"/>
          <w:lang w:eastAsia="zh-CN"/>
        </w:rPr>
      </w:pPr>
      <w:r>
        <w:rPr>
          <w:rFonts w:hint="eastAsia" w:ascii="Times New Roman" w:hAnsi="Times New Roman"/>
          <w:lang w:eastAsia="zh-CN"/>
        </w:rPr>
        <w:t>（三）咨询电话：</w:t>
      </w:r>
      <w:r>
        <w:rPr>
          <w:rFonts w:hint="eastAsia" w:ascii="Times New Roman" w:hAnsi="Times New Roman"/>
          <w:lang w:val="en-US" w:eastAsia="zh-CN"/>
        </w:rPr>
        <w:t>020-81679217</w:t>
      </w:r>
      <w:r>
        <w:rPr>
          <w:rFonts w:hint="eastAsia" w:ascii="Times New Roman" w:hAnsi="Times New Roman"/>
          <w:lang w:eastAsia="zh-CN"/>
        </w:rPr>
        <w:t>，监督电话：</w:t>
      </w:r>
      <w:r>
        <w:rPr>
          <w:rFonts w:hint="eastAsia" w:ascii="Times New Roman" w:hAnsi="Times New Roman"/>
          <w:lang w:val="en-US" w:eastAsia="zh-CN"/>
        </w:rPr>
        <w:t>020-81401805</w:t>
      </w:r>
      <w:r>
        <w:rPr>
          <w:rFonts w:hint="eastAsia" w:ascii="Times New Roman" w:hAnsi="Times New Roman"/>
          <w:lang w:eastAsia="zh-CN"/>
        </w:rPr>
        <w:t>。（受理时间：周一至周五，上午9</w:t>
      </w:r>
      <w:r>
        <w:rPr>
          <w:rFonts w:hint="eastAsia" w:ascii="Times New Roman" w:hAnsi="Times New Roman"/>
          <w:lang w:val="en-US" w:eastAsia="zh-CN"/>
        </w:rPr>
        <w:t>:</w:t>
      </w:r>
      <w:r>
        <w:rPr>
          <w:rFonts w:hint="eastAsia" w:ascii="Times New Roman" w:hAnsi="Times New Roman"/>
          <w:lang w:eastAsia="zh-CN"/>
        </w:rPr>
        <w:t>00-12</w:t>
      </w:r>
      <w:r>
        <w:rPr>
          <w:rFonts w:hint="eastAsia" w:ascii="Times New Roman" w:hAnsi="Times New Roman"/>
          <w:lang w:val="en-US" w:eastAsia="zh-CN"/>
        </w:rPr>
        <w:t>:</w:t>
      </w:r>
      <w:r>
        <w:rPr>
          <w:rFonts w:hint="eastAsia" w:ascii="Times New Roman" w:hAnsi="Times New Roman"/>
          <w:lang w:eastAsia="zh-CN"/>
        </w:rPr>
        <w:t>00，下午14</w:t>
      </w:r>
      <w:r>
        <w:rPr>
          <w:rFonts w:hint="eastAsia" w:ascii="Times New Roman" w:hAnsi="Times New Roman"/>
          <w:lang w:val="en-US" w:eastAsia="zh-CN"/>
        </w:rPr>
        <w:t>:</w:t>
      </w:r>
      <w:r>
        <w:rPr>
          <w:rFonts w:hint="eastAsia" w:ascii="Times New Roman" w:hAnsi="Times New Roman"/>
          <w:lang w:eastAsia="zh-CN"/>
        </w:rPr>
        <w:t>00-18</w:t>
      </w:r>
      <w:r>
        <w:rPr>
          <w:rFonts w:hint="eastAsia" w:ascii="Times New Roman" w:hAnsi="Times New Roman"/>
          <w:lang w:val="en-US" w:eastAsia="zh-CN"/>
        </w:rPr>
        <w:t>:</w:t>
      </w:r>
      <w:r>
        <w:rPr>
          <w:rFonts w:hint="eastAsia" w:ascii="Times New Roman" w:hAnsi="Times New Roman"/>
          <w:lang w:eastAsia="zh-CN"/>
        </w:rPr>
        <w:t>00，节假日除外）</w:t>
      </w:r>
    </w:p>
    <w:p>
      <w:pPr>
        <w:ind w:firstLine="632" w:firstLineChars="200"/>
        <w:rPr>
          <w:rFonts w:hint="eastAsia" w:ascii="Times New Roman" w:hAnsi="Times New Roman"/>
          <w:lang w:eastAsia="zh-CN"/>
        </w:rPr>
      </w:pPr>
      <w:r>
        <w:rPr>
          <w:rFonts w:hint="eastAsia" w:ascii="Times New Roman" w:hAnsi="Times New Roman"/>
          <w:lang w:eastAsia="zh-CN"/>
        </w:rPr>
        <w:t>（四）本公告由荔湾区</w:t>
      </w:r>
      <w:r>
        <w:rPr>
          <w:rFonts w:hint="eastAsia" w:ascii="Times New Roman" w:hAnsi="Times New Roman"/>
          <w:lang w:val="en-US" w:eastAsia="zh-CN"/>
        </w:rPr>
        <w:t>水务局</w:t>
      </w:r>
      <w:r>
        <w:rPr>
          <w:rFonts w:hint="eastAsia" w:ascii="Times New Roman" w:hAnsi="Times New Roman"/>
          <w:lang w:eastAsia="zh-CN"/>
        </w:rPr>
        <w:t>负责解释。</w:t>
      </w:r>
    </w:p>
    <w:p>
      <w:pPr>
        <w:ind w:firstLine="632" w:firstLineChars="200"/>
        <w:rPr>
          <w:rFonts w:hint="eastAsia" w:ascii="Times New Roman" w:hAnsi="Times New Roman"/>
          <w:lang w:eastAsia="zh-CN"/>
        </w:rPr>
      </w:pPr>
    </w:p>
    <w:p>
      <w:pPr>
        <w:ind w:left="1580" w:leftChars="200" w:hanging="948" w:hangingChars="300"/>
        <w:rPr>
          <w:rFonts w:hint="eastAsia" w:ascii="Times New Roman" w:hAnsi="Times New Roman"/>
          <w:lang w:eastAsia="zh-CN"/>
        </w:rPr>
      </w:pPr>
      <w:r>
        <w:rPr>
          <w:rFonts w:hint="eastAsia" w:ascii="Times New Roman" w:hAnsi="Times New Roman"/>
          <w:lang w:eastAsia="zh-CN"/>
        </w:rPr>
        <w:t>附件：1</w:t>
      </w:r>
      <w:r>
        <w:rPr>
          <w:rFonts w:hint="eastAsia" w:ascii="Times New Roman" w:hAnsi="Times New Roman"/>
          <w:lang w:val="en-US" w:eastAsia="zh-CN"/>
        </w:rPr>
        <w:t>.2023年荔湾区水务局公开招聘编外人员岗位需求表2.</w:t>
      </w:r>
      <w:r>
        <w:rPr>
          <w:rFonts w:hint="eastAsia" w:ascii="Times New Roman" w:hAnsi="Times New Roman"/>
          <w:lang w:eastAsia="zh-CN"/>
        </w:rPr>
        <w:t>荔湾区</w:t>
      </w:r>
      <w:r>
        <w:rPr>
          <w:rFonts w:hint="eastAsia" w:ascii="Times New Roman" w:hAnsi="Times New Roman"/>
          <w:lang w:val="en-US" w:eastAsia="zh-CN"/>
        </w:rPr>
        <w:t>水务局</w:t>
      </w:r>
      <w:r>
        <w:rPr>
          <w:rFonts w:hint="eastAsia" w:ascii="Times New Roman" w:hAnsi="Times New Roman"/>
          <w:lang w:eastAsia="zh-CN"/>
        </w:rPr>
        <w:t>公开招聘编外人员报名表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br w:type="page"/>
      </w:r>
    </w:p>
    <w:p>
      <w:pPr>
        <w:rPr>
          <w:rFonts w:hint="eastAsia"/>
          <w:lang w:eastAsia="zh-CN"/>
        </w:rPr>
        <w:sectPr>
          <w:headerReference r:id="rId4" w:type="first"/>
          <w:footerReference r:id="rId7" w:type="first"/>
          <w:headerReference r:id="rId3" w:type="default"/>
          <w:footerReference r:id="rId5" w:type="default"/>
          <w:footerReference r:id="rId6" w:type="even"/>
          <w:pgSz w:w="11906" w:h="16838"/>
          <w:pgMar w:top="2154" w:right="1417" w:bottom="2041" w:left="1531" w:header="851" w:footer="1531" w:gutter="0"/>
          <w:cols w:space="720" w:num="1"/>
          <w:titlePg/>
          <w:docGrid w:type="linesAndChars" w:linePitch="595" w:charSpace="-849"/>
        </w:sectPr>
      </w:pPr>
    </w:p>
    <w:p>
      <w:pPr>
        <w:rPr>
          <w:rFonts w:hint="default" w:ascii="方正公文黑体" w:hAnsi="方正公文黑体" w:eastAsia="方正公文黑体" w:cs="方正公文黑体"/>
          <w:lang w:val="en-US" w:eastAsia="zh-CN"/>
        </w:rPr>
      </w:pPr>
      <w:r>
        <w:rPr>
          <w:rFonts w:hint="eastAsia" w:ascii="方正公文黑体" w:hAnsi="方正公文黑体" w:eastAsia="方正公文黑体" w:cs="方正公文黑体"/>
          <w:lang w:val="en-US" w:eastAsia="zh-CN"/>
        </w:rPr>
        <w:t>附件1</w:t>
      </w:r>
    </w:p>
    <w:p>
      <w:pPr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  <w:lang w:eastAsia="zh-CN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2023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:lang w:eastAsia="zh-CN"/>
        </w:rPr>
        <w:t>年荔湾区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水务局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:lang w:eastAsia="zh-CN"/>
        </w:rPr>
        <w:t>公开招聘编外人员岗位需求表</w:t>
      </w:r>
    </w:p>
    <w:tbl>
      <w:tblPr>
        <w:tblStyle w:val="6"/>
        <w:tblW w:w="1515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1305"/>
        <w:gridCol w:w="1065"/>
        <w:gridCol w:w="1290"/>
        <w:gridCol w:w="1050"/>
        <w:gridCol w:w="1260"/>
        <w:gridCol w:w="1965"/>
        <w:gridCol w:w="1125"/>
        <w:gridCol w:w="3763"/>
        <w:gridCol w:w="12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3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岗位类别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学历</w:t>
            </w:r>
          </w:p>
        </w:tc>
        <w:tc>
          <w:tcPr>
            <w:tcW w:w="23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专业</w:t>
            </w:r>
          </w:p>
        </w:tc>
        <w:tc>
          <w:tcPr>
            <w:tcW w:w="19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年龄要求</w:t>
            </w: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工作内容</w:t>
            </w:r>
          </w:p>
        </w:tc>
        <w:tc>
          <w:tcPr>
            <w:tcW w:w="37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其他要求</w:t>
            </w:r>
          </w:p>
        </w:tc>
        <w:tc>
          <w:tcPr>
            <w:tcW w:w="12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大专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8" w:hRule="atLeast"/>
          <w:jc w:val="center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大学本科或以上，学士学位或以上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水利水电工程（B081201)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18周岁以上，35周岁以下（1987年6月30日以后出生）。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1、具备中级专业技术职称；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2、有较强的学习能力和责任心，具备良好的沟通、协调能力，积极进取，团队合作意识强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3、有水务工程建设管理工作经验者优先。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0" w:hRule="atLeast"/>
          <w:jc w:val="center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  <w:lang w:eastAsia="zh-CN"/>
              </w:rPr>
              <w:t>河长办专职人员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大学本科或以上，学士学位或以上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/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土木类（B0811）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水利类（B0812）、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18周岁以上，35周岁以下（1987年6月30日以后出生）。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  <w:lang w:eastAsia="zh-CN"/>
              </w:rPr>
              <w:t>负责河长制相关工作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1、具有初级相关专业职称优先；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2、具备较强的沟通协调能力，熟练使用office等基本软件；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3、有较强创新意识，有一定的逻辑思维能力；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4、有较强的学习能力和责任心，具备良好的沟通、协调能力，积极进取，团队合作意识强；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5、有治水工作经验者优先。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8" w:hRule="atLeast"/>
          <w:jc w:val="center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河长办专职人员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普通辅助岗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大学专科或以上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18周岁以上，35周岁以下（1987年6月30日以后出生）。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负责河长制相关工作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1、具备较强的沟通协调能力，熟练使用office等基本软件；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2、有较强创新意识，有一定的逻辑思维能力；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3、有较强的学习能力和责任心，具备良好的沟通、协调能力，积极进取，团队合作意识强；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4、有治水工作经验者优先。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</w:tbl>
    <w:p>
      <w:pPr>
        <w:rPr>
          <w:rFonts w:hint="eastAsia"/>
          <w:lang w:eastAsia="zh-CN"/>
        </w:rPr>
        <w:sectPr>
          <w:pgSz w:w="16838" w:h="11906" w:orient="landscape"/>
          <w:pgMar w:top="1134" w:right="567" w:bottom="1134" w:left="567" w:header="851" w:footer="567" w:gutter="0"/>
          <w:cols w:space="0" w:num="1"/>
          <w:docGrid w:type="linesAndChars" w:linePitch="631" w:charSpace="-849"/>
        </w:sectPr>
      </w:pPr>
    </w:p>
    <w:p>
      <w:pPr>
        <w:jc w:val="both"/>
        <w:rPr>
          <w:rFonts w:hint="default" w:ascii="方正公文黑体" w:hAnsi="方正公文黑体" w:eastAsia="方正公文黑体" w:cs="方正公文黑体"/>
          <w:lang w:val="en-US" w:eastAsia="zh-CN"/>
        </w:rPr>
      </w:pPr>
      <w:r>
        <w:rPr>
          <w:rFonts w:hint="eastAsia" w:ascii="方正公文黑体" w:hAnsi="方正公文黑体" w:eastAsia="方正公文黑体" w:cs="方正公文黑体"/>
          <w:lang w:val="en-US" w:eastAsia="zh-CN"/>
        </w:rPr>
        <w:t>附件2</w:t>
      </w:r>
    </w:p>
    <w:p>
      <w:pPr>
        <w:spacing w:line="700" w:lineRule="exact"/>
        <w:jc w:val="center"/>
        <w:rPr>
          <w:rFonts w:hint="eastAsia" w:ascii="方正公文小标宋" w:hAnsi="方正公文小标宋" w:eastAsia="方正公文小标宋" w:cs="方正公文小标宋"/>
          <w:sz w:val="32"/>
          <w:szCs w:val="32"/>
          <w:lang w:eastAsia="zh-CN"/>
        </w:rPr>
      </w:pPr>
      <w:r>
        <w:rPr>
          <w:rFonts w:hint="eastAsia" w:ascii="方正公文小标宋" w:hAnsi="方正公文小标宋" w:eastAsia="方正公文小标宋" w:cs="方正公文小标宋"/>
          <w:sz w:val="44"/>
          <w:lang w:eastAsia="zh-CN"/>
        </w:rPr>
        <w:t>荔湾区</w:t>
      </w:r>
      <w:r>
        <w:rPr>
          <w:rFonts w:hint="eastAsia" w:ascii="方正公文小标宋" w:hAnsi="方正公文小标宋" w:eastAsia="方正公文小标宋" w:cs="方正公文小标宋"/>
          <w:sz w:val="44"/>
          <w:lang w:val="en-US" w:eastAsia="zh-CN"/>
        </w:rPr>
        <w:t>水务局</w:t>
      </w:r>
      <w:r>
        <w:rPr>
          <w:rFonts w:hint="eastAsia" w:ascii="方正公文小标宋" w:hAnsi="方正公文小标宋" w:eastAsia="方正公文小标宋" w:cs="方正公文小标宋"/>
          <w:sz w:val="44"/>
          <w:lang w:eastAsia="zh-CN"/>
        </w:rPr>
        <w:t>公开招聘编外人员报名表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righ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填报日期：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年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月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日</w:t>
      </w:r>
    </w:p>
    <w:tbl>
      <w:tblPr>
        <w:tblStyle w:val="6"/>
        <w:tblW w:w="96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1875"/>
        <w:gridCol w:w="675"/>
        <w:gridCol w:w="390"/>
        <w:gridCol w:w="690"/>
        <w:gridCol w:w="1275"/>
        <w:gridCol w:w="1080"/>
        <w:gridCol w:w="735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姓名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性别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民族</w:t>
            </w:r>
          </w:p>
        </w:tc>
        <w:tc>
          <w:tcPr>
            <w:tcW w:w="18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出生年月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籍贯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入党时间</w:t>
            </w:r>
          </w:p>
        </w:tc>
        <w:tc>
          <w:tcPr>
            <w:tcW w:w="18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现户籍地</w:t>
            </w:r>
          </w:p>
        </w:tc>
        <w:tc>
          <w:tcPr>
            <w:tcW w:w="36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××××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××××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市（县）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婚姻状况</w:t>
            </w:r>
          </w:p>
        </w:tc>
        <w:tc>
          <w:tcPr>
            <w:tcW w:w="18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身份证号码</w:t>
            </w:r>
          </w:p>
        </w:tc>
        <w:tc>
          <w:tcPr>
            <w:tcW w:w="36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通讯地址</w:t>
            </w:r>
          </w:p>
        </w:tc>
        <w:tc>
          <w:tcPr>
            <w:tcW w:w="36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邮编</w:t>
            </w:r>
          </w:p>
        </w:tc>
        <w:tc>
          <w:tcPr>
            <w:tcW w:w="18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毕业院校</w:t>
            </w:r>
          </w:p>
        </w:tc>
        <w:tc>
          <w:tcPr>
            <w:tcW w:w="36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毕业时间</w:t>
            </w:r>
          </w:p>
        </w:tc>
        <w:tc>
          <w:tcPr>
            <w:tcW w:w="319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所学专业</w:t>
            </w:r>
          </w:p>
        </w:tc>
        <w:tc>
          <w:tcPr>
            <w:tcW w:w="36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学历及学位</w:t>
            </w:r>
          </w:p>
        </w:tc>
        <w:tc>
          <w:tcPr>
            <w:tcW w:w="319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外语水平</w:t>
            </w:r>
          </w:p>
        </w:tc>
        <w:tc>
          <w:tcPr>
            <w:tcW w:w="36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计算机水平</w:t>
            </w:r>
          </w:p>
        </w:tc>
        <w:tc>
          <w:tcPr>
            <w:tcW w:w="319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现工作单位</w:t>
            </w:r>
          </w:p>
        </w:tc>
        <w:tc>
          <w:tcPr>
            <w:tcW w:w="8100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报考单位</w:t>
            </w:r>
          </w:p>
        </w:tc>
        <w:tc>
          <w:tcPr>
            <w:tcW w:w="36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报考岗位</w:t>
            </w:r>
          </w:p>
        </w:tc>
        <w:tc>
          <w:tcPr>
            <w:tcW w:w="319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专业技术资格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0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职业资格</w:t>
            </w:r>
          </w:p>
        </w:tc>
        <w:tc>
          <w:tcPr>
            <w:tcW w:w="19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执业资格</w:t>
            </w:r>
          </w:p>
        </w:tc>
        <w:tc>
          <w:tcPr>
            <w:tcW w:w="21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5" w:hRule="atLeas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学习、工作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经历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（何年何月至何年何月在何地、何单位工作或学习、任何职，从高中开始，按时间先后顺序填写）</w:t>
            </w:r>
          </w:p>
        </w:tc>
        <w:tc>
          <w:tcPr>
            <w:tcW w:w="8100" w:type="dxa"/>
            <w:gridSpan w:val="8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3152"/>
              </w:tabs>
              <w:bidi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ab/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br w:type="page"/>
      </w:r>
    </w:p>
    <w:tbl>
      <w:tblPr>
        <w:tblStyle w:val="6"/>
        <w:tblW w:w="9435" w:type="dxa"/>
        <w:tblInd w:w="-1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1065"/>
        <w:gridCol w:w="1260"/>
        <w:gridCol w:w="480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05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家庭成员及主要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社会关系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姓名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与本人关系</w:t>
            </w:r>
          </w:p>
        </w:tc>
        <w:tc>
          <w:tcPr>
            <w:tcW w:w="4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工作单位及职务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0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0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0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0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0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有何特长及突出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业绩</w:t>
            </w:r>
          </w:p>
        </w:tc>
        <w:tc>
          <w:tcPr>
            <w:tcW w:w="8385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奖惩情况</w:t>
            </w:r>
          </w:p>
        </w:tc>
        <w:tc>
          <w:tcPr>
            <w:tcW w:w="8385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审核意见</w:t>
            </w:r>
          </w:p>
        </w:tc>
        <w:tc>
          <w:tcPr>
            <w:tcW w:w="8385" w:type="dxa"/>
            <w:gridSpan w:val="4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审核人：</w:t>
            </w:r>
            <w:r>
              <w:rPr>
                <w:rFonts w:hint="eastAsia" w:eastAsia="宋体" w:cs="宋体"/>
                <w:sz w:val="21"/>
                <w:szCs w:val="21"/>
                <w:lang w:eastAsia="zh-CN"/>
              </w:rPr>
              <w:t>　　　　　　　　　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审核日期：</w:t>
            </w:r>
            <w:r>
              <w:rPr>
                <w:rFonts w:hint="eastAsia" w:eastAsia="宋体" w:cs="宋体"/>
                <w:sz w:val="21"/>
                <w:szCs w:val="21"/>
                <w:lang w:eastAsia="zh-CN"/>
              </w:rPr>
              <w:t>　　　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</w:t>
            </w:r>
            <w:r>
              <w:rPr>
                <w:rFonts w:hint="eastAsia" w:eastAsia="宋体" w:cs="宋体"/>
                <w:sz w:val="21"/>
                <w:szCs w:val="21"/>
                <w:lang w:eastAsia="zh-CN"/>
              </w:rPr>
              <w:t>　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hint="eastAsia" w:eastAsia="宋体" w:cs="宋体"/>
                <w:sz w:val="21"/>
                <w:szCs w:val="21"/>
                <w:lang w:val="en-US" w:eastAsia="zh-CN"/>
              </w:rPr>
              <w:t>　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个人承诺</w:t>
            </w:r>
          </w:p>
        </w:tc>
        <w:tc>
          <w:tcPr>
            <w:tcW w:w="838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12" w:firstLineChars="20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我已详细阅读了招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聘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公告、职位相关要求和填表说明，确信符合报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名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条件及职位要求。本人保证填报和提交的资料真实准确，如因个人填报信息失实或不符合报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名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条件和职位要求而被取消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聘用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资格的，由本人负责。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考生亲笔签名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eastAsia="宋体" w:cs="宋体"/>
                <w:sz w:val="21"/>
                <w:szCs w:val="21"/>
                <w:lang w:eastAsia="zh-CN"/>
              </w:rPr>
              <w:t>　　　　　　　　　　　　　　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年</w:t>
            </w:r>
            <w:r>
              <w:rPr>
                <w:rFonts w:hint="eastAsia" w:eastAsia="宋体" w:cs="宋体"/>
                <w:sz w:val="21"/>
                <w:szCs w:val="21"/>
                <w:lang w:eastAsia="zh-CN"/>
              </w:rPr>
              <w:t>　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hint="eastAsia" w:eastAsia="宋体" w:cs="宋体"/>
                <w:sz w:val="21"/>
                <w:szCs w:val="21"/>
                <w:lang w:eastAsia="zh-CN"/>
              </w:rPr>
              <w:t>　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</w:t>
            </w:r>
            <w:r>
              <w:rPr>
                <w:rFonts w:hint="eastAsia" w:eastAsia="宋体" w:cs="宋体"/>
                <w:sz w:val="21"/>
                <w:szCs w:val="21"/>
                <w:lang w:eastAsia="zh-CN"/>
              </w:rPr>
              <w:t>　　</w:t>
            </w:r>
          </w:p>
        </w:tc>
      </w:tr>
    </w:tbl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-2" w:leftChars="0" w:firstLine="0" w:firstLineChars="0"/>
        <w:jc w:val="both"/>
        <w:textAlignment w:val="auto"/>
        <w:rPr>
          <w:rFonts w:hint="eastAsia"/>
          <w:b/>
          <w:bCs/>
          <w:sz w:val="21"/>
          <w:szCs w:val="21"/>
          <w:lang w:eastAsia="zh-CN"/>
        </w:rPr>
      </w:pPr>
      <w:r>
        <w:rPr>
          <w:rFonts w:hint="eastAsia"/>
          <w:b/>
          <w:bCs/>
          <w:sz w:val="21"/>
          <w:szCs w:val="21"/>
          <w:lang w:eastAsia="zh-CN"/>
        </w:rPr>
        <w:t>说明：1．此表用蓝黑色钢笔填写，字迹要清楚；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firstLine="641" w:firstLineChars="311"/>
        <w:jc w:val="both"/>
        <w:textAlignment w:val="auto"/>
      </w:pPr>
      <w:r>
        <w:rPr>
          <w:rFonts w:hint="eastAsia"/>
          <w:b/>
          <w:bCs/>
          <w:sz w:val="21"/>
          <w:szCs w:val="21"/>
          <w:lang w:eastAsia="zh-CN"/>
        </w:rPr>
        <w:t>2．此表须如实填写，经审核发现与事实不符的，责任自负。</w:t>
      </w:r>
    </w:p>
    <w:sectPr>
      <w:pgSz w:w="11906" w:h="16838"/>
      <w:pgMar w:top="1928" w:right="1474" w:bottom="1134" w:left="1587" w:header="851" w:footer="1531" w:gutter="0"/>
      <w:cols w:space="0" w:num="1"/>
      <w:docGrid w:type="linesAndChars" w:linePitch="598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仿宋">
    <w:altName w:val="仿宋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方正公文黑体">
    <w:altName w:val="黑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方正公文楷体">
    <w:altName w:val="楷体_GB2312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ind w:left="320" w:leftChars="100" w:right="320" w:rightChars="100"/>
      <w:rPr>
        <w:rStyle w:val="9"/>
        <w:b/>
        <w:bCs/>
        <w:sz w:val="28"/>
      </w:rPr>
    </w:pPr>
    <w:r>
      <w:rPr>
        <w:rStyle w:val="9"/>
        <w:rFonts w:hint="eastAsia"/>
        <w:sz w:val="28"/>
      </w:rPr>
      <w:t>—</w:t>
    </w:r>
    <w:r>
      <w:rPr>
        <w:rStyle w:val="9"/>
        <w:sz w:val="28"/>
      </w:rPr>
      <w:t xml:space="preserve"> </w:t>
    </w:r>
    <w:r>
      <w:rPr>
        <w:sz w:val="28"/>
      </w:rPr>
      <w:fldChar w:fldCharType="begin"/>
    </w:r>
    <w:r>
      <w:rPr>
        <w:rStyle w:val="9"/>
        <w:sz w:val="28"/>
      </w:rPr>
      <w:instrText xml:space="preserve">PAGE  </w:instrText>
    </w:r>
    <w:r>
      <w:rPr>
        <w:sz w:val="28"/>
      </w:rPr>
      <w:fldChar w:fldCharType="separate"/>
    </w:r>
    <w:r>
      <w:rPr>
        <w:rStyle w:val="9"/>
        <w:sz w:val="28"/>
      </w:rPr>
      <w:t>2</w:t>
    </w:r>
    <w:r>
      <w:rPr>
        <w:sz w:val="28"/>
      </w:rPr>
      <w:fldChar w:fldCharType="end"/>
    </w:r>
    <w:r>
      <w:rPr>
        <w:rStyle w:val="9"/>
        <w:sz w:val="28"/>
      </w:rPr>
      <w:t xml:space="preserve"> </w:t>
    </w:r>
    <w:r>
      <w:rPr>
        <w:rStyle w:val="9"/>
        <w:rFonts w:hint="eastAsia"/>
        <w:sz w:val="28"/>
      </w:rPr>
      <w:t>—</w:t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1</w:t>
    </w:r>
    <w:r>
      <w:fldChar w:fldCharType="end"/>
    </w:r>
  </w:p>
  <w:p>
    <w:pPr>
      <w:pStyle w:val="3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mirrorMargins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HorizontalSpacing w:val="158"/>
  <w:drawingGridVerticalSpacing w:val="29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kYTkzNzg4NDU2YmRkNDY0ODU2ZWQzZGRlM2ExOGEifQ=="/>
  </w:docVars>
  <w:rsids>
    <w:rsidRoot w:val="5CE9367D"/>
    <w:rsid w:val="00017E65"/>
    <w:rsid w:val="00022483"/>
    <w:rsid w:val="00076D85"/>
    <w:rsid w:val="00083359"/>
    <w:rsid w:val="000926E9"/>
    <w:rsid w:val="00095EC5"/>
    <w:rsid w:val="000D25DD"/>
    <w:rsid w:val="000D62D4"/>
    <w:rsid w:val="000E76B2"/>
    <w:rsid w:val="00103867"/>
    <w:rsid w:val="00110E66"/>
    <w:rsid w:val="00141144"/>
    <w:rsid w:val="00142BA2"/>
    <w:rsid w:val="0015089F"/>
    <w:rsid w:val="00151495"/>
    <w:rsid w:val="00163EC3"/>
    <w:rsid w:val="001772F3"/>
    <w:rsid w:val="00184159"/>
    <w:rsid w:val="00185EC7"/>
    <w:rsid w:val="0019493D"/>
    <w:rsid w:val="001C08C6"/>
    <w:rsid w:val="001C0AF5"/>
    <w:rsid w:val="001E313A"/>
    <w:rsid w:val="001F314B"/>
    <w:rsid w:val="00213774"/>
    <w:rsid w:val="0025069C"/>
    <w:rsid w:val="002724DE"/>
    <w:rsid w:val="00273926"/>
    <w:rsid w:val="002C4A49"/>
    <w:rsid w:val="002E64E0"/>
    <w:rsid w:val="00307089"/>
    <w:rsid w:val="003071E8"/>
    <w:rsid w:val="00345B67"/>
    <w:rsid w:val="003A0EBB"/>
    <w:rsid w:val="003A6AB1"/>
    <w:rsid w:val="003C42D7"/>
    <w:rsid w:val="003D6247"/>
    <w:rsid w:val="003F12F3"/>
    <w:rsid w:val="004146CA"/>
    <w:rsid w:val="00442BD6"/>
    <w:rsid w:val="0045535F"/>
    <w:rsid w:val="0047176D"/>
    <w:rsid w:val="00476A55"/>
    <w:rsid w:val="004A0018"/>
    <w:rsid w:val="004B6997"/>
    <w:rsid w:val="004C08B2"/>
    <w:rsid w:val="004C2140"/>
    <w:rsid w:val="004F6F87"/>
    <w:rsid w:val="005051DF"/>
    <w:rsid w:val="00561F06"/>
    <w:rsid w:val="00587F1B"/>
    <w:rsid w:val="00590EE0"/>
    <w:rsid w:val="00594138"/>
    <w:rsid w:val="006234BA"/>
    <w:rsid w:val="0064408B"/>
    <w:rsid w:val="00684106"/>
    <w:rsid w:val="00692B32"/>
    <w:rsid w:val="006A1FE8"/>
    <w:rsid w:val="006B7FCC"/>
    <w:rsid w:val="006D4609"/>
    <w:rsid w:val="006E325F"/>
    <w:rsid w:val="00701051"/>
    <w:rsid w:val="007330F5"/>
    <w:rsid w:val="0073768F"/>
    <w:rsid w:val="007636D5"/>
    <w:rsid w:val="007637F9"/>
    <w:rsid w:val="00783BF2"/>
    <w:rsid w:val="007A0FEC"/>
    <w:rsid w:val="007B4E6D"/>
    <w:rsid w:val="007C2DB1"/>
    <w:rsid w:val="00831E8C"/>
    <w:rsid w:val="0083582C"/>
    <w:rsid w:val="00846CA8"/>
    <w:rsid w:val="00864D75"/>
    <w:rsid w:val="00865168"/>
    <w:rsid w:val="00866CEC"/>
    <w:rsid w:val="008F0552"/>
    <w:rsid w:val="00912B0C"/>
    <w:rsid w:val="00921C91"/>
    <w:rsid w:val="0094602E"/>
    <w:rsid w:val="0094799A"/>
    <w:rsid w:val="00956644"/>
    <w:rsid w:val="00982626"/>
    <w:rsid w:val="00982F69"/>
    <w:rsid w:val="009B3FD3"/>
    <w:rsid w:val="009B7021"/>
    <w:rsid w:val="009D490D"/>
    <w:rsid w:val="009E07ED"/>
    <w:rsid w:val="00A11B65"/>
    <w:rsid w:val="00A46D0C"/>
    <w:rsid w:val="00A53183"/>
    <w:rsid w:val="00A637CE"/>
    <w:rsid w:val="00A842BD"/>
    <w:rsid w:val="00AA27F8"/>
    <w:rsid w:val="00AB062F"/>
    <w:rsid w:val="00AB3D14"/>
    <w:rsid w:val="00AC6197"/>
    <w:rsid w:val="00AF4FF6"/>
    <w:rsid w:val="00B23A71"/>
    <w:rsid w:val="00B27985"/>
    <w:rsid w:val="00B535F9"/>
    <w:rsid w:val="00B81943"/>
    <w:rsid w:val="00B920FB"/>
    <w:rsid w:val="00BA340F"/>
    <w:rsid w:val="00BC523D"/>
    <w:rsid w:val="00BD369D"/>
    <w:rsid w:val="00C0689E"/>
    <w:rsid w:val="00C12F1A"/>
    <w:rsid w:val="00C664CE"/>
    <w:rsid w:val="00C80F63"/>
    <w:rsid w:val="00C97620"/>
    <w:rsid w:val="00CB3A34"/>
    <w:rsid w:val="00D16CB7"/>
    <w:rsid w:val="00D2354D"/>
    <w:rsid w:val="00D33985"/>
    <w:rsid w:val="00D364B8"/>
    <w:rsid w:val="00D9598D"/>
    <w:rsid w:val="00DC5E34"/>
    <w:rsid w:val="00DE3E36"/>
    <w:rsid w:val="00DF4977"/>
    <w:rsid w:val="00E24B91"/>
    <w:rsid w:val="00E263AA"/>
    <w:rsid w:val="00E4313B"/>
    <w:rsid w:val="00E730F1"/>
    <w:rsid w:val="00E9338D"/>
    <w:rsid w:val="00EB0534"/>
    <w:rsid w:val="00EB1071"/>
    <w:rsid w:val="00EB20B2"/>
    <w:rsid w:val="00EB43B8"/>
    <w:rsid w:val="00EF0D69"/>
    <w:rsid w:val="00F12DAD"/>
    <w:rsid w:val="00F173BC"/>
    <w:rsid w:val="00F2267D"/>
    <w:rsid w:val="00F57C42"/>
    <w:rsid w:val="00F6247D"/>
    <w:rsid w:val="00F64C12"/>
    <w:rsid w:val="00F66AD4"/>
    <w:rsid w:val="00F872DF"/>
    <w:rsid w:val="00F908A1"/>
    <w:rsid w:val="00F925F4"/>
    <w:rsid w:val="00FB0B32"/>
    <w:rsid w:val="00FC2B55"/>
    <w:rsid w:val="00FE15A5"/>
    <w:rsid w:val="00FF7FC2"/>
    <w:rsid w:val="01062E44"/>
    <w:rsid w:val="01BA722E"/>
    <w:rsid w:val="02B04783"/>
    <w:rsid w:val="02CC696E"/>
    <w:rsid w:val="03143C42"/>
    <w:rsid w:val="049A57B2"/>
    <w:rsid w:val="05F4533F"/>
    <w:rsid w:val="06303F58"/>
    <w:rsid w:val="065008EF"/>
    <w:rsid w:val="066742CB"/>
    <w:rsid w:val="071577D6"/>
    <w:rsid w:val="0798341B"/>
    <w:rsid w:val="079E5177"/>
    <w:rsid w:val="0B200B3A"/>
    <w:rsid w:val="0C190306"/>
    <w:rsid w:val="0D0602B4"/>
    <w:rsid w:val="0FFE6BE1"/>
    <w:rsid w:val="11217DCE"/>
    <w:rsid w:val="1218680B"/>
    <w:rsid w:val="128F52CB"/>
    <w:rsid w:val="12C22844"/>
    <w:rsid w:val="13255F99"/>
    <w:rsid w:val="13F10504"/>
    <w:rsid w:val="17D45A88"/>
    <w:rsid w:val="1933322F"/>
    <w:rsid w:val="19AF7F51"/>
    <w:rsid w:val="1A3F7CF6"/>
    <w:rsid w:val="1A956E82"/>
    <w:rsid w:val="1C1E0C92"/>
    <w:rsid w:val="1C306235"/>
    <w:rsid w:val="1CAA0778"/>
    <w:rsid w:val="1CD73819"/>
    <w:rsid w:val="1D0369A1"/>
    <w:rsid w:val="1D156539"/>
    <w:rsid w:val="1D275EE1"/>
    <w:rsid w:val="1E782E85"/>
    <w:rsid w:val="202D10A4"/>
    <w:rsid w:val="2276578C"/>
    <w:rsid w:val="25706A02"/>
    <w:rsid w:val="2943132B"/>
    <w:rsid w:val="2A3B3B0D"/>
    <w:rsid w:val="2A500E9E"/>
    <w:rsid w:val="2AE8235C"/>
    <w:rsid w:val="2BC401F4"/>
    <w:rsid w:val="2BFA78B8"/>
    <w:rsid w:val="2EB43DDA"/>
    <w:rsid w:val="2EF86850"/>
    <w:rsid w:val="2F7C3BEC"/>
    <w:rsid w:val="2F810935"/>
    <w:rsid w:val="2FC741AE"/>
    <w:rsid w:val="2FFC7A3D"/>
    <w:rsid w:val="305538B0"/>
    <w:rsid w:val="33476842"/>
    <w:rsid w:val="348202BE"/>
    <w:rsid w:val="34A56D04"/>
    <w:rsid w:val="36550CE4"/>
    <w:rsid w:val="366910A0"/>
    <w:rsid w:val="369443BD"/>
    <w:rsid w:val="36950F0A"/>
    <w:rsid w:val="37AB1B1C"/>
    <w:rsid w:val="3869372E"/>
    <w:rsid w:val="386B2282"/>
    <w:rsid w:val="39366F0F"/>
    <w:rsid w:val="39453024"/>
    <w:rsid w:val="39DB25FF"/>
    <w:rsid w:val="3B0123FE"/>
    <w:rsid w:val="3B7E5807"/>
    <w:rsid w:val="3BE5056B"/>
    <w:rsid w:val="3C2705E1"/>
    <w:rsid w:val="3CCC5B2F"/>
    <w:rsid w:val="3DBA3D19"/>
    <w:rsid w:val="3DBE5E74"/>
    <w:rsid w:val="3E736384"/>
    <w:rsid w:val="3E927592"/>
    <w:rsid w:val="3E95498C"/>
    <w:rsid w:val="3F1379EA"/>
    <w:rsid w:val="3F2150C4"/>
    <w:rsid w:val="3FE32AE6"/>
    <w:rsid w:val="3FE7420E"/>
    <w:rsid w:val="4348594A"/>
    <w:rsid w:val="44AE5F45"/>
    <w:rsid w:val="45B540EE"/>
    <w:rsid w:val="49662B19"/>
    <w:rsid w:val="4BD42273"/>
    <w:rsid w:val="4DD40E8F"/>
    <w:rsid w:val="4E17716C"/>
    <w:rsid w:val="4F9C23FD"/>
    <w:rsid w:val="508A6748"/>
    <w:rsid w:val="517D7AB8"/>
    <w:rsid w:val="52E54996"/>
    <w:rsid w:val="5596306C"/>
    <w:rsid w:val="56C42A18"/>
    <w:rsid w:val="574D4352"/>
    <w:rsid w:val="57BE55C4"/>
    <w:rsid w:val="583B5FF3"/>
    <w:rsid w:val="58816A07"/>
    <w:rsid w:val="59806C73"/>
    <w:rsid w:val="5A224423"/>
    <w:rsid w:val="5AC70D4B"/>
    <w:rsid w:val="5CE9367D"/>
    <w:rsid w:val="5DD07002"/>
    <w:rsid w:val="5E075495"/>
    <w:rsid w:val="603F3CC8"/>
    <w:rsid w:val="60962BA7"/>
    <w:rsid w:val="62597ABB"/>
    <w:rsid w:val="6279098A"/>
    <w:rsid w:val="63F264B8"/>
    <w:rsid w:val="64043929"/>
    <w:rsid w:val="65721705"/>
    <w:rsid w:val="66577073"/>
    <w:rsid w:val="68961308"/>
    <w:rsid w:val="697460C1"/>
    <w:rsid w:val="6A650688"/>
    <w:rsid w:val="6AE107EA"/>
    <w:rsid w:val="6BE17CD3"/>
    <w:rsid w:val="6C8F5C74"/>
    <w:rsid w:val="6E555E56"/>
    <w:rsid w:val="6F0328E6"/>
    <w:rsid w:val="6F7E5D16"/>
    <w:rsid w:val="71783BC2"/>
    <w:rsid w:val="75562C89"/>
    <w:rsid w:val="774743BB"/>
    <w:rsid w:val="77525964"/>
    <w:rsid w:val="775D2500"/>
    <w:rsid w:val="77C16217"/>
    <w:rsid w:val="7861224F"/>
    <w:rsid w:val="78A034F6"/>
    <w:rsid w:val="79995A80"/>
    <w:rsid w:val="7A4A3769"/>
    <w:rsid w:val="7A5D7171"/>
    <w:rsid w:val="7DDB6F17"/>
    <w:rsid w:val="7E840E63"/>
    <w:rsid w:val="7F015FC8"/>
    <w:rsid w:val="7F217A3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方正公文仿宋" w:cs="Times New Roman"/>
      <w:kern w:val="2"/>
      <w:sz w:val="32"/>
      <w:szCs w:val="3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toc 2"/>
    <w:basedOn w:val="1"/>
    <w:next w:val="1"/>
    <w:qFormat/>
    <w:uiPriority w:val="0"/>
    <w:pPr>
      <w:ind w:left="420" w:leftChars="200"/>
    </w:p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  <w:style w:type="paragraph" w:customStyle="1" w:styleId="10">
    <w:name w:val="Body Text First Indent"/>
    <w:basedOn w:val="1"/>
    <w:qFormat/>
    <w:uiPriority w:val="0"/>
    <w:pPr>
      <w:jc w:val="center"/>
    </w:pPr>
    <w:rPr>
      <w:rFonts w:ascii="Calibri" w:hAnsi="Calibri" w:eastAsia="宋体" w:cs="Times New Roman"/>
    </w:rPr>
  </w:style>
  <w:style w:type="character" w:customStyle="1" w:styleId="11">
    <w:name w:val="页脚 Char"/>
    <w:basedOn w:val="8"/>
    <w:link w:val="3"/>
    <w:qFormat/>
    <w:uiPriority w:val="0"/>
    <w:rPr>
      <w:rFonts w:ascii="宋体" w:hAnsi="宋体" w:eastAsia="仿宋_GB2312" w:cs="Times New Roman"/>
      <w:sz w:val="18"/>
      <w:szCs w:val="32"/>
    </w:rPr>
  </w:style>
  <w:style w:type="paragraph" w:customStyle="1" w:styleId="12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gwb\h301.gwb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h301.gwb</Template>
  <Pages>10</Pages>
  <Words>3061</Words>
  <Characters>3267</Characters>
  <Lines>1</Lines>
  <Paragraphs>1</Paragraphs>
  <TotalTime>0</TotalTime>
  <ScaleCrop>false</ScaleCrop>
  <LinksUpToDate>false</LinksUpToDate>
  <CharactersWithSpaces>3315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2021-12-11T02:11:00Z</dcterms:created>
  <dc:creator>admin</dc:creator>
  <cp:lastModifiedBy>reshin肥龙</cp:lastModifiedBy>
  <cp:lastPrinted>2023-07-25T06:33:00Z</cp:lastPrinted>
  <dcterms:modified xsi:type="dcterms:W3CDTF">2023-07-25T08:37:47Z</dcterms:modified>
  <dc:subject>广州市荔湾区人力资源和社会保障局（公文标题）</dc:subject>
  <dc:title>荔人社函〔2022〕1号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BE4291D6D14649EB9AD9FB4E0E049697_13</vt:lpwstr>
  </property>
</Properties>
</file>