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overflowPunct/>
        <w:topLinePunct w:val="0"/>
        <w:autoSpaceDE/>
        <w:autoSpaceDN/>
        <w:bidi w:val="0"/>
        <w:adjustRightInd w:val="0"/>
        <w:snapToGrid w:val="0"/>
        <w:spacing w:line="560" w:lineRule="exact"/>
        <w:rPr>
          <w:rFonts w:hint="eastAsia" w:ascii="宋体" w:hAnsi="宋体" w:eastAsia="宋体" w:cs="宋体"/>
          <w:b/>
          <w:bCs/>
          <w:kern w:val="0"/>
          <w:sz w:val="44"/>
          <w:szCs w:val="32"/>
        </w:rPr>
      </w:pPr>
    </w:p>
    <w:p>
      <w:pPr>
        <w:keepNext w:val="0"/>
        <w:keepLines w:val="0"/>
        <w:pageBreakBefore w:val="0"/>
        <w:kinsoku/>
        <w:overflowPunct/>
        <w:topLinePunct w:val="0"/>
        <w:autoSpaceDE/>
        <w:autoSpaceDN/>
        <w:bidi w:val="0"/>
        <w:adjustRightInd w:val="0"/>
        <w:snapToGrid w:val="0"/>
        <w:spacing w:line="560" w:lineRule="exact"/>
        <w:rPr>
          <w:rFonts w:hint="eastAsia" w:ascii="宋体" w:hAnsi="宋体" w:eastAsia="宋体" w:cs="宋体"/>
          <w:b/>
          <w:bCs/>
          <w:kern w:val="0"/>
          <w:sz w:val="44"/>
          <w:szCs w:val="32"/>
        </w:rPr>
      </w:pPr>
      <w:r>
        <w:rPr>
          <w:rFonts w:hint="eastAsia" w:ascii="宋体" w:hAnsi="宋体" w:eastAsia="宋体" w:cs="宋体"/>
          <w:b/>
          <w:bCs/>
          <w:kern w:val="0"/>
          <w:sz w:val="44"/>
          <w:szCs w:val="32"/>
        </w:rPr>
        <w:t>荔湾区</w:t>
      </w:r>
      <w:r>
        <w:rPr>
          <w:rFonts w:hint="eastAsia" w:ascii="宋体" w:hAnsi="宋体" w:eastAsia="宋体" w:cs="宋体"/>
          <w:b/>
          <w:bCs/>
          <w:kern w:val="0"/>
          <w:sz w:val="44"/>
          <w:szCs w:val="32"/>
          <w:lang w:eastAsia="zh-CN"/>
        </w:rPr>
        <w:t>“</w:t>
      </w:r>
      <w:r>
        <w:rPr>
          <w:rFonts w:hint="eastAsia" w:ascii="宋体" w:hAnsi="宋体" w:cs="宋体"/>
          <w:b/>
          <w:bCs/>
          <w:kern w:val="0"/>
          <w:sz w:val="44"/>
          <w:szCs w:val="32"/>
          <w:lang w:eastAsia="zh-CN"/>
        </w:rPr>
        <w:t>美荔妇联</w:t>
      </w:r>
      <w:r>
        <w:rPr>
          <w:rFonts w:hint="eastAsia" w:ascii="宋体" w:hAnsi="宋体" w:eastAsia="宋体" w:cs="宋体"/>
          <w:b/>
          <w:bCs/>
          <w:kern w:val="0"/>
          <w:sz w:val="44"/>
          <w:szCs w:val="32"/>
          <w:lang w:eastAsia="zh-CN"/>
        </w:rPr>
        <w:t>”</w:t>
      </w:r>
      <w:r>
        <w:rPr>
          <w:rFonts w:hint="eastAsia" w:ascii="宋体" w:hAnsi="宋体" w:cs="宋体"/>
          <w:b/>
          <w:bCs/>
          <w:kern w:val="0"/>
          <w:sz w:val="44"/>
          <w:szCs w:val="32"/>
          <w:lang w:eastAsia="zh-CN"/>
        </w:rPr>
        <w:t>第九届</w:t>
      </w:r>
      <w:r>
        <w:rPr>
          <w:rFonts w:hint="eastAsia" w:ascii="宋体" w:hAnsi="宋体" w:eastAsia="宋体" w:cs="宋体"/>
          <w:b/>
          <w:bCs/>
          <w:kern w:val="0"/>
          <w:sz w:val="44"/>
          <w:szCs w:val="32"/>
        </w:rPr>
        <w:t>公益创投项目</w:t>
      </w:r>
    </w:p>
    <w:p>
      <w:pPr>
        <w:keepNext w:val="0"/>
        <w:keepLines w:val="0"/>
        <w:pageBreakBefore w:val="0"/>
        <w:kinsoku/>
        <w:overflowPunct/>
        <w:topLinePunct w:val="0"/>
        <w:autoSpaceDE/>
        <w:autoSpaceDN/>
        <w:bidi w:val="0"/>
        <w:adjustRightInd w:val="0"/>
        <w:snapToGrid w:val="0"/>
        <w:spacing w:line="560" w:lineRule="exact"/>
        <w:jc w:val="center"/>
        <w:rPr>
          <w:rFonts w:hint="eastAsia" w:ascii="宋体" w:hAnsi="宋体" w:eastAsia="宋体" w:cs="宋体"/>
          <w:b/>
          <w:bCs/>
          <w:kern w:val="0"/>
          <w:sz w:val="44"/>
          <w:szCs w:val="32"/>
        </w:rPr>
      </w:pPr>
      <w:r>
        <w:rPr>
          <w:rFonts w:hint="eastAsia" w:ascii="宋体" w:hAnsi="宋体" w:eastAsia="宋体" w:cs="宋体"/>
          <w:b/>
          <w:bCs/>
          <w:kern w:val="0"/>
          <w:sz w:val="44"/>
          <w:szCs w:val="32"/>
        </w:rPr>
        <w:t>申报书</w:t>
      </w: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tbl>
      <w:tblPr>
        <w:tblStyle w:val="3"/>
        <w:tblpPr w:leftFromText="180" w:rightFromText="180" w:vertAnchor="page" w:horzAnchor="page" w:tblpX="1740" w:tblpY="43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24"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hAnsi="仿宋_GB2312" w:eastAsia="仿宋_GB2312" w:cs="仿宋_GB2312"/>
                <w:b/>
                <w:bCs/>
                <w:kern w:val="0"/>
                <w:sz w:val="30"/>
                <w:szCs w:val="30"/>
              </w:rPr>
              <w:t>项目名称</w:t>
            </w: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24" w:type="dxa"/>
            <w:vMerge w:val="restart"/>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项目类别</w:t>
            </w: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ascii="仿宋_GB2312" w:eastAsia="仿宋_GB2312" w:cs="Times New Roman"/>
                <w:kern w:val="0"/>
                <w:sz w:val="30"/>
                <w:szCs w:val="30"/>
              </w:rPr>
            </w:pPr>
            <w:r>
              <w:rPr>
                <w:rFonts w:ascii="Arial" w:hAnsi="Arial" w:cs="Arial"/>
                <w:kern w:val="0"/>
                <w:sz w:val="30"/>
                <w:szCs w:val="30"/>
              </w:rPr>
              <w:t>□</w:t>
            </w:r>
            <w:r>
              <w:rPr>
                <w:rFonts w:hint="eastAsia" w:ascii="Arial" w:hAnsi="Arial" w:cs="Arial"/>
                <w:kern w:val="0"/>
                <w:sz w:val="30"/>
                <w:szCs w:val="30"/>
                <w:lang w:val="en-US" w:eastAsia="zh-CN"/>
              </w:rPr>
              <w:t>家庭家教家风建设和儿童参与</w:t>
            </w:r>
            <w:r>
              <w:rPr>
                <w:rFonts w:hint="eastAsia" w:ascii="Arial" w:hAnsi="Arial" w:cs="Arial"/>
                <w:kern w:val="0"/>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24" w:type="dxa"/>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rPr>
                <w:rFonts w:ascii="Times New Roman" w:hAnsi="Times New Roman" w:cs="Times New Roman"/>
                <w:b/>
                <w:bCs/>
                <w:sz w:val="30"/>
                <w:szCs w:val="30"/>
              </w:rPr>
            </w:pP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cs="Times New Roman"/>
                <w:kern w:val="0"/>
                <w:sz w:val="30"/>
                <w:szCs w:val="30"/>
              </w:rPr>
            </w:pPr>
            <w:r>
              <w:rPr>
                <w:rFonts w:ascii="Arial" w:hAnsi="Arial" w:cs="Arial"/>
                <w:kern w:val="0"/>
                <w:sz w:val="30"/>
                <w:szCs w:val="30"/>
              </w:rPr>
              <w:t>□</w:t>
            </w:r>
            <w:r>
              <w:rPr>
                <w:rFonts w:hint="eastAsia" w:ascii="Arial" w:hAnsi="Arial" w:cs="Arial"/>
                <w:kern w:val="0"/>
                <w:sz w:val="30"/>
                <w:szCs w:val="30"/>
              </w:rPr>
              <w:t>关爱妇女儿童和合法权益维护类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24" w:type="dxa"/>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rPr>
                <w:rFonts w:ascii="Times New Roman" w:hAnsi="Times New Roman" w:cs="Times New Roman"/>
                <w:b/>
                <w:bCs/>
                <w:sz w:val="30"/>
                <w:szCs w:val="30"/>
              </w:rPr>
            </w:pP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hint="eastAsia" w:ascii="Arial" w:hAnsi="Arial" w:eastAsia="宋体" w:cs="Arial"/>
                <w:kern w:val="0"/>
                <w:sz w:val="30"/>
                <w:szCs w:val="30"/>
                <w:lang w:eastAsia="zh-CN"/>
              </w:rPr>
            </w:pPr>
            <w:r>
              <w:rPr>
                <w:rFonts w:ascii="Arial" w:hAnsi="Arial" w:cs="Arial"/>
                <w:kern w:val="0"/>
                <w:sz w:val="30"/>
                <w:szCs w:val="30"/>
              </w:rPr>
              <w:t>□</w:t>
            </w:r>
            <w:r>
              <w:rPr>
                <w:rFonts w:hint="eastAsia" w:ascii="Arial" w:hAnsi="Arial" w:cs="Arial"/>
                <w:kern w:val="0"/>
                <w:sz w:val="30"/>
                <w:szCs w:val="30"/>
              </w:rPr>
              <w:t>女性</w:t>
            </w:r>
            <w:r>
              <w:rPr>
                <w:rFonts w:hint="eastAsia" w:ascii="Arial" w:hAnsi="Arial" w:cs="Arial"/>
                <w:kern w:val="0"/>
                <w:sz w:val="30"/>
                <w:szCs w:val="30"/>
                <w:lang w:val="en-US" w:eastAsia="zh-CN"/>
              </w:rPr>
              <w:t>创新创业就业赋能</w:t>
            </w:r>
            <w:r>
              <w:rPr>
                <w:rFonts w:hint="eastAsia" w:ascii="Arial" w:hAnsi="Arial" w:cs="Arial"/>
                <w:kern w:val="0"/>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申请机构名称</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法人代表</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项目负责人</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项目负责人联系电话</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申报日期</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1054" w:firstLineChars="350"/>
              <w:rPr>
                <w:rFonts w:cs="Times New Roman"/>
                <w:b/>
                <w:bCs/>
                <w:kern w:val="0"/>
                <w:sz w:val="30"/>
                <w:szCs w:val="30"/>
              </w:rPr>
            </w:pPr>
            <w:r>
              <w:rPr>
                <w:rFonts w:hint="eastAsia" w:ascii="仿宋_GB2312" w:eastAsia="仿宋_GB2312" w:cs="仿宋_GB2312"/>
                <w:b/>
                <w:bCs/>
                <w:kern w:val="0"/>
                <w:sz w:val="30"/>
                <w:szCs w:val="30"/>
              </w:rPr>
              <w:t>年</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月</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日</w:t>
            </w:r>
          </w:p>
        </w:tc>
      </w:tr>
    </w:tbl>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br w:type="page"/>
      </w: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填写说明</w:t>
      </w: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、申报表填写内容务必认真、详细，不要漏填、错填。由于填写不当所引起的不利于申请人的后果，责任自负。</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、申报表内各栏若填写不下，均可顺延或另行附件，并基本保持原有格式。</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、项目申报单位机构保证此申请表格填报的所有内容及提交的所有资料均真实有效，并承诺在活动中遵守活动规则。如有违犯，则自动取消申请资格并服从主办单位裁决。</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inherit" w:eastAsia="仿宋_GB2312" w:cs="Times New Roman"/>
          <w:kern w:val="0"/>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、申报单位将</w:t>
      </w:r>
      <w:r>
        <w:rPr>
          <w:rFonts w:hint="eastAsia" w:ascii="仿宋_GB2312" w:hAnsi="仿宋_GB2312" w:eastAsia="仿宋_GB2312" w:cs="仿宋_GB2312"/>
          <w:b/>
          <w:bCs/>
          <w:sz w:val="32"/>
          <w:szCs w:val="32"/>
          <w:lang w:val="en-US" w:eastAsia="zh-CN"/>
        </w:rPr>
        <w:t>申报资料自查表、</w:t>
      </w:r>
      <w:r>
        <w:rPr>
          <w:rFonts w:hint="eastAsia" w:ascii="仿宋_GB2312" w:hAnsi="仿宋_GB2312" w:eastAsia="仿宋_GB2312" w:cs="仿宋_GB2312"/>
          <w:b/>
          <w:bCs/>
          <w:sz w:val="32"/>
          <w:szCs w:val="32"/>
        </w:rPr>
        <w:t>申报书</w:t>
      </w:r>
      <w:r>
        <w:rPr>
          <w:rFonts w:hint="eastAsia" w:ascii="仿宋_GB2312" w:hAnsi="仿宋_GB2312" w:eastAsia="仿宋_GB2312" w:cs="仿宋_GB2312"/>
          <w:sz w:val="32"/>
          <w:szCs w:val="32"/>
        </w:rPr>
        <w:t>及</w:t>
      </w:r>
      <w:r>
        <w:rPr>
          <w:rFonts w:hint="eastAsia" w:ascii="仿宋_GB2312" w:hAnsi="仿宋_GB2312" w:eastAsia="仿宋_GB2312" w:cs="仿宋_GB2312"/>
          <w:b/>
          <w:bCs/>
          <w:sz w:val="32"/>
          <w:szCs w:val="32"/>
          <w:lang w:val="en-US" w:eastAsia="zh-CN"/>
        </w:rPr>
        <w:t>相关资质材料</w:t>
      </w:r>
      <w:r>
        <w:rPr>
          <w:rFonts w:hint="eastAsia" w:ascii="仿宋_GB2312" w:hAnsi="仿宋_GB2312" w:eastAsia="仿宋_GB2312" w:cs="仿宋_GB2312"/>
          <w:sz w:val="32"/>
          <w:szCs w:val="32"/>
        </w:rPr>
        <w:t>（电子版）于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color w:val="auto"/>
          <w:sz w:val="32"/>
          <w:szCs w:val="32"/>
        </w:rPr>
        <w:t>中午12:00前</w:t>
      </w:r>
      <w:r>
        <w:rPr>
          <w:rFonts w:hint="eastAsia" w:ascii="仿宋_GB2312" w:hAnsi="仿宋_GB2312" w:eastAsia="仿宋_GB2312" w:cs="仿宋_GB2312"/>
          <w:sz w:val="32"/>
          <w:szCs w:val="32"/>
        </w:rPr>
        <w:t>发送至</w:t>
      </w:r>
      <w:r>
        <w:rPr>
          <w:rFonts w:hint="eastAsia" w:ascii="仿宋_GB2312" w:hAnsi="仿宋_GB2312" w:eastAsia="仿宋_GB2312" w:cs="仿宋_GB2312"/>
          <w:color w:val="000000"/>
          <w:sz w:val="32"/>
          <w:szCs w:val="32"/>
        </w:rPr>
        <w:t>邮箱</w:t>
      </w:r>
      <w:r>
        <w:rPr>
          <w:rFonts w:hint="eastAsia" w:ascii="仿宋_GB2312" w:hAnsi="仿宋_GB2312" w:eastAsia="仿宋_GB2312" w:cs="仿宋_GB2312"/>
          <w:color w:val="000000"/>
          <w:sz w:val="32"/>
          <w:szCs w:val="32"/>
          <w:u w:val="none"/>
          <w:lang w:val="en-US" w:eastAsia="zh-CN"/>
        </w:rPr>
        <w:t>lwethdzx@163.com</w:t>
      </w:r>
      <w:r>
        <w:rPr>
          <w:rFonts w:hint="eastAsia" w:ascii="仿宋_GB2312" w:hAnsi="仿宋_GB2312" w:eastAsia="仿宋_GB2312" w:cs="仿宋_GB2312"/>
          <w:sz w:val="32"/>
          <w:szCs w:val="32"/>
        </w:rPr>
        <w:t>进行申报,申报文件标题注明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荔湾区“美</w:t>
      </w:r>
      <w:r>
        <w:rPr>
          <w:rFonts w:hint="eastAsia" w:ascii="仿宋_GB2312" w:hAnsi="仿宋_GB2312" w:eastAsia="仿宋_GB2312" w:cs="仿宋_GB2312"/>
          <w:sz w:val="32"/>
          <w:szCs w:val="32"/>
          <w:lang w:eastAsia="zh-CN"/>
        </w:rPr>
        <w:t>荔</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第九届</w:t>
      </w:r>
      <w:r>
        <w:rPr>
          <w:rFonts w:hint="eastAsia" w:ascii="仿宋_GB2312" w:hAnsi="仿宋_GB2312" w:eastAsia="仿宋_GB2312" w:cs="仿宋_GB2312"/>
          <w:sz w:val="32"/>
          <w:szCs w:val="32"/>
        </w:rPr>
        <w:t>公益创投申报+项目名称+项目类别。</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、如有疑问，请与相关人员联系。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color w:val="000000"/>
          <w:sz w:val="32"/>
          <w:szCs w:val="32"/>
          <w:lang w:val="en-US" w:eastAsia="zh-CN"/>
        </w:rPr>
        <w:t>荔湾区妇联：</w:t>
      </w:r>
      <w:r>
        <w:rPr>
          <w:rFonts w:hint="eastAsia" w:ascii="仿宋_GB2312" w:hAnsi="仿宋_GB2312" w:eastAsia="仿宋_GB2312" w:cs="仿宋_GB2312"/>
          <w:color w:val="000000"/>
          <w:sz w:val="32"/>
          <w:szCs w:val="32"/>
          <w:highlight w:val="none"/>
          <w:lang w:val="en-US" w:eastAsia="zh-CN"/>
        </w:rPr>
        <w:t>李先生81503098</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98"/>
        <w:gridCol w:w="656"/>
        <w:gridCol w:w="158"/>
        <w:gridCol w:w="335"/>
        <w:gridCol w:w="623"/>
        <w:gridCol w:w="189"/>
        <w:gridCol w:w="120"/>
        <w:gridCol w:w="621"/>
        <w:gridCol w:w="651"/>
        <w:gridCol w:w="206"/>
        <w:gridCol w:w="103"/>
        <w:gridCol w:w="1638"/>
        <w:gridCol w:w="302"/>
        <w:gridCol w:w="1081"/>
        <w:gridCol w:w="318"/>
        <w:gridCol w:w="11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kern w:val="0"/>
                <w:sz w:val="36"/>
                <w:szCs w:val="36"/>
              </w:rPr>
            </w:pPr>
            <w:r>
              <w:rPr>
                <w:rFonts w:hint="eastAsia" w:ascii="Times New Roman" w:hAnsi="Times New Roman" w:eastAsia="黑体" w:cs="黑体"/>
                <w:b/>
                <w:bCs/>
                <w:kern w:val="0"/>
                <w:sz w:val="36"/>
                <w:szCs w:val="36"/>
              </w:rPr>
              <w:t>一、申报主体信息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3"/>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项目名称</w:t>
            </w:r>
          </w:p>
        </w:tc>
        <w:tc>
          <w:tcPr>
            <w:tcW w:w="7451" w:type="dxa"/>
            <w:gridSpan w:val="15"/>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机构名称</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机构性质</w:t>
            </w:r>
          </w:p>
        </w:tc>
        <w:tc>
          <w:tcPr>
            <w:tcW w:w="7451" w:type="dxa"/>
            <w:gridSpan w:val="15"/>
            <w:noWrap w:val="0"/>
            <w:vAlign w:val="center"/>
          </w:tcPr>
          <w:p>
            <w:pPr>
              <w:keepNext w:val="0"/>
              <w:keepLines w:val="0"/>
              <w:pageBreakBefore w:val="0"/>
              <w:kinsoku/>
              <w:overflowPunct/>
              <w:topLinePunct w:val="0"/>
              <w:autoSpaceDE/>
              <w:autoSpaceDN/>
              <w:bidi w:val="0"/>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30"/>
                <w:szCs w:val="30"/>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4"/>
                <w:szCs w:val="24"/>
              </w:rPr>
              <w:t>民办非企业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30"/>
                <w:szCs w:val="30"/>
              </w:rPr>
              <w:t>□</w:t>
            </w:r>
            <w:r>
              <w:rPr>
                <w:rFonts w:hint="eastAsia" w:ascii="Times New Roman" w:hAnsi="Times New Roman" w:eastAsia="仿宋_GB2312" w:cs="仿宋_GB2312"/>
                <w:sz w:val="24"/>
                <w:szCs w:val="24"/>
              </w:rPr>
              <w:t>社会团体</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30"/>
                <w:szCs w:val="30"/>
              </w:rPr>
              <w:t>□</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成立时间</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机构地址</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9579" w:type="dxa"/>
            <w:gridSpan w:val="18"/>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ind w:firstLine="482"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机构简介</w:t>
            </w:r>
          </w:p>
          <w:p>
            <w:pPr>
              <w:keepNext w:val="0"/>
              <w:keepLines w:val="0"/>
              <w:pageBreakBefore w:val="0"/>
              <w:kinsoku/>
              <w:wordWrap w:val="0"/>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kern w:val="0"/>
                <w:sz w:val="24"/>
                <w:szCs w:val="24"/>
              </w:rPr>
              <w:t>简要介绍机构宗旨、成员构成、品牌项目、曾获相关项目奖项等。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579" w:type="dxa"/>
            <w:gridSpan w:val="18"/>
            <w:noWrap w:val="0"/>
            <w:vAlign w:val="center"/>
          </w:tcPr>
          <w:p>
            <w:pPr>
              <w:keepNext w:val="0"/>
              <w:keepLines w:val="0"/>
              <w:pageBreakBefore w:val="0"/>
              <w:kinsoku/>
              <w:wordWrap w:val="0"/>
              <w:overflowPunct/>
              <w:topLinePunct w:val="0"/>
              <w:autoSpaceDE/>
              <w:autoSpaceDN/>
              <w:bidi w:val="0"/>
              <w:adjustRightInd w:val="0"/>
              <w:snapToGrid w:val="0"/>
              <w:spacing w:line="560" w:lineRule="exact"/>
              <w:ind w:firstLine="482"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过往项目及其资金来源申报</w:t>
            </w:r>
            <w:r>
              <w:rPr>
                <w:rFonts w:hint="eastAsia" w:ascii="Times New Roman" w:hAnsi="Times New Roman" w:eastAsia="仿宋_GB2312" w:cs="仿宋_GB2312"/>
                <w:kern w:val="0"/>
                <w:sz w:val="24"/>
                <w:szCs w:val="24"/>
              </w:rPr>
              <w:t>（可自行添加行数）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4" w:type="dxa"/>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序号</w:t>
            </w:r>
          </w:p>
        </w:tc>
        <w:tc>
          <w:tcPr>
            <w:tcW w:w="4051" w:type="dxa"/>
            <w:gridSpan w:val="9"/>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项目名称</w:t>
            </w:r>
          </w:p>
        </w:tc>
        <w:tc>
          <w:tcPr>
            <w:tcW w:w="2249" w:type="dxa"/>
            <w:gridSpan w:val="4"/>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执行时间</w:t>
            </w:r>
          </w:p>
        </w:tc>
        <w:tc>
          <w:tcPr>
            <w:tcW w:w="1514" w:type="dxa"/>
            <w:gridSpan w:val="3"/>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资金来源</w:t>
            </w:r>
          </w:p>
        </w:tc>
        <w:tc>
          <w:tcPr>
            <w:tcW w:w="991" w:type="dxa"/>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至</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restart"/>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机构负责人</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2"/>
                <w:szCs w:val="22"/>
              </w:rPr>
              <w:t>（决策人、负责人）</w:t>
            </w: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手机号码</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电子邮箱</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2"/>
                <w:szCs w:val="22"/>
              </w:rPr>
              <w:t>QQ</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restart"/>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项目负责人</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日常联系）</w:t>
            </w: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手机号码</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电子邮箱</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2"/>
                <w:szCs w:val="22"/>
              </w:rPr>
              <w:t>QQ</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color w:val="auto"/>
                <w:kern w:val="0"/>
                <w:sz w:val="24"/>
                <w:szCs w:val="24"/>
                <w:lang w:val="en-US" w:eastAsia="zh-CN"/>
              </w:rPr>
              <w:t>微信号</w:t>
            </w:r>
          </w:p>
        </w:tc>
        <w:tc>
          <w:tcPr>
            <w:tcW w:w="6026" w:type="dxa"/>
            <w:gridSpan w:val="10"/>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三、项目基本信息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项目实施范围</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A</w:t>
            </w:r>
            <w:r>
              <w:rPr>
                <w:rFonts w:hint="eastAsia" w:ascii="Times New Roman" w:hAnsi="Times New Roman" w:eastAsia="仿宋_GB2312" w:cs="仿宋_GB2312"/>
                <w:kern w:val="0"/>
                <w:sz w:val="24"/>
                <w:szCs w:val="24"/>
              </w:rPr>
              <w:t>荔湾区全区</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B</w:t>
            </w:r>
            <w:r>
              <w:rPr>
                <w:rFonts w:hint="eastAsia" w:ascii="Times New Roman" w:hAnsi="Times New Roman" w:eastAsia="仿宋_GB2312" w:cs="仿宋_GB2312"/>
                <w:kern w:val="0"/>
                <w:sz w:val="24"/>
                <w:szCs w:val="24"/>
              </w:rPr>
              <w:t>街道</w:t>
            </w:r>
            <w:r>
              <w:rPr>
                <w:rFonts w:hint="eastAsia" w:ascii="Times New Roman" w:hAnsi="Times New Roman" w:eastAsia="仿宋_GB2312" w:cs="仿宋_GB2312"/>
                <w:kern w:val="0"/>
                <w:sz w:val="24"/>
                <w:szCs w:val="24"/>
                <w:lang w:eastAsia="zh-CN"/>
              </w:rPr>
              <w:t>（注明）</w:t>
            </w:r>
            <w:r>
              <w:rPr>
                <w:rFonts w:hint="eastAsia" w:ascii="Times New Roman" w:hAnsi="Times New Roman" w:eastAsia="仿宋_GB2312" w:cs="仿宋_GB2312"/>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项目周期</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从</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年</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月开始，至</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年</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直接受益人群</w:t>
            </w:r>
          </w:p>
        </w:tc>
        <w:tc>
          <w:tcPr>
            <w:tcW w:w="1147"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lang w:eastAsia="zh-CN"/>
              </w:rPr>
              <w:t>预期</w:t>
            </w:r>
            <w:r>
              <w:rPr>
                <w:rFonts w:hint="eastAsia" w:ascii="Times New Roman" w:hAnsi="Times New Roman" w:eastAsia="仿宋_GB2312" w:cs="仿宋_GB2312"/>
                <w:b/>
                <w:bCs/>
                <w:kern w:val="0"/>
                <w:sz w:val="24"/>
                <w:szCs w:val="24"/>
              </w:rPr>
              <w:t>人数</w:t>
            </w:r>
          </w:p>
        </w:tc>
        <w:tc>
          <w:tcPr>
            <w:tcW w:w="857"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1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间接受益人群</w:t>
            </w:r>
          </w:p>
        </w:tc>
        <w:tc>
          <w:tcPr>
            <w:tcW w:w="1383"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318" w:type="dxa"/>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lang w:eastAsia="zh-CN"/>
              </w:rPr>
              <w:t>预期</w:t>
            </w:r>
            <w:r>
              <w:rPr>
                <w:rFonts w:hint="eastAsia" w:ascii="Times New Roman" w:hAnsi="Times New Roman" w:eastAsia="仿宋_GB2312" w:cs="仿宋_GB2312"/>
                <w:b/>
                <w:bCs/>
                <w:kern w:val="0"/>
                <w:sz w:val="24"/>
                <w:szCs w:val="24"/>
              </w:rPr>
              <w:t>人数</w:t>
            </w:r>
          </w:p>
        </w:tc>
        <w:tc>
          <w:tcPr>
            <w:tcW w:w="1106"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申请资助资金</w:t>
            </w:r>
          </w:p>
        </w:tc>
        <w:tc>
          <w:tcPr>
            <w:tcW w:w="2745" w:type="dxa"/>
            <w:gridSpan w:val="7"/>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p>
        </w:tc>
        <w:tc>
          <w:tcPr>
            <w:tcW w:w="1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预计筹集社会资金</w:t>
            </w:r>
          </w:p>
        </w:tc>
        <w:tc>
          <w:tcPr>
            <w:tcW w:w="2807"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项目整体预算</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r>
              <w:rPr>
                <w:rFonts w:hint="eastAsia" w:ascii="Times New Roman" w:hAnsi="Times New Roman" w:eastAsia="仿宋_GB2312" w:cs="仿宋_GB2312"/>
                <w:kern w:val="0"/>
                <w:sz w:val="24"/>
                <w:szCs w:val="24"/>
                <w:lang w:eastAsia="zh-CN"/>
              </w:rPr>
              <w:t>（申请资助资金</w:t>
            </w:r>
            <w:r>
              <w:rPr>
                <w:rFonts w:hint="eastAsia" w:ascii="Times New Roman" w:hAnsi="Times New Roman" w:eastAsia="仿宋_GB2312" w:cs="仿宋_GB2312"/>
                <w:kern w:val="0"/>
                <w:sz w:val="24"/>
                <w:szCs w:val="24"/>
                <w:lang w:val="en-US" w:eastAsia="zh-CN"/>
              </w:rPr>
              <w:t>+预计筹集社会资金</w:t>
            </w:r>
            <w:r>
              <w:rPr>
                <w:rFonts w:hint="eastAsia" w:ascii="Times New Roman" w:hAnsi="Times New Roman"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b/>
                <w:bCs/>
                <w:kern w:val="0"/>
                <w:sz w:val="24"/>
                <w:szCs w:val="24"/>
                <w:lang w:eastAsia="zh-CN"/>
              </w:rPr>
            </w:pPr>
            <w:r>
              <w:rPr>
                <w:rFonts w:hint="eastAsia" w:ascii="Times New Roman" w:hAnsi="Times New Roman" w:eastAsia="仿宋_GB2312" w:cs="仿宋_GB2312"/>
                <w:b/>
                <w:bCs/>
                <w:kern w:val="0"/>
                <w:sz w:val="24"/>
                <w:szCs w:val="24"/>
                <w:lang w:eastAsia="zh-CN"/>
              </w:rPr>
              <w:t>项目具体经费预算</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b/>
                <w:bCs/>
                <w:kern w:val="0"/>
                <w:sz w:val="24"/>
                <w:szCs w:val="24"/>
                <w:lang w:eastAsia="zh-CN"/>
              </w:rPr>
            </w:pPr>
            <w:r>
              <w:rPr>
                <w:rFonts w:hint="eastAsia" w:ascii="Times New Roman" w:hAnsi="Times New Roman" w:eastAsia="仿宋_GB2312" w:cs="仿宋_GB2312"/>
                <w:b/>
                <w:bCs/>
                <w:kern w:val="0"/>
                <w:sz w:val="24"/>
                <w:szCs w:val="24"/>
                <w:lang w:eastAsia="zh-CN"/>
              </w:rPr>
              <w:t>（可根据项目实际情况增删</w:t>
            </w:r>
            <w:r>
              <w:rPr>
                <w:rFonts w:hint="eastAsia" w:ascii="Times New Roman" w:hAnsi="Times New Roman" w:eastAsia="仿宋_GB2312" w:cs="仿宋_GB2312"/>
                <w:b/>
                <w:bCs/>
                <w:kern w:val="0"/>
                <w:sz w:val="24"/>
                <w:szCs w:val="24"/>
                <w:lang w:val="en-US" w:eastAsia="zh-CN"/>
              </w:rPr>
              <w:t>二级</w:t>
            </w:r>
            <w:r>
              <w:rPr>
                <w:rFonts w:hint="eastAsia" w:ascii="Times New Roman" w:hAnsi="Times New Roman" w:eastAsia="仿宋_GB2312" w:cs="仿宋_GB2312"/>
                <w:b/>
                <w:bCs/>
                <w:kern w:val="0"/>
                <w:sz w:val="24"/>
                <w:szCs w:val="24"/>
                <w:lang w:eastAsia="zh-CN"/>
              </w:rPr>
              <w:t>支出明细科目）</w:t>
            </w:r>
          </w:p>
        </w:tc>
        <w:tc>
          <w:tcPr>
            <w:tcW w:w="7293" w:type="dxa"/>
            <w:gridSpan w:val="14"/>
            <w:noWrap w:val="0"/>
            <w:vAlign w:val="center"/>
          </w:tcPr>
          <w:tbl>
            <w:tblPr>
              <w:tblStyle w:val="3"/>
              <w:tblW w:w="0" w:type="auto"/>
              <w:tblInd w:w="-15" w:type="dxa"/>
              <w:tblLayout w:type="fixed"/>
              <w:tblCellMar>
                <w:top w:w="0" w:type="dxa"/>
                <w:left w:w="0" w:type="dxa"/>
                <w:bottom w:w="0" w:type="dxa"/>
                <w:right w:w="0" w:type="dxa"/>
              </w:tblCellMar>
            </w:tblPr>
            <w:tblGrid>
              <w:gridCol w:w="1661"/>
              <w:gridCol w:w="1923"/>
              <w:gridCol w:w="1670"/>
              <w:gridCol w:w="1410"/>
            </w:tblGrid>
            <w:tr>
              <w:tblPrEx>
                <w:tblCellMar>
                  <w:top w:w="0" w:type="dxa"/>
                  <w:left w:w="0" w:type="dxa"/>
                  <w:bottom w:w="0" w:type="dxa"/>
                  <w:right w:w="0" w:type="dxa"/>
                </w:tblCellMar>
              </w:tblPrEx>
              <w:trPr>
                <w:trHeight w:val="764"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项目内容</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支出明细</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资助预算</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自筹预算</w:t>
                  </w: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活动费用</w:t>
                  </w:r>
                </w:p>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（不低于60%）</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活动宣传资料费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活动物资费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其他费用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人员开支及专业支持</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专家费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兼职人员费用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全职人员费用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管理费</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行政办公费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网络通讯费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快递费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35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小计</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560" w:lineRule="exact"/>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合计</w:t>
                  </w:r>
                </w:p>
              </w:tc>
              <w:tc>
                <w:tcPr>
                  <w:tcW w:w="50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560" w:lineRule="exact"/>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备注</w:t>
                  </w:r>
                </w:p>
              </w:tc>
              <w:tc>
                <w:tcPr>
                  <w:tcW w:w="50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资助经费不能直接用于服务对象现金发放、固定资产。</w:t>
                  </w:r>
                </w:p>
              </w:tc>
            </w:tr>
          </w:tbl>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left"/>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四、项目详细信息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579" w:type="dxa"/>
            <w:gridSpan w:val="18"/>
            <w:noWrap w:val="0"/>
            <w:vAlign w:val="center"/>
          </w:tcPr>
          <w:p>
            <w:pPr>
              <w:keepNext w:val="0"/>
              <w:keepLines w:val="0"/>
              <w:pageBreakBefore w:val="0"/>
              <w:widowControl/>
              <w:numPr>
                <w:ilvl w:val="0"/>
                <w:numId w:val="1"/>
              </w:numPr>
              <w:kinsoku/>
              <w:overflowPunct/>
              <w:topLinePunct w:val="0"/>
              <w:autoSpaceDE/>
              <w:autoSpaceDN/>
              <w:bidi w:val="0"/>
              <w:adjustRightInd w:val="0"/>
              <w:snapToGrid w:val="0"/>
              <w:spacing w:line="560" w:lineRule="exact"/>
              <w:jc w:val="left"/>
              <w:rPr>
                <w:rFonts w:ascii="Times New Roman" w:hAnsi="Times New Roman" w:eastAsia="黑体" w:cs="Times New Roman"/>
                <w:b/>
                <w:bCs/>
                <w:kern w:val="0"/>
                <w:sz w:val="28"/>
                <w:szCs w:val="28"/>
              </w:rPr>
            </w:pPr>
            <w:r>
              <w:rPr>
                <w:rFonts w:hint="eastAsia" w:ascii="Times New Roman" w:hAnsi="Times New Roman" w:eastAsia="黑体" w:cs="黑体"/>
                <w:b/>
                <w:bCs/>
                <w:kern w:val="0"/>
                <w:sz w:val="28"/>
                <w:szCs w:val="28"/>
              </w:rPr>
              <w:t>项目</w:t>
            </w:r>
            <w:r>
              <w:rPr>
                <w:rFonts w:hint="eastAsia" w:ascii="Times New Roman" w:hAnsi="Times New Roman" w:eastAsia="黑体" w:cs="黑体"/>
                <w:b/>
                <w:bCs/>
                <w:kern w:val="0"/>
                <w:sz w:val="28"/>
                <w:szCs w:val="28"/>
                <w:lang w:val="en-US" w:eastAsia="zh-CN"/>
              </w:rPr>
              <w:t>简介</w:t>
            </w:r>
          </w:p>
          <w:p>
            <w:pPr>
              <w:keepNext w:val="0"/>
              <w:keepLines w:val="0"/>
              <w:pageBreakBefore w:val="0"/>
              <w:widowControl/>
              <w:kinsoku/>
              <w:overflowPunct/>
              <w:topLinePunct w:val="0"/>
              <w:autoSpaceDE/>
              <w:autoSpaceDN/>
              <w:bidi w:val="0"/>
              <w:adjustRightInd w:val="0"/>
              <w:snapToGrid w:val="0"/>
              <w:spacing w:line="560" w:lineRule="exact"/>
              <w:ind w:left="562"/>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简介项目内容、目的及预期成效。</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2. </w:t>
            </w:r>
            <w:r>
              <w:rPr>
                <w:rFonts w:hint="eastAsia" w:ascii="Times New Roman" w:hAnsi="Times New Roman" w:eastAsia="黑体" w:cs="黑体"/>
                <w:b/>
                <w:bCs/>
                <w:kern w:val="0"/>
                <w:sz w:val="28"/>
                <w:szCs w:val="28"/>
              </w:rPr>
              <w:t>项目推行原因及需求分析</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说明项目实施的必要性，内容包括但不限于：项目针对</w:t>
            </w:r>
            <w:r>
              <w:rPr>
                <w:rFonts w:hint="eastAsia" w:ascii="Times New Roman" w:hAnsi="Times New Roman" w:eastAsia="仿宋_GB2312" w:cs="仿宋_GB2312"/>
                <w:kern w:val="0"/>
                <w:sz w:val="24"/>
                <w:szCs w:val="24"/>
                <w:lang w:eastAsia="zh-CN"/>
              </w:rPr>
              <w:t>荔湾区</w:t>
            </w:r>
            <w:r>
              <w:rPr>
                <w:rFonts w:hint="eastAsia" w:ascii="Times New Roman" w:hAnsi="Times New Roman" w:eastAsia="仿宋_GB2312" w:cs="仿宋_GB2312"/>
                <w:kern w:val="0"/>
                <w:sz w:val="24"/>
                <w:szCs w:val="24"/>
                <w:lang w:val="en-US" w:eastAsia="zh-CN"/>
              </w:rPr>
              <w:t>妇女儿童存在的</w:t>
            </w:r>
            <w:r>
              <w:rPr>
                <w:rFonts w:hint="eastAsia" w:ascii="Times New Roman" w:hAnsi="Times New Roman" w:eastAsia="仿宋_GB2312" w:cs="仿宋_GB2312"/>
                <w:kern w:val="0"/>
                <w:sz w:val="24"/>
                <w:szCs w:val="24"/>
              </w:rPr>
              <w:t>社会问题或</w:t>
            </w:r>
            <w:r>
              <w:rPr>
                <w:rFonts w:hint="eastAsia" w:ascii="Times New Roman" w:hAnsi="Times New Roman" w:eastAsia="仿宋_GB2312" w:cs="仿宋_GB2312"/>
                <w:kern w:val="0"/>
                <w:sz w:val="24"/>
                <w:szCs w:val="24"/>
                <w:lang w:val="en-US" w:eastAsia="zh-CN"/>
              </w:rPr>
              <w:t>需求</w:t>
            </w: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结合荔湾区妇联工作相关要求，能够聚焦妇女儿童群体需求，</w:t>
            </w:r>
            <w:r>
              <w:rPr>
                <w:rFonts w:hint="eastAsia" w:ascii="Times New Roman" w:hAnsi="Times New Roman" w:eastAsia="仿宋_GB2312" w:cs="仿宋_GB2312"/>
                <w:kern w:val="0"/>
                <w:sz w:val="24"/>
                <w:szCs w:val="24"/>
              </w:rPr>
              <w:t>提供相关</w:t>
            </w:r>
            <w:r>
              <w:rPr>
                <w:rFonts w:hint="eastAsia" w:ascii="Times New Roman" w:hAnsi="Times New Roman" w:eastAsia="仿宋_GB2312" w:cs="仿宋_GB2312"/>
                <w:kern w:val="0"/>
                <w:sz w:val="24"/>
                <w:szCs w:val="24"/>
                <w:lang w:val="en-US" w:eastAsia="zh-CN"/>
              </w:rPr>
              <w:t>调研</w:t>
            </w:r>
            <w:r>
              <w:rPr>
                <w:rFonts w:hint="eastAsia" w:ascii="Times New Roman" w:hAnsi="Times New Roman" w:eastAsia="仿宋_GB2312" w:cs="仿宋_GB2312"/>
                <w:kern w:val="0"/>
                <w:sz w:val="24"/>
                <w:szCs w:val="24"/>
              </w:rPr>
              <w:t>资料及</w:t>
            </w:r>
            <w:r>
              <w:rPr>
                <w:rFonts w:hint="eastAsia" w:ascii="Times New Roman" w:hAnsi="Times New Roman" w:eastAsia="仿宋_GB2312" w:cs="仿宋_GB2312"/>
                <w:kern w:val="0"/>
                <w:sz w:val="24"/>
                <w:szCs w:val="24"/>
                <w:lang w:val="en-US" w:eastAsia="zh-CN"/>
              </w:rPr>
              <w:t>数</w:t>
            </w:r>
            <w:r>
              <w:rPr>
                <w:rFonts w:hint="eastAsia" w:ascii="Times New Roman" w:hAnsi="Times New Roman" w:eastAsia="仿宋_GB2312" w:cs="仿宋_GB2312"/>
                <w:kern w:val="0"/>
                <w:sz w:val="24"/>
                <w:szCs w:val="24"/>
              </w:rPr>
              <w:t>据，分析其产生的社会背景和原因</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服务</w:t>
            </w:r>
            <w:r>
              <w:rPr>
                <w:rFonts w:hint="eastAsia" w:ascii="Times New Roman" w:hAnsi="Times New Roman" w:eastAsia="仿宋_GB2312" w:cs="仿宋_GB2312"/>
                <w:kern w:val="0"/>
                <w:sz w:val="24"/>
                <w:szCs w:val="24"/>
              </w:rPr>
              <w:t>需求是什么？</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3. </w:t>
            </w:r>
            <w:r>
              <w:rPr>
                <w:rFonts w:hint="eastAsia" w:ascii="Times New Roman" w:hAnsi="Times New Roman" w:eastAsia="黑体" w:cs="黑体"/>
                <w:b/>
                <w:bCs/>
                <w:kern w:val="0"/>
                <w:sz w:val="28"/>
                <w:szCs w:val="28"/>
              </w:rPr>
              <w:t>项目目标</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针对项目推行原因，简述项目目标，包括总体目标、具体目标。</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仿宋_GB2312" w:cs="Times New Roman"/>
                <w:kern w:val="0"/>
                <w:sz w:val="24"/>
                <w:szCs w:val="24"/>
              </w:rPr>
            </w:pPr>
            <w:r>
              <w:rPr>
                <w:rFonts w:ascii="Times New Roman" w:hAnsi="Times New Roman" w:eastAsia="黑体" w:cs="Times New Roman"/>
                <w:b/>
                <w:bCs/>
                <w:kern w:val="0"/>
                <w:sz w:val="28"/>
                <w:szCs w:val="28"/>
              </w:rPr>
              <w:t xml:space="preserve">4. </w:t>
            </w:r>
            <w:r>
              <w:rPr>
                <w:rFonts w:hint="eastAsia" w:ascii="Times New Roman" w:hAnsi="Times New Roman" w:eastAsia="黑体" w:cs="黑体"/>
                <w:b/>
                <w:bCs/>
                <w:kern w:val="0"/>
                <w:sz w:val="28"/>
                <w:szCs w:val="28"/>
              </w:rPr>
              <w:t>项目具体实施方案（问题的解决方案）</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4.1服务策略与服务内容</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仿宋_GB2312"/>
                <w:kern w:val="0"/>
                <w:sz w:val="24"/>
                <w:szCs w:val="24"/>
              </w:rPr>
              <w:t>依据项目目标制定的行动计划、各阶段具体的时间、地点、服务对象、活动</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服务内容以及预期成效（所设计的项目内容达致何种成效时，对实现项目目标是有效的）等。实施方案要求具体且合理。</w:t>
            </w:r>
            <w:r>
              <w:rPr>
                <w:rFonts w:hint="eastAsia" w:ascii="Times New Roman" w:hAnsi="Times New Roman" w:eastAsia="仿宋_GB2312" w:cs="仿宋_GB2312"/>
                <w:kern w:val="0"/>
                <w:sz w:val="24"/>
                <w:szCs w:val="24"/>
                <w:lang w:eastAsia="zh-CN"/>
              </w:rPr>
              <w:t>（服务实施方案可以附件形式</w:t>
            </w:r>
            <w:r>
              <w:rPr>
                <w:rFonts w:hint="eastAsia" w:ascii="Times New Roman" w:hAnsi="Times New Roman" w:eastAsia="仿宋_GB2312" w:cs="仿宋_GB2312"/>
                <w:kern w:val="0"/>
                <w:sz w:val="24"/>
                <w:szCs w:val="24"/>
                <w:lang w:val="en-US" w:eastAsia="zh-CN"/>
              </w:rPr>
              <w:t>另附</w:t>
            </w:r>
            <w:r>
              <w:rPr>
                <w:rFonts w:hint="eastAsia" w:ascii="Times New Roman" w:hAnsi="Times New Roman" w:eastAsia="仿宋_GB2312" w:cs="仿宋_GB2312"/>
                <w:kern w:val="0"/>
                <w:sz w:val="24"/>
                <w:szCs w:val="24"/>
                <w:lang w:eastAsia="zh-CN"/>
              </w:rPr>
              <w:t>）</w:t>
            </w:r>
          </w:p>
          <w:p>
            <w:pPr>
              <w:keepNext w:val="0"/>
              <w:keepLines w:val="0"/>
              <w:pageBreakBefore w:val="0"/>
              <w:widowControl/>
              <w:kinsoku/>
              <w:overflowPunct/>
              <w:topLinePunct w:val="0"/>
              <w:autoSpaceDE/>
              <w:autoSpaceDN/>
              <w:bidi w:val="0"/>
              <w:adjustRightInd w:val="0"/>
              <w:snapToGrid w:val="0"/>
              <w:spacing w:line="560" w:lineRule="exact"/>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b/>
                <w:bCs/>
                <w:kern w:val="0"/>
                <w:sz w:val="28"/>
                <w:szCs w:val="28"/>
                <w:lang w:val="en-US" w:eastAsia="zh-CN"/>
              </w:rPr>
              <w:t>4.2服务实施计划表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lang w:val="en-US" w:eastAsia="zh-CN"/>
              </w:rPr>
              <w:t>实施</w:t>
            </w:r>
            <w:r>
              <w:rPr>
                <w:rFonts w:hint="eastAsia" w:ascii="Times New Roman" w:hAnsi="Times New Roman" w:eastAsia="仿宋_GB2312" w:cs="仿宋_GB2312"/>
                <w:b/>
                <w:bCs/>
                <w:sz w:val="28"/>
                <w:szCs w:val="28"/>
              </w:rPr>
              <w:t>时间</w:t>
            </w: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地点</w:t>
            </w: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预期活动内容</w:t>
            </w: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仿宋_GB2312"/>
                <w:b/>
                <w:bCs/>
                <w:sz w:val="28"/>
                <w:szCs w:val="28"/>
              </w:rPr>
              <w:t>受益对象</w:t>
            </w:r>
            <w:r>
              <w:rPr>
                <w:rFonts w:hint="eastAsia" w:ascii="Times New Roman" w:hAnsi="Times New Roman" w:eastAsia="仿宋_GB2312" w:cs="仿宋_GB2312"/>
                <w:b/>
                <w:bCs/>
                <w:sz w:val="28"/>
                <w:szCs w:val="28"/>
                <w:lang w:val="en-US" w:eastAsia="zh-CN"/>
              </w:rPr>
              <w:t>及人数</w:t>
            </w: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eastAsia"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4.3服务指标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31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服务类型</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数量</w:t>
                  </w: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小组活动</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社区活动</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工作坊</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讲座</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bl>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eastAsia" w:ascii="Times New Roman" w:hAnsi="Times New Roman" w:eastAsia="黑体" w:cs="Times New Roman"/>
                <w:b/>
                <w:bCs/>
                <w:kern w:val="0"/>
                <w:sz w:val="28"/>
                <w:szCs w:val="28"/>
                <w:lang w:val="en-US" w:eastAsia="zh-CN"/>
              </w:rPr>
            </w:pPr>
          </w:p>
          <w:p>
            <w:pPr>
              <w:keepNext w:val="0"/>
              <w:keepLines w:val="0"/>
              <w:pageBreakBefore w:val="0"/>
              <w:widowControl/>
              <w:kinsoku/>
              <w:overflowPunct/>
              <w:topLinePunct w:val="0"/>
              <w:autoSpaceDE/>
              <w:autoSpaceDN/>
              <w:bidi w:val="0"/>
              <w:adjustRightInd w:val="0"/>
              <w:snapToGrid w:val="0"/>
              <w:spacing w:line="560" w:lineRule="exact"/>
              <w:jc w:val="left"/>
              <w:rPr>
                <w:rFonts w:hint="default" w:ascii="Times New Roman" w:hAnsi="Times New Roman" w:eastAsia="黑体" w:cs="Times New Roman"/>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51" w:firstLineChars="196"/>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5.</w:t>
            </w:r>
            <w:r>
              <w:rPr>
                <w:rFonts w:ascii="Times New Roman" w:hAnsi="Times New Roman" w:cs="Times New Roman"/>
              </w:rPr>
              <w:t xml:space="preserve"> </w:t>
            </w:r>
            <w:r>
              <w:rPr>
                <w:rFonts w:hint="eastAsia" w:ascii="Times New Roman" w:hAnsi="Times New Roman" w:eastAsia="黑体" w:cs="黑体"/>
                <w:b/>
                <w:bCs/>
                <w:kern w:val="0"/>
                <w:sz w:val="28"/>
                <w:szCs w:val="28"/>
              </w:rPr>
              <w:t>对</w:t>
            </w:r>
            <w:r>
              <w:rPr>
                <w:rFonts w:hint="eastAsia" w:ascii="Times New Roman" w:hAnsi="Times New Roman" w:eastAsia="黑体" w:cs="黑体"/>
                <w:b/>
                <w:bCs/>
                <w:kern w:val="0"/>
                <w:sz w:val="28"/>
                <w:szCs w:val="28"/>
                <w:lang w:val="en-US" w:eastAsia="zh-CN"/>
              </w:rPr>
              <w:t>妇联/</w:t>
            </w:r>
            <w:r>
              <w:rPr>
                <w:rFonts w:hint="eastAsia" w:ascii="Times New Roman" w:hAnsi="Times New Roman" w:eastAsia="黑体" w:cs="黑体"/>
                <w:b/>
                <w:bCs/>
                <w:kern w:val="0"/>
                <w:sz w:val="28"/>
                <w:szCs w:val="28"/>
              </w:rPr>
              <w:t>社区</w:t>
            </w:r>
            <w:r>
              <w:rPr>
                <w:rFonts w:ascii="Times New Roman" w:hAnsi="Times New Roman" w:eastAsia="黑体" w:cs="Times New Roman"/>
                <w:b/>
                <w:bCs/>
                <w:kern w:val="0"/>
                <w:sz w:val="28"/>
                <w:szCs w:val="28"/>
              </w:rPr>
              <w:t>/</w:t>
            </w:r>
            <w:r>
              <w:rPr>
                <w:rFonts w:hint="eastAsia" w:ascii="Times New Roman" w:hAnsi="Times New Roman" w:eastAsia="黑体" w:cs="黑体"/>
                <w:b/>
                <w:bCs/>
                <w:kern w:val="0"/>
                <w:sz w:val="28"/>
                <w:szCs w:val="28"/>
              </w:rPr>
              <w:t>相关机构</w:t>
            </w:r>
            <w:r>
              <w:rPr>
                <w:rFonts w:ascii="Times New Roman" w:hAnsi="Times New Roman" w:eastAsia="黑体" w:cs="Times New Roman"/>
                <w:b/>
                <w:bCs/>
                <w:kern w:val="0"/>
                <w:sz w:val="28"/>
                <w:szCs w:val="28"/>
              </w:rPr>
              <w:t>/</w:t>
            </w:r>
            <w:r>
              <w:rPr>
                <w:rFonts w:hint="eastAsia" w:ascii="Times New Roman" w:hAnsi="Times New Roman" w:eastAsia="黑体" w:cs="黑体"/>
                <w:b/>
                <w:bCs/>
                <w:kern w:val="0"/>
                <w:sz w:val="28"/>
                <w:szCs w:val="28"/>
              </w:rPr>
              <w:t>群体发展的影响</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内容包括但不限于：项目的实施对社会产生的影响、对服务对象工作生活带来的改善、社会观念的革新、社会问题的改善等。</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黑体" w:cs="Times New Roman"/>
                <w:b/>
                <w:bCs/>
                <w:kern w:val="0"/>
                <w:sz w:val="28"/>
                <w:szCs w:val="28"/>
              </w:rPr>
            </w:pPr>
            <w:r>
              <w:rPr>
                <w:rFonts w:ascii="Times New Roman" w:hAnsi="Times New Roman" w:eastAsia="仿宋_GB2312" w:cs="Times New Roman"/>
                <w:b/>
                <w:bCs/>
                <w:kern w:val="0"/>
                <w:sz w:val="24"/>
                <w:szCs w:val="24"/>
              </w:rPr>
              <w:t>6</w:t>
            </w:r>
            <w:r>
              <w:rPr>
                <w:rFonts w:ascii="Times New Roman" w:hAnsi="Times New Roman" w:eastAsia="黑体" w:cs="Times New Roman"/>
                <w:b/>
                <w:bCs/>
                <w:kern w:val="0"/>
                <w:sz w:val="28"/>
                <w:szCs w:val="28"/>
              </w:rPr>
              <w:t xml:space="preserve">. </w:t>
            </w:r>
            <w:r>
              <w:rPr>
                <w:rFonts w:hint="eastAsia" w:ascii="Times New Roman" w:hAnsi="Times New Roman" w:eastAsia="黑体" w:cs="黑体"/>
                <w:b/>
                <w:bCs/>
                <w:kern w:val="0"/>
                <w:sz w:val="28"/>
                <w:szCs w:val="28"/>
              </w:rPr>
              <w:t>项目的创新性描述</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说明内容包括但不限于：所申报项目区别于以往项目或同性质项目之创新性、优越性和革新意义，如新颖的理念、富有创造性的执行方式、富有创造力的团队等。</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7. </w:t>
            </w:r>
            <w:r>
              <w:rPr>
                <w:rFonts w:hint="eastAsia" w:ascii="Times New Roman" w:hAnsi="Times New Roman" w:eastAsia="黑体" w:cs="黑体"/>
                <w:b/>
                <w:bCs/>
                <w:kern w:val="0"/>
                <w:sz w:val="28"/>
                <w:szCs w:val="28"/>
              </w:rPr>
              <w:t>风险分析及应对策略</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内容包括但不限于：项目可能或者已经面临的困难、风险及其应对办法。</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8. </w:t>
            </w:r>
            <w:r>
              <w:rPr>
                <w:rFonts w:hint="eastAsia" w:ascii="Times New Roman" w:hAnsi="Times New Roman" w:eastAsia="黑体" w:cs="黑体"/>
                <w:b/>
                <w:bCs/>
                <w:kern w:val="0"/>
                <w:sz w:val="28"/>
                <w:szCs w:val="28"/>
              </w:rPr>
              <w:t>项目资源联动</w:t>
            </w:r>
            <w:r>
              <w:rPr>
                <w:rFonts w:hint="eastAsia" w:ascii="Times New Roman" w:hAnsi="Times New Roman" w:eastAsia="黑体" w:cs="黑体"/>
                <w:b/>
                <w:bCs/>
                <w:kern w:val="0"/>
                <w:sz w:val="28"/>
                <w:szCs w:val="28"/>
                <w:lang w:eastAsia="zh-CN"/>
              </w:rPr>
              <w:t>、</w:t>
            </w:r>
            <w:r>
              <w:rPr>
                <w:rFonts w:hint="eastAsia" w:ascii="Times New Roman" w:hAnsi="Times New Roman" w:eastAsia="黑体" w:cs="黑体"/>
                <w:b/>
                <w:bCs/>
                <w:kern w:val="0"/>
                <w:sz w:val="28"/>
                <w:szCs w:val="28"/>
                <w:lang w:val="en-US" w:eastAsia="zh-CN"/>
              </w:rPr>
              <w:t>可行性及</w:t>
            </w:r>
            <w:r>
              <w:rPr>
                <w:rFonts w:hint="eastAsia" w:ascii="Times New Roman" w:hAnsi="Times New Roman" w:eastAsia="黑体" w:cs="黑体"/>
                <w:b/>
                <w:bCs/>
                <w:kern w:val="0"/>
                <w:sz w:val="28"/>
                <w:szCs w:val="28"/>
              </w:rPr>
              <w:t>可持续发展的思路</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内容包括但不限于：项目运作模式</w:t>
            </w:r>
            <w:r>
              <w:rPr>
                <w:rFonts w:hint="eastAsia" w:ascii="Times New Roman" w:hAnsi="Times New Roman" w:eastAsia="仿宋_GB2312" w:cs="仿宋_GB2312"/>
                <w:kern w:val="0"/>
                <w:sz w:val="24"/>
                <w:szCs w:val="24"/>
                <w:lang w:val="en-US" w:eastAsia="zh-CN"/>
              </w:rPr>
              <w:t>的可行性</w:t>
            </w:r>
            <w:r>
              <w:rPr>
                <w:rFonts w:hint="eastAsia" w:ascii="Times New Roman" w:hAnsi="Times New Roman" w:eastAsia="仿宋_GB2312" w:cs="仿宋_GB2312"/>
                <w:kern w:val="0"/>
                <w:sz w:val="24"/>
                <w:szCs w:val="24"/>
              </w:rPr>
              <w:t>和项目资源支持的可持续性，可以联动的企业等资源；分析是否有可能形成有效的、可持续运作的、可推广的运作模式和具体办法。</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仿宋_GB2312" w:cs="Times New Roman"/>
                <w:b/>
                <w:bCs/>
                <w:kern w:val="0"/>
                <w:sz w:val="24"/>
                <w:szCs w:val="24"/>
              </w:rPr>
            </w:pPr>
            <w:r>
              <w:rPr>
                <w:rFonts w:ascii="Times New Roman" w:hAnsi="Times New Roman" w:eastAsia="黑体" w:cs="Times New Roman"/>
                <w:b/>
                <w:bCs/>
                <w:kern w:val="0"/>
                <w:sz w:val="28"/>
                <w:szCs w:val="28"/>
              </w:rPr>
              <w:t xml:space="preserve">9. </w:t>
            </w:r>
            <w:r>
              <w:rPr>
                <w:rFonts w:hint="eastAsia" w:ascii="Times New Roman" w:hAnsi="Times New Roman" w:eastAsia="黑体" w:cs="黑体"/>
                <w:b/>
                <w:bCs/>
                <w:kern w:val="0"/>
                <w:sz w:val="28"/>
                <w:szCs w:val="28"/>
              </w:rPr>
              <w:t>执行团队简介</w:t>
            </w:r>
            <w:r>
              <w:rPr>
                <w:rFonts w:hint="eastAsia" w:ascii="Times New Roman" w:hAnsi="Times New Roman" w:eastAsia="仿宋_GB2312" w:cs="仿宋_GB2312"/>
                <w:kern w:val="0"/>
                <w:sz w:val="24"/>
                <w:szCs w:val="24"/>
              </w:rPr>
              <w:t>（自行增删行数</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包括财务人员）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772" w:type="dxa"/>
            <w:gridSpan w:val="4"/>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年龄</w:t>
            </w:r>
          </w:p>
        </w:tc>
        <w:tc>
          <w:tcPr>
            <w:tcW w:w="1890" w:type="dxa"/>
            <w:gridSpan w:val="6"/>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学历</w:t>
            </w:r>
          </w:p>
        </w:tc>
        <w:tc>
          <w:tcPr>
            <w:tcW w:w="3021" w:type="dxa"/>
            <w:gridSpan w:val="3"/>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lang w:val="en-US" w:eastAsia="zh-CN"/>
              </w:rPr>
              <w:t>相关资格证书/职称</w:t>
            </w:r>
          </w:p>
        </w:tc>
        <w:tc>
          <w:tcPr>
            <w:tcW w:w="1424" w:type="dxa"/>
            <w:gridSpan w:val="3"/>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10. </w:t>
            </w:r>
            <w:r>
              <w:rPr>
                <w:rFonts w:hint="eastAsia" w:ascii="Times New Roman" w:hAnsi="Times New Roman" w:eastAsia="黑体" w:cs="黑体"/>
                <w:b/>
                <w:bCs/>
                <w:kern w:val="0"/>
                <w:sz w:val="28"/>
                <w:szCs w:val="28"/>
              </w:rPr>
              <w:t>其他资料</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请提供与项目相关，并且在审核过程应考虑的其他资料，例如项目目前所获得的社会资源情况，可包括但不限于志愿者</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义工、社会捐赠、设备器材提供者、技术支持者、人脉关系、社会政策扶持等，</w:t>
            </w:r>
            <w:r>
              <w:rPr>
                <w:rFonts w:ascii="Times New Roman" w:hAnsi="Times New Roman" w:eastAsia="仿宋_GB2312" w:cs="Times New Roman"/>
                <w:kern w:val="0"/>
                <w:sz w:val="24"/>
                <w:szCs w:val="24"/>
              </w:rPr>
              <w:t>300</w:t>
            </w:r>
            <w:r>
              <w:rPr>
                <w:rFonts w:hint="eastAsia" w:ascii="Times New Roman" w:hAnsi="Times New Roman" w:eastAsia="仿宋_GB2312" w:cs="仿宋_GB2312"/>
                <w:kern w:val="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11. </w:t>
            </w:r>
            <w:r>
              <w:rPr>
                <w:rFonts w:hint="eastAsia" w:ascii="Times New Roman" w:hAnsi="Times New Roman" w:eastAsia="黑体" w:cs="黑体"/>
                <w:b/>
                <w:bCs/>
                <w:kern w:val="0"/>
                <w:sz w:val="28"/>
                <w:szCs w:val="28"/>
              </w:rPr>
              <w:t>基层妇女组织合作意向</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街道妇联或妇委会作为本项目的实施合作方、受惠方，享有对服务对象权益的保障权与服务情况的知晓权、监督权，承诺在服务期间，授权该组织在本辖区、本系统内针对相关服务群体开展公益服务，并对本组织进行有效的信息共享、妇联政策传递及相关个案转介。</w:t>
            </w:r>
          </w:p>
          <w:p>
            <w:pPr>
              <w:keepNext w:val="0"/>
              <w:keepLines w:val="0"/>
              <w:pageBreakBefore w:val="0"/>
              <w:widowControl/>
              <w:kinsoku/>
              <w:overflowPunct/>
              <w:topLinePunct w:val="0"/>
              <w:autoSpaceDE/>
              <w:autoSpaceDN/>
              <w:bidi w:val="0"/>
              <w:adjustRightInd w:val="0"/>
              <w:snapToGrid w:val="0"/>
              <w:spacing w:line="560" w:lineRule="exact"/>
              <w:ind w:firstLine="6480" w:firstLineChars="27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相关合作单位</w:t>
            </w:r>
            <w:r>
              <w:rPr>
                <w:rFonts w:hint="eastAsia" w:ascii="Times New Roman" w:hAnsi="Times New Roman" w:eastAsia="仿宋_GB2312" w:cs="仿宋_GB2312"/>
                <w:kern w:val="0"/>
                <w:sz w:val="24"/>
                <w:szCs w:val="24"/>
              </w:rPr>
              <w:t>盖章</w:t>
            </w:r>
            <w:r>
              <w:rPr>
                <w:rFonts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579" w:type="dxa"/>
            <w:gridSpan w:val="18"/>
            <w:noWrap w:val="0"/>
            <w:vAlign w:val="top"/>
          </w:tcPr>
          <w:p>
            <w:pPr>
              <w:spacing w:line="540" w:lineRule="exact"/>
              <w:ind w:firstLine="555"/>
              <w:rPr>
                <w:rFonts w:hint="default" w:ascii="Times New Roman" w:hAnsi="Times New Roman" w:eastAsia="黑体" w:cs="Times New Roman"/>
                <w:b/>
                <w:bCs/>
                <w:color w:val="auto"/>
                <w:kern w:val="0"/>
                <w:sz w:val="28"/>
                <w:szCs w:val="28"/>
                <w:lang w:val="en-US" w:eastAsia="zh-CN"/>
              </w:rPr>
            </w:pPr>
            <w:r>
              <w:rPr>
                <w:rFonts w:hint="eastAsia" w:ascii="Times New Roman" w:hAnsi="Times New Roman" w:eastAsia="黑体" w:cs="Times New Roman"/>
                <w:b/>
                <w:bCs/>
                <w:color w:val="auto"/>
                <w:kern w:val="0"/>
                <w:sz w:val="28"/>
                <w:szCs w:val="28"/>
                <w:lang w:val="en-US" w:eastAsia="zh-CN"/>
              </w:rPr>
              <w:t>12.单位承诺</w:t>
            </w:r>
          </w:p>
          <w:p>
            <w:pPr>
              <w:spacing w:line="540" w:lineRule="exact"/>
              <w:ind w:firstLine="555"/>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本申报单位保证在申报前一年内未被列入“活动异常名录”，申报前两年内未被列入“严重违法失信名单”及未受到任何行政处罚。本申报单位承诺和保证对本公益创投项目所涉及的和接触到的项目任何资料、文件、数据（无论是书面的还是电子的），以及因项目服务所形成的任何产品和成果，负有保密的责任。未经主办方书面同意，不得以任何方式向任何第三方提供、透露、发布等。</w:t>
            </w:r>
          </w:p>
          <w:p>
            <w:pPr>
              <w:keepNext w:val="0"/>
              <w:keepLines w:val="0"/>
              <w:pageBreakBefore w:val="0"/>
              <w:widowControl/>
              <w:kinsoku/>
              <w:wordWrap w:val="0"/>
              <w:overflowPunct/>
              <w:topLinePunct w:val="0"/>
              <w:autoSpaceDE/>
              <w:autoSpaceDN/>
              <w:bidi w:val="0"/>
              <w:adjustRightInd w:val="0"/>
              <w:snapToGrid w:val="0"/>
              <w:spacing w:line="560" w:lineRule="exact"/>
              <w:ind w:firstLine="480" w:firstLineChars="200"/>
              <w:jc w:val="right"/>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 xml:space="preserve">申报单位（盖章）    </w:t>
            </w:r>
          </w:p>
          <w:p>
            <w:pPr>
              <w:keepNext w:val="0"/>
              <w:keepLines w:val="0"/>
              <w:pageBreakBefore w:val="0"/>
              <w:widowControl/>
              <w:kinsoku/>
              <w:wordWrap w:val="0"/>
              <w:overflowPunct/>
              <w:topLinePunct w:val="0"/>
              <w:autoSpaceDE/>
              <w:autoSpaceDN/>
              <w:bidi w:val="0"/>
              <w:adjustRightInd w:val="0"/>
              <w:snapToGrid w:val="0"/>
              <w:spacing w:line="560" w:lineRule="exact"/>
              <w:ind w:firstLine="480" w:firstLineChars="200"/>
              <w:jc w:val="right"/>
              <w:rPr>
                <w:rFonts w:hint="default" w:ascii="Times New Roman" w:hAnsi="Times New Roman" w:eastAsia="黑体" w:cs="Times New Roman"/>
                <w:b/>
                <w:bCs/>
                <w:kern w:val="0"/>
                <w:sz w:val="28"/>
                <w:szCs w:val="28"/>
                <w:lang w:val="en-US" w:eastAsia="zh-CN"/>
              </w:rPr>
            </w:pPr>
            <w:r>
              <w:rPr>
                <w:rFonts w:hint="eastAsia" w:ascii="Times New Roman" w:hAnsi="Times New Roman" w:eastAsia="仿宋_GB2312" w:cs="仿宋_GB2312"/>
                <w:kern w:val="0"/>
                <w:sz w:val="24"/>
                <w:szCs w:val="24"/>
                <w:lang w:val="en-US" w:eastAsia="zh-CN"/>
              </w:rPr>
              <w:t xml:space="preserve">           </w:t>
            </w:r>
          </w:p>
        </w:tc>
      </w:tr>
    </w:tbl>
    <w:p>
      <w:pPr>
        <w:keepNext w:val="0"/>
        <w:keepLines w:val="0"/>
        <w:pageBreakBefore w:val="0"/>
        <w:kinsoku/>
        <w:overflowPunct/>
        <w:topLinePunct w:val="0"/>
        <w:autoSpaceDE/>
        <w:autoSpaceDN/>
        <w:bidi w:val="0"/>
        <w:adjustRightInd w:val="0"/>
        <w:snapToGrid w:val="0"/>
        <w:spacing w:line="560" w:lineRule="exact"/>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inherit">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0"/>
        </w:tabs>
        <w:ind w:left="922" w:hanging="360"/>
      </w:pPr>
    </w:lvl>
    <w:lvl w:ilvl="1" w:tentative="0">
      <w:start w:val="1"/>
      <w:numFmt w:val="lowerLetter"/>
      <w:lvlText w:val="%2)"/>
      <w:lvlJc w:val="left"/>
      <w:pPr>
        <w:tabs>
          <w:tab w:val="left" w:pos="0"/>
        </w:tabs>
        <w:ind w:left="1402" w:hanging="420"/>
      </w:pPr>
    </w:lvl>
    <w:lvl w:ilvl="2" w:tentative="0">
      <w:start w:val="1"/>
      <w:numFmt w:val="lowerRoman"/>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4857"/>
    <w:rsid w:val="116B7D9A"/>
    <w:rsid w:val="1D716137"/>
    <w:rsid w:val="22932AFF"/>
    <w:rsid w:val="3F4C7093"/>
    <w:rsid w:val="427C1475"/>
    <w:rsid w:val="45DE0EFE"/>
    <w:rsid w:val="59C32B6A"/>
    <w:rsid w:val="6327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project D!</cp:lastModifiedBy>
  <dcterms:modified xsi:type="dcterms:W3CDTF">2023-08-16T12:33:12Z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079141C0C9674B878122B7AA63D908A3</vt:lpwstr>
  </property>
</Properties>
</file>