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Times New Roman" w:hAnsi="Times New Roman" w:eastAsia="方正小标宋简体" w:cs="Times New Roman"/>
          <w:color w:val="000000"/>
          <w:sz w:val="30"/>
          <w:szCs w:val="30"/>
        </w:rPr>
      </w:pPr>
      <w:r>
        <w:rPr>
          <w:rFonts w:hint="eastAsia" w:ascii="Times New Roman" w:hAnsi="Times New Roman" w:eastAsia="方正小标宋简体" w:cs="Times New Roman"/>
          <w:color w:val="000000"/>
          <w:sz w:val="30"/>
          <w:szCs w:val="30"/>
        </w:rPr>
        <w:t>广州市荔湾区</w:t>
      </w:r>
      <w:r>
        <w:rPr>
          <w:rFonts w:ascii="Times New Roman" w:hAnsi="Times New Roman" w:eastAsia="方正小标宋简体" w:cs="Times New Roman"/>
          <w:color w:val="000000"/>
          <w:sz w:val="30"/>
          <w:szCs w:val="30"/>
        </w:rPr>
        <w:t>市场监督管理局</w:t>
      </w:r>
      <w:r>
        <w:rPr>
          <w:rFonts w:hint="eastAsia" w:ascii="Times New Roman" w:hAnsi="Times New Roman" w:eastAsia="方正小标宋简体" w:cs="Times New Roman"/>
          <w:color w:val="000000"/>
          <w:sz w:val="30"/>
          <w:szCs w:val="30"/>
        </w:rPr>
        <w:t>燃气灶具</w:t>
      </w:r>
      <w:r>
        <w:rPr>
          <w:rFonts w:ascii="Times New Roman" w:hAnsi="Times New Roman" w:eastAsia="方正小标宋简体" w:cs="Times New Roman"/>
          <w:color w:val="000000"/>
          <w:sz w:val="30"/>
          <w:szCs w:val="30"/>
        </w:rPr>
        <w:t>产品质量监督抽查实施</w:t>
      </w:r>
      <w:r>
        <w:rPr>
          <w:rFonts w:hint="eastAsia" w:ascii="Times New Roman" w:hAnsi="Times New Roman" w:eastAsia="方正小标宋简体" w:cs="Times New Roman"/>
          <w:color w:val="000000"/>
          <w:sz w:val="30"/>
          <w:szCs w:val="30"/>
        </w:rPr>
        <w:t>细则</w:t>
      </w:r>
    </w:p>
    <w:p>
      <w:pPr>
        <w:adjustRightInd w:val="0"/>
        <w:snapToGrid w:val="0"/>
        <w:spacing w:line="360" w:lineRule="auto"/>
        <w:rPr>
          <w:rFonts w:ascii="Times New Roman" w:hAnsi="Times New Roman" w:eastAsia="黑体" w:cs="Times New Roman"/>
          <w:szCs w:val="21"/>
        </w:rPr>
      </w:pPr>
    </w:p>
    <w:p>
      <w:pPr>
        <w:adjustRightInd w:val="0"/>
        <w:snapToGrid w:val="0"/>
        <w:spacing w:line="360" w:lineRule="auto"/>
        <w:rPr>
          <w:rFonts w:ascii="Times New Roman" w:hAnsi="Times New Roman" w:eastAsia="黑体" w:cs="Times New Roman"/>
          <w:szCs w:val="21"/>
        </w:rPr>
      </w:pPr>
      <w:r>
        <w:rPr>
          <w:rFonts w:ascii="Times New Roman" w:hAnsi="Times New Roman" w:eastAsia="黑体" w:cs="Times New Roman"/>
          <w:szCs w:val="21"/>
        </w:rPr>
        <w:t xml:space="preserve">1 </w:t>
      </w:r>
      <w:r>
        <w:rPr>
          <w:rFonts w:ascii="Times New Roman" w:hAnsi="Times New Roman" w:eastAsia="黑体" w:cs="Times New Roman"/>
          <w:color w:val="000000"/>
          <w:szCs w:val="21"/>
        </w:rPr>
        <w:t>抽样方法</w:t>
      </w:r>
    </w:p>
    <w:p>
      <w:pPr>
        <w:adjustRightInd w:val="0"/>
        <w:snapToGrid w:val="0"/>
        <w:spacing w:line="360" w:lineRule="auto"/>
        <w:ind w:firstLine="420" w:firstLineChars="200"/>
        <w:rPr>
          <w:rFonts w:ascii="Times New Roman" w:hAnsi="Times New Roman" w:cs="Times New Roman"/>
          <w:color w:val="000000"/>
          <w:szCs w:val="21"/>
        </w:rPr>
      </w:pPr>
      <w:r>
        <w:rPr>
          <w:rFonts w:ascii="Times New Roman" w:hAnsi="Times New Roman" w:cs="Times New Roman"/>
          <w:color w:val="000000"/>
          <w:szCs w:val="21"/>
        </w:rPr>
        <w:t>在企业的待销产品中随机抽取有产品质量检验合格证明或者以其他形式表明合格的、近期生产的产品。</w:t>
      </w:r>
    </w:p>
    <w:p>
      <w:pPr>
        <w:adjustRightInd w:val="0"/>
        <w:snapToGrid w:val="0"/>
        <w:spacing w:line="360" w:lineRule="auto"/>
        <w:ind w:firstLine="420"/>
        <w:rPr>
          <w:rFonts w:ascii="Times New Roman" w:hAnsi="Times New Roman" w:cs="Times New Roman"/>
          <w:color w:val="000000"/>
          <w:szCs w:val="21"/>
        </w:rPr>
      </w:pPr>
      <w:r>
        <w:rPr>
          <w:rFonts w:ascii="Times New Roman" w:hAnsi="Times New Roman" w:cs="Times New Roman"/>
          <w:color w:val="000000"/>
          <w:szCs w:val="21"/>
        </w:rPr>
        <w:t>抽查样品基数</w:t>
      </w:r>
      <w:r>
        <w:rPr>
          <w:rFonts w:hint="eastAsia" w:ascii="Times New Roman" w:hAnsi="Times New Roman" w:cs="Times New Roman"/>
          <w:color w:val="000000"/>
          <w:szCs w:val="21"/>
        </w:rPr>
        <w:t>应</w:t>
      </w:r>
      <w:r>
        <w:rPr>
          <w:rFonts w:ascii="Times New Roman" w:hAnsi="Times New Roman" w:cs="Times New Roman"/>
          <w:color w:val="000000"/>
          <w:szCs w:val="21"/>
        </w:rPr>
        <w:t>满足抽样数量</w:t>
      </w:r>
      <w:r>
        <w:rPr>
          <w:rFonts w:hint="eastAsia" w:ascii="Times New Roman" w:hAnsi="Times New Roman" w:cs="Times New Roman"/>
          <w:color w:val="000000"/>
          <w:szCs w:val="21"/>
        </w:rPr>
        <w:t>要求</w:t>
      </w:r>
      <w:r>
        <w:rPr>
          <w:rFonts w:ascii="Times New Roman" w:hAnsi="Times New Roman" w:cs="Times New Roman"/>
          <w:color w:val="000000"/>
          <w:szCs w:val="21"/>
        </w:rPr>
        <w:t>。</w:t>
      </w:r>
    </w:p>
    <w:p>
      <w:pPr>
        <w:adjustRightInd w:val="0"/>
        <w:snapToGrid w:val="0"/>
        <w:spacing w:line="360" w:lineRule="auto"/>
        <w:ind w:firstLine="420" w:firstLineChars="200"/>
        <w:rPr>
          <w:rFonts w:ascii="Times New Roman" w:hAnsi="Times New Roman" w:cs="Times New Roman"/>
          <w:color w:val="000000"/>
          <w:szCs w:val="21"/>
        </w:rPr>
      </w:pPr>
      <w:r>
        <w:rPr>
          <w:rFonts w:ascii="Times New Roman" w:hAnsi="Times New Roman" w:cs="Times New Roman"/>
          <w:szCs w:val="21"/>
        </w:rPr>
        <w:t>每批次产品抽取</w:t>
      </w:r>
      <w:r>
        <w:rPr>
          <w:rFonts w:hint="eastAsia" w:ascii="Times New Roman" w:hAnsi="Times New Roman" w:cs="Times New Roman"/>
          <w:szCs w:val="21"/>
        </w:rPr>
        <w:t>2</w:t>
      </w:r>
      <w:r>
        <w:rPr>
          <w:rFonts w:ascii="Times New Roman" w:hAnsi="Times New Roman" w:cs="Times New Roman"/>
          <w:szCs w:val="21"/>
        </w:rPr>
        <w:t>套，其中</w:t>
      </w:r>
      <w:r>
        <w:rPr>
          <w:rFonts w:hint="eastAsia" w:ascii="Times New Roman" w:hAnsi="Times New Roman" w:cs="Times New Roman"/>
          <w:szCs w:val="21"/>
        </w:rPr>
        <w:t>1</w:t>
      </w:r>
      <w:r>
        <w:rPr>
          <w:rFonts w:ascii="Times New Roman" w:hAnsi="Times New Roman" w:cs="Times New Roman"/>
          <w:szCs w:val="21"/>
        </w:rPr>
        <w:t>套作为检验样品，</w:t>
      </w:r>
      <w:r>
        <w:rPr>
          <w:rFonts w:hint="eastAsia" w:ascii="Times New Roman" w:hAnsi="Times New Roman" w:cs="Times New Roman"/>
          <w:szCs w:val="21"/>
        </w:rPr>
        <w:t>1</w:t>
      </w:r>
      <w:r>
        <w:rPr>
          <w:rFonts w:ascii="Times New Roman" w:hAnsi="Times New Roman" w:cs="Times New Roman"/>
          <w:szCs w:val="21"/>
        </w:rPr>
        <w:t>套作为备用样品。</w:t>
      </w:r>
      <w:r>
        <w:rPr>
          <w:rFonts w:ascii="Times New Roman" w:hAnsi="Times New Roman" w:cs="Times New Roman"/>
          <w:color w:val="000000"/>
          <w:szCs w:val="21"/>
        </w:rPr>
        <w:t>随机数一般可使用随机数表、随机数骰子或扑克牌等方法产生。</w:t>
      </w:r>
    </w:p>
    <w:p>
      <w:pPr>
        <w:adjustRightInd w:val="0"/>
        <w:snapToGrid w:val="0"/>
        <w:spacing w:line="360" w:lineRule="auto"/>
        <w:rPr>
          <w:rFonts w:ascii="Times New Roman" w:hAnsi="Times New Roman" w:eastAsia="黑体" w:cs="Times New Roman"/>
          <w:color w:val="000000"/>
          <w:szCs w:val="21"/>
        </w:rPr>
      </w:pPr>
      <w:r>
        <w:rPr>
          <w:rFonts w:ascii="Times New Roman" w:hAnsi="Times New Roman" w:eastAsia="黑体" w:cs="Times New Roman"/>
          <w:color w:val="000000"/>
          <w:szCs w:val="21"/>
        </w:rPr>
        <w:t>2 检验依据</w:t>
      </w:r>
    </w:p>
    <w:p>
      <w:pPr>
        <w:adjustRightInd w:val="0"/>
        <w:snapToGrid w:val="0"/>
        <w:spacing w:line="360" w:lineRule="auto"/>
        <w:ind w:firstLine="420" w:firstLineChars="200"/>
        <w:rPr>
          <w:rFonts w:ascii="Times New Roman" w:hAnsi="Times New Roman" w:cs="Times New Roman"/>
          <w:szCs w:val="21"/>
        </w:rPr>
      </w:pPr>
      <w:r>
        <w:rPr>
          <w:rFonts w:ascii="Times New Roman" w:hAnsi="Times New Roman" w:cs="Times New Roman"/>
          <w:szCs w:val="21"/>
        </w:rPr>
        <w:t>本次抽查检验项目和检验方法依据见表1。</w:t>
      </w:r>
    </w:p>
    <w:p>
      <w:pPr>
        <w:adjustRightInd w:val="0"/>
        <w:snapToGrid w:val="0"/>
        <w:spacing w:line="360" w:lineRule="auto"/>
        <w:jc w:val="center"/>
        <w:rPr>
          <w:rFonts w:ascii="Times New Roman" w:hAnsi="Times New Roman" w:cs="Times New Roman"/>
          <w:szCs w:val="21"/>
        </w:rPr>
      </w:pPr>
      <w:r>
        <w:rPr>
          <w:rFonts w:ascii="Times New Roman" w:hAnsi="Times New Roman" w:cs="Times New Roman"/>
          <w:color w:val="000000"/>
          <w:szCs w:val="21"/>
        </w:rPr>
        <w:t>表</w:t>
      </w:r>
      <w:r>
        <w:rPr>
          <w:rFonts w:hint="eastAsia" w:ascii="Times New Roman" w:hAnsi="Times New Roman" w:cs="Times New Roman"/>
          <w:color w:val="000000"/>
          <w:szCs w:val="21"/>
        </w:rPr>
        <w:t xml:space="preserve">1 </w:t>
      </w:r>
      <w:r>
        <w:rPr>
          <w:rFonts w:hint="eastAsia" w:ascii="Times New Roman" w:hAnsi="Times New Roman" w:cs="Times New Roman"/>
          <w:szCs w:val="21"/>
        </w:rPr>
        <w:t>燃气灶具</w:t>
      </w:r>
      <w:r>
        <w:rPr>
          <w:rFonts w:ascii="Times New Roman" w:hAnsi="Times New Roman" w:cs="Times New Roman"/>
          <w:color w:val="000000"/>
          <w:szCs w:val="21"/>
        </w:rPr>
        <w:t>检验项目</w:t>
      </w:r>
    </w:p>
    <w:tbl>
      <w:tblPr>
        <w:tblStyle w:val="6"/>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2800"/>
        <w:gridCol w:w="2134"/>
        <w:gridCol w:w="1959"/>
        <w:gridCol w:w="1129"/>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710" w:type="dxa"/>
            <w:vMerge w:val="restart"/>
            <w:vAlign w:val="center"/>
          </w:tcPr>
          <w:p>
            <w:pPr>
              <w:wordWrap w:val="0"/>
              <w:snapToGrid w:val="0"/>
              <w:spacing w:line="320" w:lineRule="exact"/>
              <w:jc w:val="center"/>
              <w:rPr>
                <w:color w:val="000000"/>
                <w:szCs w:val="21"/>
              </w:rPr>
            </w:pPr>
            <w:r>
              <w:rPr>
                <w:color w:val="000000"/>
                <w:szCs w:val="21"/>
              </w:rPr>
              <w:t>序号</w:t>
            </w:r>
          </w:p>
        </w:tc>
        <w:tc>
          <w:tcPr>
            <w:tcW w:w="2800" w:type="dxa"/>
            <w:vMerge w:val="restart"/>
            <w:vAlign w:val="center"/>
          </w:tcPr>
          <w:p>
            <w:pPr>
              <w:wordWrap w:val="0"/>
              <w:snapToGrid w:val="0"/>
              <w:spacing w:line="320" w:lineRule="exact"/>
              <w:jc w:val="center"/>
              <w:rPr>
                <w:color w:val="000000"/>
                <w:szCs w:val="21"/>
              </w:rPr>
            </w:pPr>
            <w:r>
              <w:rPr>
                <w:color w:val="000000"/>
                <w:szCs w:val="21"/>
              </w:rPr>
              <w:t>检验项目</w:t>
            </w:r>
          </w:p>
        </w:tc>
        <w:tc>
          <w:tcPr>
            <w:tcW w:w="2134" w:type="dxa"/>
            <w:vMerge w:val="restart"/>
            <w:vAlign w:val="center"/>
          </w:tcPr>
          <w:p>
            <w:pPr>
              <w:wordWrap w:val="0"/>
              <w:snapToGrid w:val="0"/>
              <w:spacing w:line="320" w:lineRule="exact"/>
              <w:jc w:val="center"/>
              <w:rPr>
                <w:color w:val="000000"/>
                <w:szCs w:val="21"/>
              </w:rPr>
            </w:pPr>
            <w:r>
              <w:rPr>
                <w:color w:val="000000"/>
                <w:szCs w:val="21"/>
              </w:rPr>
              <w:t>检验依据</w:t>
            </w:r>
          </w:p>
        </w:tc>
        <w:tc>
          <w:tcPr>
            <w:tcW w:w="1959" w:type="dxa"/>
            <w:vMerge w:val="restart"/>
            <w:vAlign w:val="center"/>
          </w:tcPr>
          <w:p>
            <w:pPr>
              <w:wordWrap w:val="0"/>
              <w:snapToGrid w:val="0"/>
              <w:spacing w:line="320" w:lineRule="exact"/>
              <w:jc w:val="center"/>
              <w:rPr>
                <w:color w:val="000000"/>
                <w:szCs w:val="21"/>
              </w:rPr>
            </w:pPr>
            <w:r>
              <w:rPr>
                <w:color w:val="000000"/>
                <w:szCs w:val="21"/>
              </w:rPr>
              <w:t>检</w:t>
            </w:r>
            <w:r>
              <w:rPr>
                <w:rFonts w:hint="eastAsia"/>
                <w:color w:val="000000"/>
                <w:szCs w:val="21"/>
              </w:rPr>
              <w:t>验</w:t>
            </w:r>
            <w:r>
              <w:rPr>
                <w:color w:val="000000"/>
                <w:szCs w:val="21"/>
              </w:rPr>
              <w:t>方法</w:t>
            </w:r>
          </w:p>
        </w:tc>
        <w:tc>
          <w:tcPr>
            <w:tcW w:w="2166" w:type="dxa"/>
            <w:gridSpan w:val="2"/>
            <w:vAlign w:val="center"/>
          </w:tcPr>
          <w:p>
            <w:pPr>
              <w:snapToGrid w:val="0"/>
              <w:spacing w:line="320" w:lineRule="exact"/>
              <w:jc w:val="center"/>
              <w:rPr>
                <w:color w:val="000000"/>
                <w:szCs w:val="21"/>
              </w:rPr>
            </w:pPr>
            <w:r>
              <w:rPr>
                <w:color w:val="000000"/>
                <w:szCs w:val="21"/>
              </w:rPr>
              <w:t>重要程度分类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tblHeader/>
          <w:jc w:val="center"/>
        </w:trPr>
        <w:tc>
          <w:tcPr>
            <w:tcW w:w="710" w:type="dxa"/>
            <w:vMerge w:val="continue"/>
            <w:vAlign w:val="center"/>
          </w:tcPr>
          <w:p>
            <w:pPr>
              <w:wordWrap w:val="0"/>
              <w:spacing w:line="320" w:lineRule="exact"/>
              <w:rPr>
                <w:color w:val="000000"/>
                <w:szCs w:val="21"/>
              </w:rPr>
            </w:pPr>
          </w:p>
        </w:tc>
        <w:tc>
          <w:tcPr>
            <w:tcW w:w="2800" w:type="dxa"/>
            <w:vMerge w:val="continue"/>
            <w:vAlign w:val="center"/>
          </w:tcPr>
          <w:p>
            <w:pPr>
              <w:wordWrap w:val="0"/>
              <w:spacing w:line="320" w:lineRule="exact"/>
              <w:rPr>
                <w:color w:val="000000"/>
                <w:szCs w:val="21"/>
              </w:rPr>
            </w:pPr>
          </w:p>
        </w:tc>
        <w:tc>
          <w:tcPr>
            <w:tcW w:w="2134" w:type="dxa"/>
            <w:vMerge w:val="continue"/>
            <w:vAlign w:val="center"/>
          </w:tcPr>
          <w:p>
            <w:pPr>
              <w:wordWrap w:val="0"/>
              <w:spacing w:line="320" w:lineRule="exact"/>
              <w:rPr>
                <w:color w:val="000000"/>
                <w:szCs w:val="21"/>
              </w:rPr>
            </w:pPr>
          </w:p>
        </w:tc>
        <w:tc>
          <w:tcPr>
            <w:tcW w:w="1959" w:type="dxa"/>
            <w:vMerge w:val="continue"/>
          </w:tcPr>
          <w:p>
            <w:pPr>
              <w:wordWrap w:val="0"/>
              <w:spacing w:line="320" w:lineRule="exact"/>
              <w:jc w:val="center"/>
              <w:rPr>
                <w:color w:val="000000"/>
                <w:szCs w:val="21"/>
              </w:rPr>
            </w:pPr>
          </w:p>
        </w:tc>
        <w:tc>
          <w:tcPr>
            <w:tcW w:w="1129" w:type="dxa"/>
            <w:vAlign w:val="center"/>
          </w:tcPr>
          <w:p>
            <w:pPr>
              <w:snapToGrid w:val="0"/>
              <w:spacing w:line="320" w:lineRule="exact"/>
              <w:jc w:val="center"/>
              <w:rPr>
                <w:color w:val="000000"/>
                <w:szCs w:val="21"/>
              </w:rPr>
            </w:pPr>
            <w:r>
              <w:rPr>
                <w:color w:val="000000"/>
                <w:szCs w:val="21"/>
              </w:rPr>
              <w:t>A类</w:t>
            </w:r>
            <w:r>
              <w:rPr>
                <w:color w:val="000000"/>
                <w:szCs w:val="21"/>
                <w:vertAlign w:val="superscript"/>
              </w:rPr>
              <w:t>a</w:t>
            </w:r>
          </w:p>
        </w:tc>
        <w:tc>
          <w:tcPr>
            <w:tcW w:w="1037" w:type="dxa"/>
            <w:vAlign w:val="center"/>
          </w:tcPr>
          <w:p>
            <w:pPr>
              <w:snapToGrid w:val="0"/>
              <w:spacing w:line="320" w:lineRule="exact"/>
              <w:jc w:val="center"/>
              <w:rPr>
                <w:color w:val="000000"/>
                <w:szCs w:val="21"/>
              </w:rPr>
            </w:pPr>
            <w:r>
              <w:rPr>
                <w:color w:val="000000"/>
                <w:szCs w:val="21"/>
              </w:rPr>
              <w:t>B类</w:t>
            </w:r>
            <w:r>
              <w:rPr>
                <w:color w:val="000000"/>
                <w:szCs w:val="21"/>
                <w:vertAlign w:val="superscript"/>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 w:hRule="atLeast"/>
          <w:tblHeader/>
          <w:jc w:val="center"/>
        </w:trPr>
        <w:tc>
          <w:tcPr>
            <w:tcW w:w="710" w:type="dxa"/>
            <w:vAlign w:val="center"/>
          </w:tcPr>
          <w:p>
            <w:pPr>
              <w:wordWrap w:val="0"/>
              <w:snapToGrid w:val="0"/>
              <w:spacing w:line="320" w:lineRule="exact"/>
              <w:jc w:val="center"/>
              <w:rPr>
                <w:color w:val="000000"/>
                <w:szCs w:val="21"/>
              </w:rPr>
            </w:pPr>
            <w:r>
              <w:rPr>
                <w:color w:val="000000"/>
                <w:szCs w:val="21"/>
              </w:rPr>
              <w:t>1</w:t>
            </w:r>
          </w:p>
        </w:tc>
        <w:tc>
          <w:tcPr>
            <w:tcW w:w="2800" w:type="dxa"/>
            <w:shd w:val="clear" w:color="auto" w:fill="FFFFFF" w:themeFill="background1"/>
            <w:vAlign w:val="center"/>
          </w:tcPr>
          <w:p>
            <w:pPr>
              <w:widowControl/>
              <w:jc w:val="center"/>
              <w:textAlignment w:val="center"/>
              <w:rPr>
                <w:color w:val="000000"/>
                <w:szCs w:val="21"/>
              </w:rPr>
            </w:pPr>
            <w:r>
              <w:rPr>
                <w:rFonts w:hint="eastAsia" w:ascii="宋体" w:hAnsi="宋体" w:eastAsia="宋体" w:cs="宋体"/>
                <w:color w:val="000000"/>
                <w:kern w:val="0"/>
                <w:sz w:val="18"/>
                <w:szCs w:val="18"/>
              </w:rPr>
              <w:t>气密性</w:t>
            </w:r>
          </w:p>
        </w:tc>
        <w:tc>
          <w:tcPr>
            <w:tcW w:w="2134" w:type="dxa"/>
            <w:vAlign w:val="center"/>
          </w:tcPr>
          <w:p>
            <w:pPr>
              <w:snapToGrid w:val="0"/>
              <w:jc w:val="center"/>
              <w:rPr>
                <w:color w:val="000000"/>
                <w:szCs w:val="21"/>
              </w:rPr>
            </w:pPr>
            <w:r>
              <w:rPr>
                <w:rFonts w:hint="eastAsia"/>
                <w:color w:val="000000"/>
                <w:szCs w:val="21"/>
              </w:rPr>
              <w:t>GB 16410-2007 /</w:t>
            </w:r>
          </w:p>
          <w:p>
            <w:pPr>
              <w:wordWrap w:val="0"/>
              <w:snapToGrid w:val="0"/>
              <w:spacing w:line="320" w:lineRule="exact"/>
              <w:jc w:val="center"/>
              <w:rPr>
                <w:color w:val="000000"/>
                <w:szCs w:val="21"/>
              </w:rPr>
            </w:pPr>
            <w:r>
              <w:rPr>
                <w:rFonts w:hint="eastAsia"/>
                <w:color w:val="000000"/>
                <w:szCs w:val="21"/>
              </w:rPr>
              <w:t>GB 16410-2020</w:t>
            </w:r>
          </w:p>
        </w:tc>
        <w:tc>
          <w:tcPr>
            <w:tcW w:w="1959" w:type="dxa"/>
            <w:vAlign w:val="center"/>
          </w:tcPr>
          <w:p>
            <w:pPr>
              <w:snapToGrid w:val="0"/>
              <w:jc w:val="center"/>
              <w:rPr>
                <w:color w:val="000000"/>
                <w:szCs w:val="21"/>
              </w:rPr>
            </w:pPr>
            <w:r>
              <w:rPr>
                <w:rFonts w:hint="eastAsia"/>
                <w:color w:val="000000"/>
                <w:szCs w:val="21"/>
              </w:rPr>
              <w:t>GB 16410-2007 /</w:t>
            </w:r>
          </w:p>
          <w:p>
            <w:pPr>
              <w:wordWrap w:val="0"/>
              <w:snapToGrid w:val="0"/>
              <w:spacing w:line="320" w:lineRule="exact"/>
              <w:jc w:val="center"/>
              <w:rPr>
                <w:color w:val="000000"/>
                <w:szCs w:val="21"/>
              </w:rPr>
            </w:pPr>
            <w:r>
              <w:rPr>
                <w:rFonts w:hint="eastAsia"/>
                <w:color w:val="000000"/>
                <w:szCs w:val="21"/>
              </w:rPr>
              <w:t>GB 16410-2020</w:t>
            </w:r>
          </w:p>
        </w:tc>
        <w:tc>
          <w:tcPr>
            <w:tcW w:w="1129" w:type="dxa"/>
            <w:vAlign w:val="center"/>
          </w:tcPr>
          <w:p>
            <w:pPr>
              <w:wordWrap w:val="0"/>
              <w:snapToGrid w:val="0"/>
              <w:spacing w:line="320" w:lineRule="exact"/>
              <w:jc w:val="center"/>
              <w:rPr>
                <w:color w:val="000000"/>
                <w:szCs w:val="21"/>
              </w:rPr>
            </w:pPr>
            <w:r>
              <w:rPr>
                <w:rFonts w:hint="eastAsia" w:ascii="宋体" w:hAnsi="宋体"/>
                <w:szCs w:val="21"/>
              </w:rPr>
              <w:t>●</w:t>
            </w:r>
          </w:p>
        </w:tc>
        <w:tc>
          <w:tcPr>
            <w:tcW w:w="1037" w:type="dxa"/>
            <w:vAlign w:val="center"/>
          </w:tcPr>
          <w:p>
            <w:pPr>
              <w:wordWrap w:val="0"/>
              <w:snapToGrid w:val="0"/>
              <w:spacing w:line="32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vAlign w:val="center"/>
          </w:tcPr>
          <w:p>
            <w:pPr>
              <w:wordWrap w:val="0"/>
              <w:snapToGrid w:val="0"/>
              <w:spacing w:line="320" w:lineRule="exact"/>
              <w:jc w:val="center"/>
              <w:rPr>
                <w:color w:val="000000"/>
                <w:szCs w:val="21"/>
              </w:rPr>
            </w:pPr>
            <w:r>
              <w:rPr>
                <w:rFonts w:hint="eastAsia"/>
                <w:color w:val="000000"/>
                <w:szCs w:val="21"/>
              </w:rPr>
              <w:t>2</w:t>
            </w:r>
          </w:p>
        </w:tc>
        <w:tc>
          <w:tcPr>
            <w:tcW w:w="2800" w:type="dxa"/>
            <w:shd w:val="clear" w:color="auto" w:fill="FFFFFF" w:themeFill="background1"/>
            <w:vAlign w:val="center"/>
          </w:tcPr>
          <w:p>
            <w:pPr>
              <w:widowControl/>
              <w:jc w:val="center"/>
              <w:textAlignment w:val="center"/>
              <w:rPr>
                <w:color w:val="000000"/>
                <w:szCs w:val="21"/>
              </w:rPr>
            </w:pPr>
            <w:r>
              <w:rPr>
                <w:rFonts w:hint="eastAsia" w:ascii="宋体" w:hAnsi="宋体" w:eastAsia="宋体" w:cs="宋体"/>
                <w:color w:val="000000"/>
                <w:kern w:val="0"/>
                <w:sz w:val="18"/>
                <w:szCs w:val="18"/>
              </w:rPr>
              <w:t>热负荷</w:t>
            </w:r>
          </w:p>
        </w:tc>
        <w:tc>
          <w:tcPr>
            <w:tcW w:w="2134" w:type="dxa"/>
            <w:vAlign w:val="center"/>
          </w:tcPr>
          <w:p>
            <w:pPr>
              <w:snapToGrid w:val="0"/>
              <w:jc w:val="center"/>
              <w:rPr>
                <w:color w:val="000000"/>
                <w:szCs w:val="21"/>
              </w:rPr>
            </w:pPr>
            <w:r>
              <w:rPr>
                <w:rFonts w:hint="eastAsia"/>
                <w:color w:val="000000"/>
                <w:szCs w:val="21"/>
              </w:rPr>
              <w:t>GB 16410-2007 /</w:t>
            </w:r>
          </w:p>
          <w:p>
            <w:pPr>
              <w:wordWrap w:val="0"/>
              <w:snapToGrid w:val="0"/>
              <w:spacing w:line="320" w:lineRule="exact"/>
              <w:jc w:val="center"/>
              <w:rPr>
                <w:color w:val="000000"/>
                <w:szCs w:val="21"/>
              </w:rPr>
            </w:pPr>
            <w:r>
              <w:rPr>
                <w:rFonts w:hint="eastAsia"/>
                <w:color w:val="000000"/>
                <w:szCs w:val="21"/>
              </w:rPr>
              <w:t>GB 16410-2020</w:t>
            </w:r>
          </w:p>
        </w:tc>
        <w:tc>
          <w:tcPr>
            <w:tcW w:w="1959" w:type="dxa"/>
            <w:vAlign w:val="center"/>
          </w:tcPr>
          <w:p>
            <w:pPr>
              <w:snapToGrid w:val="0"/>
              <w:jc w:val="center"/>
              <w:rPr>
                <w:color w:val="000000"/>
                <w:szCs w:val="21"/>
              </w:rPr>
            </w:pPr>
            <w:r>
              <w:rPr>
                <w:rFonts w:hint="eastAsia"/>
                <w:color w:val="000000"/>
                <w:szCs w:val="21"/>
              </w:rPr>
              <w:t>GB 16410-2007 /</w:t>
            </w:r>
          </w:p>
          <w:p>
            <w:pPr>
              <w:wordWrap w:val="0"/>
              <w:snapToGrid w:val="0"/>
              <w:spacing w:line="320" w:lineRule="exact"/>
              <w:jc w:val="center"/>
              <w:rPr>
                <w:color w:val="000000"/>
                <w:szCs w:val="21"/>
              </w:rPr>
            </w:pPr>
            <w:r>
              <w:rPr>
                <w:rFonts w:hint="eastAsia"/>
                <w:color w:val="000000"/>
                <w:szCs w:val="21"/>
              </w:rPr>
              <w:t>GB 16410-2020</w:t>
            </w:r>
          </w:p>
        </w:tc>
        <w:tc>
          <w:tcPr>
            <w:tcW w:w="1129" w:type="dxa"/>
            <w:vAlign w:val="center"/>
          </w:tcPr>
          <w:p>
            <w:pPr>
              <w:wordWrap w:val="0"/>
              <w:snapToGrid w:val="0"/>
              <w:spacing w:line="320" w:lineRule="exact"/>
              <w:jc w:val="center"/>
              <w:rPr>
                <w:color w:val="000000"/>
                <w:szCs w:val="21"/>
              </w:rPr>
            </w:pPr>
          </w:p>
        </w:tc>
        <w:tc>
          <w:tcPr>
            <w:tcW w:w="1037" w:type="dxa"/>
            <w:vAlign w:val="center"/>
          </w:tcPr>
          <w:p>
            <w:pPr>
              <w:wordWrap w:val="0"/>
              <w:snapToGrid w:val="0"/>
              <w:spacing w:line="320" w:lineRule="exact"/>
              <w:jc w:val="center"/>
              <w:rPr>
                <w:color w:val="000000"/>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vAlign w:val="center"/>
          </w:tcPr>
          <w:p>
            <w:pPr>
              <w:wordWrap w:val="0"/>
              <w:snapToGrid w:val="0"/>
              <w:spacing w:line="320" w:lineRule="exact"/>
              <w:jc w:val="center"/>
              <w:rPr>
                <w:color w:val="000000"/>
                <w:szCs w:val="21"/>
              </w:rPr>
            </w:pPr>
            <w:r>
              <w:rPr>
                <w:rFonts w:hint="eastAsia"/>
                <w:color w:val="000000"/>
                <w:szCs w:val="21"/>
              </w:rPr>
              <w:t>3</w:t>
            </w:r>
          </w:p>
        </w:tc>
        <w:tc>
          <w:tcPr>
            <w:tcW w:w="2800" w:type="dxa"/>
            <w:shd w:val="clear" w:color="auto" w:fill="FFFFFF" w:themeFill="background1"/>
            <w:vAlign w:val="center"/>
          </w:tcPr>
          <w:p>
            <w:pPr>
              <w:widowControl/>
              <w:jc w:val="center"/>
              <w:textAlignment w:val="center"/>
              <w:rPr>
                <w:color w:val="000000"/>
                <w:szCs w:val="21"/>
              </w:rPr>
            </w:pPr>
            <w:r>
              <w:rPr>
                <w:rFonts w:hint="eastAsia" w:ascii="宋体" w:hAnsi="宋体" w:eastAsia="宋体" w:cs="宋体"/>
                <w:color w:val="000000"/>
                <w:kern w:val="0"/>
                <w:sz w:val="18"/>
                <w:szCs w:val="18"/>
              </w:rPr>
              <w:t>火焰传递</w:t>
            </w:r>
          </w:p>
        </w:tc>
        <w:tc>
          <w:tcPr>
            <w:tcW w:w="2134" w:type="dxa"/>
            <w:vAlign w:val="center"/>
          </w:tcPr>
          <w:p>
            <w:pPr>
              <w:snapToGrid w:val="0"/>
              <w:jc w:val="center"/>
              <w:rPr>
                <w:color w:val="000000"/>
                <w:szCs w:val="21"/>
              </w:rPr>
            </w:pPr>
            <w:r>
              <w:rPr>
                <w:rFonts w:hint="eastAsia"/>
                <w:color w:val="000000"/>
                <w:szCs w:val="21"/>
              </w:rPr>
              <w:t>GB 16410-2007 /</w:t>
            </w:r>
          </w:p>
          <w:p>
            <w:pPr>
              <w:wordWrap w:val="0"/>
              <w:snapToGrid w:val="0"/>
              <w:spacing w:line="320" w:lineRule="exact"/>
              <w:jc w:val="center"/>
              <w:rPr>
                <w:color w:val="000000"/>
                <w:szCs w:val="21"/>
              </w:rPr>
            </w:pPr>
            <w:r>
              <w:rPr>
                <w:rFonts w:hint="eastAsia"/>
                <w:color w:val="000000"/>
                <w:szCs w:val="21"/>
              </w:rPr>
              <w:t>GB 16410-2020</w:t>
            </w:r>
          </w:p>
        </w:tc>
        <w:tc>
          <w:tcPr>
            <w:tcW w:w="1959" w:type="dxa"/>
            <w:vAlign w:val="center"/>
          </w:tcPr>
          <w:p>
            <w:pPr>
              <w:snapToGrid w:val="0"/>
              <w:jc w:val="center"/>
              <w:rPr>
                <w:color w:val="000000"/>
                <w:szCs w:val="21"/>
              </w:rPr>
            </w:pPr>
            <w:r>
              <w:rPr>
                <w:rFonts w:hint="eastAsia"/>
                <w:color w:val="000000"/>
                <w:szCs w:val="21"/>
              </w:rPr>
              <w:t>GB 16410-2007 /</w:t>
            </w:r>
          </w:p>
          <w:p>
            <w:pPr>
              <w:wordWrap w:val="0"/>
              <w:snapToGrid w:val="0"/>
              <w:spacing w:line="320" w:lineRule="exact"/>
              <w:jc w:val="center"/>
              <w:rPr>
                <w:color w:val="000000"/>
                <w:szCs w:val="21"/>
              </w:rPr>
            </w:pPr>
            <w:r>
              <w:rPr>
                <w:rFonts w:hint="eastAsia"/>
                <w:color w:val="000000"/>
                <w:szCs w:val="21"/>
              </w:rPr>
              <w:t>GB 16410-2020</w:t>
            </w:r>
          </w:p>
        </w:tc>
        <w:tc>
          <w:tcPr>
            <w:tcW w:w="1129" w:type="dxa"/>
            <w:vAlign w:val="center"/>
          </w:tcPr>
          <w:p>
            <w:pPr>
              <w:wordWrap w:val="0"/>
              <w:snapToGrid w:val="0"/>
              <w:spacing w:line="320" w:lineRule="exact"/>
              <w:jc w:val="center"/>
              <w:rPr>
                <w:color w:val="000000"/>
                <w:szCs w:val="21"/>
              </w:rPr>
            </w:pPr>
            <w:r>
              <w:rPr>
                <w:rFonts w:hint="eastAsia" w:ascii="宋体" w:hAnsi="宋体"/>
                <w:szCs w:val="21"/>
              </w:rPr>
              <w:t>●</w:t>
            </w:r>
          </w:p>
        </w:tc>
        <w:tc>
          <w:tcPr>
            <w:tcW w:w="1037" w:type="dxa"/>
            <w:vAlign w:val="center"/>
          </w:tcPr>
          <w:p>
            <w:pPr>
              <w:wordWrap w:val="0"/>
              <w:snapToGrid w:val="0"/>
              <w:spacing w:line="32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vAlign w:val="center"/>
          </w:tcPr>
          <w:p>
            <w:pPr>
              <w:wordWrap w:val="0"/>
              <w:snapToGrid w:val="0"/>
              <w:spacing w:line="320" w:lineRule="exact"/>
              <w:jc w:val="center"/>
              <w:rPr>
                <w:color w:val="000000"/>
                <w:szCs w:val="21"/>
              </w:rPr>
            </w:pPr>
            <w:r>
              <w:rPr>
                <w:rFonts w:hint="eastAsia"/>
                <w:color w:val="000000"/>
                <w:szCs w:val="21"/>
              </w:rPr>
              <w:t>4</w:t>
            </w:r>
          </w:p>
        </w:tc>
        <w:tc>
          <w:tcPr>
            <w:tcW w:w="2800" w:type="dxa"/>
            <w:shd w:val="clear" w:color="auto" w:fill="FFFFFF" w:themeFill="background1"/>
            <w:vAlign w:val="center"/>
          </w:tcPr>
          <w:p>
            <w:pPr>
              <w:widowControl/>
              <w:jc w:val="center"/>
              <w:textAlignment w:val="center"/>
              <w:rPr>
                <w:color w:val="000000"/>
                <w:szCs w:val="21"/>
              </w:rPr>
            </w:pPr>
            <w:r>
              <w:rPr>
                <w:rFonts w:hint="eastAsia" w:ascii="宋体" w:hAnsi="宋体" w:eastAsia="宋体" w:cs="宋体"/>
                <w:color w:val="000000"/>
                <w:kern w:val="0"/>
                <w:sz w:val="18"/>
                <w:szCs w:val="18"/>
              </w:rPr>
              <w:t>离焰</w:t>
            </w:r>
          </w:p>
        </w:tc>
        <w:tc>
          <w:tcPr>
            <w:tcW w:w="2134" w:type="dxa"/>
            <w:vAlign w:val="center"/>
          </w:tcPr>
          <w:p>
            <w:pPr>
              <w:snapToGrid w:val="0"/>
              <w:jc w:val="center"/>
              <w:rPr>
                <w:color w:val="000000"/>
                <w:szCs w:val="21"/>
              </w:rPr>
            </w:pPr>
            <w:r>
              <w:rPr>
                <w:rFonts w:hint="eastAsia"/>
                <w:color w:val="000000"/>
                <w:szCs w:val="21"/>
              </w:rPr>
              <w:t>GB 16410-2007 /</w:t>
            </w:r>
          </w:p>
          <w:p>
            <w:pPr>
              <w:wordWrap w:val="0"/>
              <w:snapToGrid w:val="0"/>
              <w:spacing w:line="320" w:lineRule="exact"/>
              <w:jc w:val="center"/>
              <w:rPr>
                <w:color w:val="000000"/>
                <w:szCs w:val="21"/>
              </w:rPr>
            </w:pPr>
            <w:r>
              <w:rPr>
                <w:rFonts w:hint="eastAsia"/>
                <w:color w:val="000000"/>
                <w:szCs w:val="21"/>
              </w:rPr>
              <w:t>GB 16410-2020</w:t>
            </w:r>
          </w:p>
        </w:tc>
        <w:tc>
          <w:tcPr>
            <w:tcW w:w="1959" w:type="dxa"/>
            <w:vAlign w:val="center"/>
          </w:tcPr>
          <w:p>
            <w:pPr>
              <w:snapToGrid w:val="0"/>
              <w:jc w:val="center"/>
              <w:rPr>
                <w:color w:val="000000"/>
                <w:szCs w:val="21"/>
              </w:rPr>
            </w:pPr>
            <w:r>
              <w:rPr>
                <w:rFonts w:hint="eastAsia"/>
                <w:color w:val="000000"/>
                <w:szCs w:val="21"/>
              </w:rPr>
              <w:t>GB 16410-2007 /</w:t>
            </w:r>
          </w:p>
          <w:p>
            <w:pPr>
              <w:wordWrap w:val="0"/>
              <w:snapToGrid w:val="0"/>
              <w:spacing w:line="320" w:lineRule="exact"/>
              <w:jc w:val="center"/>
              <w:rPr>
                <w:color w:val="000000"/>
                <w:szCs w:val="21"/>
              </w:rPr>
            </w:pPr>
            <w:r>
              <w:rPr>
                <w:rFonts w:hint="eastAsia"/>
                <w:color w:val="000000"/>
                <w:szCs w:val="21"/>
              </w:rPr>
              <w:t>GB 16410-2020</w:t>
            </w:r>
          </w:p>
        </w:tc>
        <w:tc>
          <w:tcPr>
            <w:tcW w:w="1129" w:type="dxa"/>
            <w:vAlign w:val="center"/>
          </w:tcPr>
          <w:p>
            <w:pPr>
              <w:wordWrap w:val="0"/>
              <w:snapToGrid w:val="0"/>
              <w:spacing w:line="320" w:lineRule="exact"/>
              <w:jc w:val="center"/>
              <w:rPr>
                <w:color w:val="000000"/>
                <w:szCs w:val="21"/>
              </w:rPr>
            </w:pPr>
            <w:r>
              <w:rPr>
                <w:rFonts w:hint="eastAsia" w:ascii="宋体" w:hAnsi="宋体"/>
                <w:szCs w:val="21"/>
              </w:rPr>
              <w:t>●</w:t>
            </w:r>
          </w:p>
        </w:tc>
        <w:tc>
          <w:tcPr>
            <w:tcW w:w="1037" w:type="dxa"/>
            <w:vAlign w:val="center"/>
          </w:tcPr>
          <w:p>
            <w:pPr>
              <w:wordWrap w:val="0"/>
              <w:snapToGrid w:val="0"/>
              <w:spacing w:line="32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vAlign w:val="center"/>
          </w:tcPr>
          <w:p>
            <w:pPr>
              <w:wordWrap w:val="0"/>
              <w:snapToGrid w:val="0"/>
              <w:spacing w:line="320" w:lineRule="exact"/>
              <w:jc w:val="center"/>
              <w:rPr>
                <w:color w:val="000000"/>
                <w:szCs w:val="21"/>
              </w:rPr>
            </w:pPr>
            <w:r>
              <w:rPr>
                <w:rFonts w:hint="eastAsia"/>
                <w:color w:val="000000"/>
                <w:szCs w:val="21"/>
              </w:rPr>
              <w:t>5</w:t>
            </w:r>
          </w:p>
        </w:tc>
        <w:tc>
          <w:tcPr>
            <w:tcW w:w="2800" w:type="dxa"/>
            <w:shd w:val="clear" w:color="auto" w:fill="FFFFFF" w:themeFill="background1"/>
            <w:vAlign w:val="center"/>
          </w:tcPr>
          <w:p>
            <w:pPr>
              <w:widowControl/>
              <w:jc w:val="center"/>
              <w:textAlignment w:val="center"/>
              <w:rPr>
                <w:color w:val="000000"/>
                <w:szCs w:val="21"/>
              </w:rPr>
            </w:pPr>
            <w:r>
              <w:rPr>
                <w:rFonts w:hint="eastAsia" w:ascii="宋体" w:hAnsi="宋体" w:eastAsia="宋体" w:cs="宋体"/>
                <w:color w:val="000000"/>
                <w:kern w:val="0"/>
                <w:sz w:val="18"/>
                <w:szCs w:val="18"/>
              </w:rPr>
              <w:t>熄火</w:t>
            </w:r>
          </w:p>
        </w:tc>
        <w:tc>
          <w:tcPr>
            <w:tcW w:w="2134" w:type="dxa"/>
            <w:vAlign w:val="center"/>
          </w:tcPr>
          <w:p>
            <w:pPr>
              <w:snapToGrid w:val="0"/>
              <w:jc w:val="center"/>
              <w:rPr>
                <w:color w:val="000000"/>
                <w:szCs w:val="21"/>
              </w:rPr>
            </w:pPr>
            <w:r>
              <w:rPr>
                <w:rFonts w:hint="eastAsia"/>
                <w:color w:val="000000"/>
                <w:szCs w:val="21"/>
              </w:rPr>
              <w:t>GB 16410-</w:t>
            </w:r>
            <w:bookmarkStart w:id="1" w:name="_GoBack"/>
            <w:bookmarkEnd w:id="1"/>
            <w:r>
              <w:rPr>
                <w:rFonts w:hint="eastAsia"/>
                <w:color w:val="000000"/>
                <w:szCs w:val="21"/>
              </w:rPr>
              <w:t>2007 /</w:t>
            </w:r>
          </w:p>
          <w:p>
            <w:pPr>
              <w:wordWrap w:val="0"/>
              <w:snapToGrid w:val="0"/>
              <w:spacing w:line="320" w:lineRule="exact"/>
              <w:jc w:val="center"/>
              <w:rPr>
                <w:color w:val="000000"/>
                <w:szCs w:val="21"/>
              </w:rPr>
            </w:pPr>
            <w:r>
              <w:rPr>
                <w:rFonts w:hint="eastAsia"/>
                <w:color w:val="000000"/>
                <w:szCs w:val="21"/>
              </w:rPr>
              <w:t>GB 16410-2020</w:t>
            </w:r>
          </w:p>
        </w:tc>
        <w:tc>
          <w:tcPr>
            <w:tcW w:w="1959" w:type="dxa"/>
            <w:vAlign w:val="center"/>
          </w:tcPr>
          <w:p>
            <w:pPr>
              <w:snapToGrid w:val="0"/>
              <w:jc w:val="center"/>
              <w:rPr>
                <w:color w:val="000000"/>
                <w:szCs w:val="21"/>
              </w:rPr>
            </w:pPr>
            <w:r>
              <w:rPr>
                <w:rFonts w:hint="eastAsia"/>
                <w:color w:val="000000"/>
                <w:szCs w:val="21"/>
              </w:rPr>
              <w:t>GB 16410-2007 /</w:t>
            </w:r>
          </w:p>
          <w:p>
            <w:pPr>
              <w:wordWrap w:val="0"/>
              <w:snapToGrid w:val="0"/>
              <w:spacing w:line="320" w:lineRule="exact"/>
              <w:jc w:val="center"/>
              <w:rPr>
                <w:color w:val="000000"/>
                <w:szCs w:val="21"/>
              </w:rPr>
            </w:pPr>
            <w:r>
              <w:rPr>
                <w:rFonts w:hint="eastAsia"/>
                <w:color w:val="000000"/>
                <w:szCs w:val="21"/>
              </w:rPr>
              <w:t>GB 16410-2020</w:t>
            </w:r>
          </w:p>
        </w:tc>
        <w:tc>
          <w:tcPr>
            <w:tcW w:w="1129" w:type="dxa"/>
            <w:vAlign w:val="center"/>
          </w:tcPr>
          <w:p>
            <w:pPr>
              <w:wordWrap w:val="0"/>
              <w:snapToGrid w:val="0"/>
              <w:spacing w:line="320" w:lineRule="exact"/>
              <w:jc w:val="center"/>
              <w:rPr>
                <w:color w:val="000000"/>
                <w:szCs w:val="21"/>
              </w:rPr>
            </w:pPr>
            <w:r>
              <w:rPr>
                <w:rFonts w:hint="eastAsia" w:ascii="宋体" w:hAnsi="宋体"/>
                <w:szCs w:val="21"/>
              </w:rPr>
              <w:t>●</w:t>
            </w:r>
          </w:p>
        </w:tc>
        <w:tc>
          <w:tcPr>
            <w:tcW w:w="1037" w:type="dxa"/>
            <w:vAlign w:val="center"/>
          </w:tcPr>
          <w:p>
            <w:pPr>
              <w:wordWrap w:val="0"/>
              <w:snapToGrid w:val="0"/>
              <w:spacing w:line="32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vAlign w:val="center"/>
          </w:tcPr>
          <w:p>
            <w:pPr>
              <w:wordWrap w:val="0"/>
              <w:snapToGrid w:val="0"/>
              <w:spacing w:line="320" w:lineRule="exact"/>
              <w:jc w:val="center"/>
              <w:rPr>
                <w:color w:val="000000"/>
                <w:szCs w:val="21"/>
              </w:rPr>
            </w:pPr>
            <w:r>
              <w:rPr>
                <w:rFonts w:hint="eastAsia"/>
                <w:color w:val="000000"/>
                <w:szCs w:val="21"/>
              </w:rPr>
              <w:t>6</w:t>
            </w:r>
          </w:p>
        </w:tc>
        <w:tc>
          <w:tcPr>
            <w:tcW w:w="2800" w:type="dxa"/>
            <w:shd w:val="clear" w:color="auto" w:fill="FFFFFF" w:themeFill="background1"/>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火焰均匀性</w:t>
            </w:r>
          </w:p>
        </w:tc>
        <w:tc>
          <w:tcPr>
            <w:tcW w:w="2134" w:type="dxa"/>
            <w:vAlign w:val="center"/>
          </w:tcPr>
          <w:p>
            <w:pPr>
              <w:wordWrap w:val="0"/>
              <w:snapToGrid w:val="0"/>
              <w:spacing w:line="320" w:lineRule="exact"/>
              <w:jc w:val="center"/>
              <w:rPr>
                <w:color w:val="auto"/>
                <w:szCs w:val="21"/>
              </w:rPr>
            </w:pPr>
            <w:r>
              <w:rPr>
                <w:rFonts w:hint="eastAsia"/>
                <w:color w:val="auto"/>
                <w:szCs w:val="21"/>
              </w:rPr>
              <w:t>GB 16410-2007</w:t>
            </w:r>
          </w:p>
        </w:tc>
        <w:tc>
          <w:tcPr>
            <w:tcW w:w="1959" w:type="dxa"/>
            <w:vAlign w:val="center"/>
          </w:tcPr>
          <w:p>
            <w:pPr>
              <w:wordWrap w:val="0"/>
              <w:snapToGrid w:val="0"/>
              <w:spacing w:line="320" w:lineRule="exact"/>
              <w:jc w:val="center"/>
              <w:rPr>
                <w:color w:val="auto"/>
                <w:szCs w:val="21"/>
              </w:rPr>
            </w:pPr>
            <w:r>
              <w:rPr>
                <w:rFonts w:hint="eastAsia"/>
                <w:color w:val="auto"/>
                <w:szCs w:val="21"/>
              </w:rPr>
              <w:t>GB 16410-2007</w:t>
            </w:r>
          </w:p>
        </w:tc>
        <w:tc>
          <w:tcPr>
            <w:tcW w:w="1129" w:type="dxa"/>
            <w:vAlign w:val="center"/>
          </w:tcPr>
          <w:p>
            <w:pPr>
              <w:wordWrap w:val="0"/>
              <w:snapToGrid w:val="0"/>
              <w:spacing w:line="320" w:lineRule="exact"/>
              <w:jc w:val="center"/>
              <w:rPr>
                <w:color w:val="000000"/>
                <w:szCs w:val="21"/>
              </w:rPr>
            </w:pPr>
            <w:r>
              <w:rPr>
                <w:rFonts w:hint="eastAsia" w:ascii="宋体" w:hAnsi="宋体"/>
                <w:szCs w:val="21"/>
              </w:rPr>
              <w:t>●</w:t>
            </w:r>
          </w:p>
        </w:tc>
        <w:tc>
          <w:tcPr>
            <w:tcW w:w="1037" w:type="dxa"/>
            <w:vAlign w:val="center"/>
          </w:tcPr>
          <w:p>
            <w:pPr>
              <w:wordWrap w:val="0"/>
              <w:snapToGrid w:val="0"/>
              <w:spacing w:line="32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vAlign w:val="center"/>
          </w:tcPr>
          <w:p>
            <w:pPr>
              <w:wordWrap w:val="0"/>
              <w:snapToGrid w:val="0"/>
              <w:spacing w:line="320" w:lineRule="exact"/>
              <w:jc w:val="center"/>
              <w:rPr>
                <w:color w:val="000000"/>
                <w:szCs w:val="21"/>
              </w:rPr>
            </w:pPr>
            <w:r>
              <w:rPr>
                <w:rFonts w:hint="eastAsia"/>
                <w:color w:val="000000"/>
                <w:szCs w:val="21"/>
              </w:rPr>
              <w:t>7</w:t>
            </w:r>
          </w:p>
        </w:tc>
        <w:tc>
          <w:tcPr>
            <w:tcW w:w="2800" w:type="dxa"/>
            <w:shd w:val="clear" w:color="auto" w:fill="FFFFFF" w:themeFill="background1"/>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回火</w:t>
            </w:r>
          </w:p>
        </w:tc>
        <w:tc>
          <w:tcPr>
            <w:tcW w:w="2134" w:type="dxa"/>
            <w:vAlign w:val="center"/>
          </w:tcPr>
          <w:p>
            <w:pPr>
              <w:snapToGrid w:val="0"/>
              <w:jc w:val="center"/>
              <w:rPr>
                <w:color w:val="auto"/>
                <w:szCs w:val="21"/>
              </w:rPr>
            </w:pPr>
            <w:r>
              <w:rPr>
                <w:rFonts w:hint="eastAsia"/>
                <w:color w:val="auto"/>
                <w:szCs w:val="21"/>
              </w:rPr>
              <w:t>GB 16410-2007 /</w:t>
            </w:r>
          </w:p>
          <w:p>
            <w:pPr>
              <w:wordWrap w:val="0"/>
              <w:snapToGrid w:val="0"/>
              <w:spacing w:line="320" w:lineRule="exact"/>
              <w:jc w:val="center"/>
              <w:rPr>
                <w:color w:val="auto"/>
                <w:szCs w:val="21"/>
              </w:rPr>
            </w:pPr>
            <w:r>
              <w:rPr>
                <w:rFonts w:hint="eastAsia"/>
                <w:color w:val="auto"/>
                <w:szCs w:val="21"/>
              </w:rPr>
              <w:t>GB 16410-2020</w:t>
            </w:r>
          </w:p>
        </w:tc>
        <w:tc>
          <w:tcPr>
            <w:tcW w:w="1959" w:type="dxa"/>
            <w:vAlign w:val="center"/>
          </w:tcPr>
          <w:p>
            <w:pPr>
              <w:snapToGrid w:val="0"/>
              <w:jc w:val="center"/>
              <w:rPr>
                <w:color w:val="auto"/>
                <w:szCs w:val="21"/>
              </w:rPr>
            </w:pPr>
            <w:r>
              <w:rPr>
                <w:rFonts w:hint="eastAsia"/>
                <w:color w:val="auto"/>
                <w:szCs w:val="21"/>
              </w:rPr>
              <w:t>GB 16410-2007 /</w:t>
            </w:r>
          </w:p>
          <w:p>
            <w:pPr>
              <w:wordWrap w:val="0"/>
              <w:snapToGrid w:val="0"/>
              <w:spacing w:line="320" w:lineRule="exact"/>
              <w:jc w:val="center"/>
              <w:rPr>
                <w:color w:val="auto"/>
                <w:szCs w:val="21"/>
              </w:rPr>
            </w:pPr>
            <w:r>
              <w:rPr>
                <w:rFonts w:hint="eastAsia"/>
                <w:color w:val="auto"/>
                <w:szCs w:val="21"/>
              </w:rPr>
              <w:t>GB 16410-2020</w:t>
            </w:r>
          </w:p>
        </w:tc>
        <w:tc>
          <w:tcPr>
            <w:tcW w:w="1129" w:type="dxa"/>
            <w:vAlign w:val="center"/>
          </w:tcPr>
          <w:p>
            <w:pPr>
              <w:wordWrap w:val="0"/>
              <w:snapToGrid w:val="0"/>
              <w:spacing w:line="320" w:lineRule="exact"/>
              <w:jc w:val="center"/>
              <w:rPr>
                <w:color w:val="000000"/>
                <w:szCs w:val="21"/>
              </w:rPr>
            </w:pPr>
            <w:r>
              <w:rPr>
                <w:rFonts w:hint="eastAsia" w:ascii="宋体" w:hAnsi="宋体"/>
                <w:szCs w:val="21"/>
              </w:rPr>
              <w:t>●</w:t>
            </w:r>
          </w:p>
        </w:tc>
        <w:tc>
          <w:tcPr>
            <w:tcW w:w="1037" w:type="dxa"/>
            <w:vAlign w:val="center"/>
          </w:tcPr>
          <w:p>
            <w:pPr>
              <w:wordWrap w:val="0"/>
              <w:snapToGrid w:val="0"/>
              <w:spacing w:line="32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vAlign w:val="center"/>
          </w:tcPr>
          <w:p>
            <w:pPr>
              <w:wordWrap w:val="0"/>
              <w:snapToGrid w:val="0"/>
              <w:spacing w:line="320" w:lineRule="exact"/>
              <w:jc w:val="center"/>
              <w:rPr>
                <w:color w:val="000000"/>
                <w:szCs w:val="21"/>
              </w:rPr>
            </w:pPr>
            <w:r>
              <w:rPr>
                <w:rFonts w:hint="eastAsia"/>
                <w:color w:val="000000"/>
                <w:szCs w:val="21"/>
              </w:rPr>
              <w:t>8</w:t>
            </w:r>
          </w:p>
        </w:tc>
        <w:tc>
          <w:tcPr>
            <w:tcW w:w="2800" w:type="dxa"/>
            <w:shd w:val="clear" w:color="auto" w:fill="FFFFFF" w:themeFill="background1"/>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燃烧噪声</w:t>
            </w:r>
          </w:p>
        </w:tc>
        <w:tc>
          <w:tcPr>
            <w:tcW w:w="2134" w:type="dxa"/>
            <w:vAlign w:val="center"/>
          </w:tcPr>
          <w:p>
            <w:pPr>
              <w:snapToGrid w:val="0"/>
              <w:jc w:val="center"/>
              <w:rPr>
                <w:color w:val="auto"/>
                <w:szCs w:val="21"/>
              </w:rPr>
            </w:pPr>
            <w:r>
              <w:rPr>
                <w:rFonts w:hint="eastAsia"/>
                <w:color w:val="auto"/>
                <w:szCs w:val="21"/>
              </w:rPr>
              <w:t>GB 16410-2007 /</w:t>
            </w:r>
          </w:p>
          <w:p>
            <w:pPr>
              <w:wordWrap w:val="0"/>
              <w:snapToGrid w:val="0"/>
              <w:spacing w:line="320" w:lineRule="exact"/>
              <w:jc w:val="center"/>
              <w:rPr>
                <w:color w:val="auto"/>
                <w:szCs w:val="21"/>
              </w:rPr>
            </w:pPr>
            <w:r>
              <w:rPr>
                <w:rFonts w:hint="eastAsia"/>
                <w:color w:val="auto"/>
                <w:szCs w:val="21"/>
              </w:rPr>
              <w:t>GB 16410-2020</w:t>
            </w:r>
          </w:p>
        </w:tc>
        <w:tc>
          <w:tcPr>
            <w:tcW w:w="1959" w:type="dxa"/>
            <w:vAlign w:val="center"/>
          </w:tcPr>
          <w:p>
            <w:pPr>
              <w:snapToGrid w:val="0"/>
              <w:jc w:val="center"/>
              <w:rPr>
                <w:color w:val="auto"/>
                <w:szCs w:val="21"/>
              </w:rPr>
            </w:pPr>
            <w:r>
              <w:rPr>
                <w:rFonts w:hint="eastAsia"/>
                <w:color w:val="auto"/>
                <w:szCs w:val="21"/>
              </w:rPr>
              <w:t>GB 16410-2007 /</w:t>
            </w:r>
          </w:p>
          <w:p>
            <w:pPr>
              <w:wordWrap w:val="0"/>
              <w:snapToGrid w:val="0"/>
              <w:spacing w:line="320" w:lineRule="exact"/>
              <w:jc w:val="center"/>
              <w:rPr>
                <w:color w:val="auto"/>
                <w:szCs w:val="21"/>
              </w:rPr>
            </w:pPr>
            <w:r>
              <w:rPr>
                <w:rFonts w:hint="eastAsia"/>
                <w:color w:val="auto"/>
                <w:szCs w:val="21"/>
              </w:rPr>
              <w:t>GB 16410-2020</w:t>
            </w:r>
          </w:p>
        </w:tc>
        <w:tc>
          <w:tcPr>
            <w:tcW w:w="1129" w:type="dxa"/>
            <w:vAlign w:val="center"/>
          </w:tcPr>
          <w:p>
            <w:pPr>
              <w:wordWrap w:val="0"/>
              <w:snapToGrid w:val="0"/>
              <w:spacing w:line="320" w:lineRule="exact"/>
              <w:jc w:val="center"/>
              <w:rPr>
                <w:color w:val="000000"/>
                <w:szCs w:val="21"/>
              </w:rPr>
            </w:pPr>
            <w:r>
              <w:rPr>
                <w:rFonts w:hint="eastAsia" w:ascii="宋体" w:hAnsi="宋体"/>
                <w:szCs w:val="21"/>
              </w:rPr>
              <w:t>●</w:t>
            </w:r>
          </w:p>
        </w:tc>
        <w:tc>
          <w:tcPr>
            <w:tcW w:w="1037" w:type="dxa"/>
            <w:vAlign w:val="center"/>
          </w:tcPr>
          <w:p>
            <w:pPr>
              <w:wordWrap w:val="0"/>
              <w:snapToGrid w:val="0"/>
              <w:spacing w:line="32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vAlign w:val="center"/>
          </w:tcPr>
          <w:p>
            <w:pPr>
              <w:wordWrap w:val="0"/>
              <w:snapToGrid w:val="0"/>
              <w:spacing w:line="320" w:lineRule="exact"/>
              <w:jc w:val="center"/>
              <w:rPr>
                <w:color w:val="000000"/>
                <w:szCs w:val="21"/>
              </w:rPr>
            </w:pPr>
            <w:r>
              <w:rPr>
                <w:rFonts w:hint="eastAsia"/>
                <w:color w:val="000000"/>
                <w:szCs w:val="21"/>
              </w:rPr>
              <w:t>9</w:t>
            </w:r>
          </w:p>
        </w:tc>
        <w:tc>
          <w:tcPr>
            <w:tcW w:w="2800" w:type="dxa"/>
            <w:shd w:val="clear" w:color="auto" w:fill="FFFFFF" w:themeFill="background1"/>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熄火噪声</w:t>
            </w:r>
          </w:p>
        </w:tc>
        <w:tc>
          <w:tcPr>
            <w:tcW w:w="2134" w:type="dxa"/>
            <w:vAlign w:val="center"/>
          </w:tcPr>
          <w:p>
            <w:pPr>
              <w:snapToGrid w:val="0"/>
              <w:jc w:val="center"/>
              <w:rPr>
                <w:color w:val="auto"/>
                <w:szCs w:val="21"/>
              </w:rPr>
            </w:pPr>
            <w:r>
              <w:rPr>
                <w:rFonts w:hint="eastAsia"/>
                <w:color w:val="auto"/>
                <w:szCs w:val="21"/>
              </w:rPr>
              <w:t>GB 16410-2007 /</w:t>
            </w:r>
          </w:p>
          <w:p>
            <w:pPr>
              <w:wordWrap w:val="0"/>
              <w:snapToGrid w:val="0"/>
              <w:spacing w:line="320" w:lineRule="exact"/>
              <w:jc w:val="center"/>
              <w:rPr>
                <w:color w:val="auto"/>
                <w:szCs w:val="21"/>
              </w:rPr>
            </w:pPr>
            <w:r>
              <w:rPr>
                <w:rFonts w:hint="eastAsia"/>
                <w:color w:val="auto"/>
                <w:szCs w:val="21"/>
              </w:rPr>
              <w:t>GB 16410-2020</w:t>
            </w:r>
          </w:p>
        </w:tc>
        <w:tc>
          <w:tcPr>
            <w:tcW w:w="1959" w:type="dxa"/>
            <w:vAlign w:val="center"/>
          </w:tcPr>
          <w:p>
            <w:pPr>
              <w:snapToGrid w:val="0"/>
              <w:jc w:val="center"/>
              <w:rPr>
                <w:color w:val="auto"/>
                <w:szCs w:val="21"/>
              </w:rPr>
            </w:pPr>
            <w:r>
              <w:rPr>
                <w:rFonts w:hint="eastAsia"/>
                <w:color w:val="auto"/>
                <w:szCs w:val="21"/>
              </w:rPr>
              <w:t>GB 16410-2007 /</w:t>
            </w:r>
          </w:p>
          <w:p>
            <w:pPr>
              <w:wordWrap w:val="0"/>
              <w:snapToGrid w:val="0"/>
              <w:spacing w:line="320" w:lineRule="exact"/>
              <w:jc w:val="center"/>
              <w:rPr>
                <w:color w:val="auto"/>
                <w:szCs w:val="21"/>
              </w:rPr>
            </w:pPr>
            <w:r>
              <w:rPr>
                <w:rFonts w:hint="eastAsia"/>
                <w:color w:val="auto"/>
                <w:szCs w:val="21"/>
              </w:rPr>
              <w:t>GB 16410-2020</w:t>
            </w:r>
          </w:p>
        </w:tc>
        <w:tc>
          <w:tcPr>
            <w:tcW w:w="1129" w:type="dxa"/>
            <w:vAlign w:val="center"/>
          </w:tcPr>
          <w:p>
            <w:pPr>
              <w:wordWrap w:val="0"/>
              <w:snapToGrid w:val="0"/>
              <w:spacing w:line="320" w:lineRule="exact"/>
              <w:jc w:val="center"/>
              <w:rPr>
                <w:color w:val="000000"/>
                <w:szCs w:val="21"/>
              </w:rPr>
            </w:pPr>
            <w:r>
              <w:rPr>
                <w:rFonts w:hint="eastAsia" w:ascii="宋体" w:hAnsi="宋体"/>
                <w:szCs w:val="21"/>
              </w:rPr>
              <w:t>●</w:t>
            </w:r>
          </w:p>
        </w:tc>
        <w:tc>
          <w:tcPr>
            <w:tcW w:w="1037" w:type="dxa"/>
            <w:vAlign w:val="center"/>
          </w:tcPr>
          <w:p>
            <w:pPr>
              <w:wordWrap w:val="0"/>
              <w:snapToGrid w:val="0"/>
              <w:spacing w:line="32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vAlign w:val="center"/>
          </w:tcPr>
          <w:p>
            <w:pPr>
              <w:wordWrap w:val="0"/>
              <w:snapToGrid w:val="0"/>
              <w:spacing w:line="320" w:lineRule="exact"/>
              <w:jc w:val="center"/>
              <w:rPr>
                <w:color w:val="000000"/>
                <w:szCs w:val="21"/>
              </w:rPr>
            </w:pPr>
            <w:r>
              <w:rPr>
                <w:rFonts w:hint="eastAsia"/>
                <w:color w:val="000000"/>
                <w:szCs w:val="21"/>
              </w:rPr>
              <w:t>10</w:t>
            </w:r>
          </w:p>
        </w:tc>
        <w:tc>
          <w:tcPr>
            <w:tcW w:w="2800" w:type="dxa"/>
            <w:shd w:val="clear" w:color="auto" w:fill="FFFFFF" w:themeFill="background1"/>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干烟气中一氧化碳浓度</w:t>
            </w:r>
          </w:p>
        </w:tc>
        <w:tc>
          <w:tcPr>
            <w:tcW w:w="2134" w:type="dxa"/>
            <w:vAlign w:val="center"/>
          </w:tcPr>
          <w:p>
            <w:pPr>
              <w:snapToGrid w:val="0"/>
              <w:jc w:val="center"/>
              <w:rPr>
                <w:color w:val="auto"/>
                <w:szCs w:val="21"/>
              </w:rPr>
            </w:pPr>
            <w:r>
              <w:rPr>
                <w:rFonts w:hint="eastAsia"/>
                <w:color w:val="auto"/>
                <w:szCs w:val="21"/>
              </w:rPr>
              <w:t>GB 16410-2007 /</w:t>
            </w:r>
          </w:p>
          <w:p>
            <w:pPr>
              <w:wordWrap w:val="0"/>
              <w:snapToGrid w:val="0"/>
              <w:spacing w:line="320" w:lineRule="exact"/>
              <w:jc w:val="center"/>
              <w:rPr>
                <w:color w:val="auto"/>
                <w:szCs w:val="21"/>
              </w:rPr>
            </w:pPr>
            <w:r>
              <w:rPr>
                <w:rFonts w:hint="eastAsia"/>
                <w:color w:val="auto"/>
                <w:szCs w:val="21"/>
              </w:rPr>
              <w:t>GB 16410-2020</w:t>
            </w:r>
          </w:p>
        </w:tc>
        <w:tc>
          <w:tcPr>
            <w:tcW w:w="1959" w:type="dxa"/>
            <w:vAlign w:val="center"/>
          </w:tcPr>
          <w:p>
            <w:pPr>
              <w:snapToGrid w:val="0"/>
              <w:jc w:val="center"/>
              <w:rPr>
                <w:color w:val="auto"/>
                <w:szCs w:val="21"/>
              </w:rPr>
            </w:pPr>
            <w:r>
              <w:rPr>
                <w:rFonts w:hint="eastAsia"/>
                <w:color w:val="auto"/>
                <w:szCs w:val="21"/>
              </w:rPr>
              <w:t>GB 16410-2007 /</w:t>
            </w:r>
          </w:p>
          <w:p>
            <w:pPr>
              <w:wordWrap w:val="0"/>
              <w:snapToGrid w:val="0"/>
              <w:spacing w:line="320" w:lineRule="exact"/>
              <w:jc w:val="center"/>
              <w:rPr>
                <w:color w:val="auto"/>
                <w:szCs w:val="21"/>
              </w:rPr>
            </w:pPr>
            <w:r>
              <w:rPr>
                <w:rFonts w:hint="eastAsia"/>
                <w:color w:val="auto"/>
                <w:szCs w:val="21"/>
              </w:rPr>
              <w:t>GB 16410-2020</w:t>
            </w:r>
          </w:p>
        </w:tc>
        <w:tc>
          <w:tcPr>
            <w:tcW w:w="1129" w:type="dxa"/>
            <w:vAlign w:val="center"/>
          </w:tcPr>
          <w:p>
            <w:pPr>
              <w:wordWrap w:val="0"/>
              <w:snapToGrid w:val="0"/>
              <w:spacing w:line="320" w:lineRule="exact"/>
              <w:jc w:val="center"/>
              <w:rPr>
                <w:rFonts w:ascii="宋体" w:hAnsi="宋体"/>
                <w:szCs w:val="21"/>
              </w:rPr>
            </w:pPr>
            <w:r>
              <w:rPr>
                <w:rFonts w:hint="eastAsia" w:ascii="宋体" w:hAnsi="宋体"/>
                <w:szCs w:val="21"/>
              </w:rPr>
              <w:t>●</w:t>
            </w:r>
          </w:p>
        </w:tc>
        <w:tc>
          <w:tcPr>
            <w:tcW w:w="1037" w:type="dxa"/>
            <w:vAlign w:val="center"/>
          </w:tcPr>
          <w:p>
            <w:pPr>
              <w:wordWrap w:val="0"/>
              <w:snapToGrid w:val="0"/>
              <w:spacing w:line="32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vAlign w:val="center"/>
          </w:tcPr>
          <w:p>
            <w:pPr>
              <w:wordWrap w:val="0"/>
              <w:snapToGrid w:val="0"/>
              <w:spacing w:line="320" w:lineRule="exact"/>
              <w:jc w:val="center"/>
              <w:rPr>
                <w:color w:val="000000"/>
                <w:szCs w:val="21"/>
              </w:rPr>
            </w:pPr>
            <w:r>
              <w:rPr>
                <w:rFonts w:hint="eastAsia"/>
                <w:color w:val="000000"/>
                <w:szCs w:val="21"/>
              </w:rPr>
              <w:t>11</w:t>
            </w:r>
          </w:p>
        </w:tc>
        <w:tc>
          <w:tcPr>
            <w:tcW w:w="2800" w:type="dxa"/>
            <w:shd w:val="clear" w:color="auto" w:fill="FFFFFF" w:themeFill="background1"/>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黑烟</w:t>
            </w:r>
          </w:p>
        </w:tc>
        <w:tc>
          <w:tcPr>
            <w:tcW w:w="2134" w:type="dxa"/>
            <w:vAlign w:val="center"/>
          </w:tcPr>
          <w:p>
            <w:pPr>
              <w:wordWrap w:val="0"/>
              <w:snapToGrid w:val="0"/>
              <w:spacing w:line="320" w:lineRule="exact"/>
              <w:jc w:val="center"/>
              <w:rPr>
                <w:color w:val="auto"/>
                <w:szCs w:val="21"/>
              </w:rPr>
            </w:pPr>
            <w:r>
              <w:rPr>
                <w:rFonts w:hint="eastAsia"/>
                <w:color w:val="auto"/>
                <w:szCs w:val="21"/>
              </w:rPr>
              <w:t>GB 16410-2007</w:t>
            </w:r>
          </w:p>
        </w:tc>
        <w:tc>
          <w:tcPr>
            <w:tcW w:w="1959" w:type="dxa"/>
            <w:vAlign w:val="center"/>
          </w:tcPr>
          <w:p>
            <w:pPr>
              <w:wordWrap w:val="0"/>
              <w:snapToGrid w:val="0"/>
              <w:spacing w:line="320" w:lineRule="exact"/>
              <w:jc w:val="center"/>
              <w:rPr>
                <w:color w:val="auto"/>
                <w:szCs w:val="21"/>
              </w:rPr>
            </w:pPr>
            <w:r>
              <w:rPr>
                <w:rFonts w:hint="eastAsia"/>
                <w:color w:val="auto"/>
                <w:szCs w:val="21"/>
              </w:rPr>
              <w:t>GB 16410-2007</w:t>
            </w:r>
          </w:p>
        </w:tc>
        <w:tc>
          <w:tcPr>
            <w:tcW w:w="1129" w:type="dxa"/>
            <w:vAlign w:val="center"/>
          </w:tcPr>
          <w:p>
            <w:pPr>
              <w:wordWrap w:val="0"/>
              <w:snapToGrid w:val="0"/>
              <w:spacing w:line="320" w:lineRule="exact"/>
              <w:jc w:val="center"/>
              <w:rPr>
                <w:rFonts w:ascii="宋体" w:hAnsi="宋体"/>
                <w:szCs w:val="21"/>
              </w:rPr>
            </w:pPr>
            <w:r>
              <w:rPr>
                <w:rFonts w:hint="eastAsia" w:ascii="宋体" w:hAnsi="宋体"/>
                <w:szCs w:val="21"/>
              </w:rPr>
              <w:t>●</w:t>
            </w:r>
          </w:p>
        </w:tc>
        <w:tc>
          <w:tcPr>
            <w:tcW w:w="1037" w:type="dxa"/>
            <w:vAlign w:val="center"/>
          </w:tcPr>
          <w:p>
            <w:pPr>
              <w:wordWrap w:val="0"/>
              <w:snapToGrid w:val="0"/>
              <w:spacing w:line="32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vAlign w:val="center"/>
          </w:tcPr>
          <w:p>
            <w:pPr>
              <w:wordWrap w:val="0"/>
              <w:snapToGrid w:val="0"/>
              <w:spacing w:line="320" w:lineRule="exact"/>
              <w:jc w:val="center"/>
              <w:rPr>
                <w:color w:val="000000"/>
                <w:szCs w:val="21"/>
              </w:rPr>
            </w:pPr>
            <w:r>
              <w:rPr>
                <w:rFonts w:hint="eastAsia"/>
                <w:color w:val="000000"/>
                <w:szCs w:val="21"/>
              </w:rPr>
              <w:t>12</w:t>
            </w:r>
          </w:p>
        </w:tc>
        <w:tc>
          <w:tcPr>
            <w:tcW w:w="2800" w:type="dxa"/>
            <w:shd w:val="clear" w:color="auto" w:fill="FFFFFF" w:themeFill="background1"/>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接触黄焰</w:t>
            </w:r>
          </w:p>
        </w:tc>
        <w:tc>
          <w:tcPr>
            <w:tcW w:w="2134" w:type="dxa"/>
            <w:vAlign w:val="center"/>
          </w:tcPr>
          <w:p>
            <w:pPr>
              <w:wordWrap w:val="0"/>
              <w:snapToGrid w:val="0"/>
              <w:spacing w:line="320" w:lineRule="exact"/>
              <w:jc w:val="center"/>
              <w:rPr>
                <w:color w:val="auto"/>
                <w:szCs w:val="21"/>
              </w:rPr>
            </w:pPr>
            <w:r>
              <w:rPr>
                <w:rFonts w:hint="eastAsia"/>
                <w:color w:val="auto"/>
                <w:szCs w:val="21"/>
              </w:rPr>
              <w:t>GB 16410-2007</w:t>
            </w:r>
          </w:p>
        </w:tc>
        <w:tc>
          <w:tcPr>
            <w:tcW w:w="1959" w:type="dxa"/>
            <w:vAlign w:val="center"/>
          </w:tcPr>
          <w:p>
            <w:pPr>
              <w:wordWrap w:val="0"/>
              <w:snapToGrid w:val="0"/>
              <w:spacing w:line="320" w:lineRule="exact"/>
              <w:jc w:val="center"/>
              <w:rPr>
                <w:color w:val="auto"/>
                <w:szCs w:val="21"/>
              </w:rPr>
            </w:pPr>
            <w:r>
              <w:rPr>
                <w:rFonts w:hint="eastAsia"/>
                <w:color w:val="auto"/>
                <w:szCs w:val="21"/>
              </w:rPr>
              <w:t>GB 16410-2007</w:t>
            </w:r>
          </w:p>
        </w:tc>
        <w:tc>
          <w:tcPr>
            <w:tcW w:w="1129" w:type="dxa"/>
            <w:vAlign w:val="center"/>
          </w:tcPr>
          <w:p>
            <w:pPr>
              <w:wordWrap w:val="0"/>
              <w:snapToGrid w:val="0"/>
              <w:spacing w:line="320" w:lineRule="exact"/>
              <w:jc w:val="center"/>
              <w:rPr>
                <w:color w:val="000000"/>
                <w:szCs w:val="21"/>
              </w:rPr>
            </w:pPr>
            <w:r>
              <w:rPr>
                <w:rFonts w:hint="eastAsia" w:ascii="宋体" w:hAnsi="宋体"/>
                <w:szCs w:val="21"/>
              </w:rPr>
              <w:t>●</w:t>
            </w:r>
          </w:p>
        </w:tc>
        <w:tc>
          <w:tcPr>
            <w:tcW w:w="1037" w:type="dxa"/>
            <w:vAlign w:val="center"/>
          </w:tcPr>
          <w:p>
            <w:pPr>
              <w:wordWrap w:val="0"/>
              <w:snapToGrid w:val="0"/>
              <w:spacing w:line="32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vAlign w:val="center"/>
          </w:tcPr>
          <w:p>
            <w:pPr>
              <w:wordWrap w:val="0"/>
              <w:snapToGrid w:val="0"/>
              <w:spacing w:line="320" w:lineRule="exact"/>
              <w:jc w:val="center"/>
              <w:rPr>
                <w:color w:val="000000"/>
                <w:szCs w:val="21"/>
              </w:rPr>
            </w:pPr>
            <w:r>
              <w:rPr>
                <w:rFonts w:hint="eastAsia"/>
                <w:color w:val="000000"/>
                <w:szCs w:val="21"/>
              </w:rPr>
              <w:t>13</w:t>
            </w:r>
          </w:p>
        </w:tc>
        <w:tc>
          <w:tcPr>
            <w:tcW w:w="2800" w:type="dxa"/>
            <w:shd w:val="clear" w:color="auto" w:fill="FFFFFF" w:themeFill="background1"/>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温升（操作时手必须接触的部位）</w:t>
            </w:r>
          </w:p>
        </w:tc>
        <w:tc>
          <w:tcPr>
            <w:tcW w:w="2134" w:type="dxa"/>
            <w:vAlign w:val="center"/>
          </w:tcPr>
          <w:p>
            <w:pPr>
              <w:snapToGrid w:val="0"/>
              <w:jc w:val="center"/>
              <w:rPr>
                <w:color w:val="000000"/>
                <w:szCs w:val="21"/>
              </w:rPr>
            </w:pPr>
            <w:r>
              <w:rPr>
                <w:rFonts w:hint="eastAsia"/>
                <w:color w:val="000000"/>
                <w:szCs w:val="21"/>
              </w:rPr>
              <w:t>GB 16410-2007 /</w:t>
            </w:r>
          </w:p>
          <w:p>
            <w:pPr>
              <w:wordWrap w:val="0"/>
              <w:snapToGrid w:val="0"/>
              <w:spacing w:line="320" w:lineRule="exact"/>
              <w:jc w:val="center"/>
              <w:rPr>
                <w:color w:val="000000"/>
                <w:szCs w:val="21"/>
              </w:rPr>
            </w:pPr>
            <w:r>
              <w:rPr>
                <w:rFonts w:hint="eastAsia"/>
                <w:color w:val="000000"/>
                <w:szCs w:val="21"/>
              </w:rPr>
              <w:t>GB 16410-2020</w:t>
            </w:r>
          </w:p>
        </w:tc>
        <w:tc>
          <w:tcPr>
            <w:tcW w:w="1959" w:type="dxa"/>
            <w:vAlign w:val="center"/>
          </w:tcPr>
          <w:p>
            <w:pPr>
              <w:snapToGrid w:val="0"/>
              <w:jc w:val="center"/>
              <w:rPr>
                <w:color w:val="000000"/>
                <w:szCs w:val="21"/>
              </w:rPr>
            </w:pPr>
            <w:r>
              <w:rPr>
                <w:rFonts w:hint="eastAsia"/>
                <w:color w:val="000000"/>
                <w:szCs w:val="21"/>
              </w:rPr>
              <w:t>GB 16410-2007 /</w:t>
            </w:r>
          </w:p>
          <w:p>
            <w:pPr>
              <w:wordWrap w:val="0"/>
              <w:snapToGrid w:val="0"/>
              <w:spacing w:line="320" w:lineRule="exact"/>
              <w:jc w:val="center"/>
              <w:rPr>
                <w:color w:val="000000"/>
                <w:szCs w:val="21"/>
              </w:rPr>
            </w:pPr>
            <w:r>
              <w:rPr>
                <w:rFonts w:hint="eastAsia"/>
                <w:color w:val="000000"/>
                <w:szCs w:val="21"/>
              </w:rPr>
              <w:t>GB 16410-2020</w:t>
            </w:r>
          </w:p>
        </w:tc>
        <w:tc>
          <w:tcPr>
            <w:tcW w:w="1129" w:type="dxa"/>
            <w:vAlign w:val="center"/>
          </w:tcPr>
          <w:p>
            <w:pPr>
              <w:wordWrap w:val="0"/>
              <w:snapToGrid w:val="0"/>
              <w:spacing w:line="320" w:lineRule="exact"/>
              <w:jc w:val="center"/>
              <w:rPr>
                <w:color w:val="000000"/>
                <w:szCs w:val="21"/>
              </w:rPr>
            </w:pPr>
            <w:r>
              <w:rPr>
                <w:rFonts w:hint="eastAsia" w:ascii="宋体" w:hAnsi="宋体"/>
                <w:szCs w:val="21"/>
              </w:rPr>
              <w:t>●</w:t>
            </w:r>
          </w:p>
        </w:tc>
        <w:tc>
          <w:tcPr>
            <w:tcW w:w="1037" w:type="dxa"/>
            <w:vAlign w:val="center"/>
          </w:tcPr>
          <w:p>
            <w:pPr>
              <w:wordWrap w:val="0"/>
              <w:snapToGrid w:val="0"/>
              <w:spacing w:line="32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vAlign w:val="center"/>
          </w:tcPr>
          <w:p>
            <w:pPr>
              <w:wordWrap w:val="0"/>
              <w:snapToGrid w:val="0"/>
              <w:spacing w:line="320" w:lineRule="exact"/>
              <w:jc w:val="center"/>
              <w:rPr>
                <w:color w:val="000000"/>
                <w:szCs w:val="21"/>
              </w:rPr>
            </w:pPr>
            <w:r>
              <w:rPr>
                <w:rFonts w:hint="eastAsia"/>
                <w:color w:val="000000"/>
                <w:szCs w:val="21"/>
              </w:rPr>
              <w:t>14</w:t>
            </w:r>
          </w:p>
        </w:tc>
        <w:tc>
          <w:tcPr>
            <w:tcW w:w="2800" w:type="dxa"/>
            <w:shd w:val="clear" w:color="auto" w:fill="FFFFFF" w:themeFill="background1"/>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熄火保护装置</w:t>
            </w:r>
          </w:p>
        </w:tc>
        <w:tc>
          <w:tcPr>
            <w:tcW w:w="2134" w:type="dxa"/>
            <w:vAlign w:val="center"/>
          </w:tcPr>
          <w:p>
            <w:pPr>
              <w:snapToGrid w:val="0"/>
              <w:jc w:val="center"/>
              <w:rPr>
                <w:color w:val="000000"/>
                <w:szCs w:val="21"/>
              </w:rPr>
            </w:pPr>
            <w:r>
              <w:rPr>
                <w:rFonts w:hint="eastAsia"/>
                <w:color w:val="000000"/>
                <w:szCs w:val="21"/>
              </w:rPr>
              <w:t>GB 16410-2007 /</w:t>
            </w:r>
          </w:p>
          <w:p>
            <w:pPr>
              <w:wordWrap w:val="0"/>
              <w:snapToGrid w:val="0"/>
              <w:spacing w:line="320" w:lineRule="exact"/>
              <w:jc w:val="center"/>
              <w:rPr>
                <w:color w:val="000000"/>
                <w:szCs w:val="21"/>
              </w:rPr>
            </w:pPr>
            <w:r>
              <w:rPr>
                <w:rFonts w:hint="eastAsia"/>
                <w:color w:val="000000"/>
                <w:szCs w:val="21"/>
              </w:rPr>
              <w:t>GB 16410-2020</w:t>
            </w:r>
          </w:p>
        </w:tc>
        <w:tc>
          <w:tcPr>
            <w:tcW w:w="1959" w:type="dxa"/>
            <w:vAlign w:val="center"/>
          </w:tcPr>
          <w:p>
            <w:pPr>
              <w:snapToGrid w:val="0"/>
              <w:jc w:val="center"/>
              <w:rPr>
                <w:color w:val="000000"/>
                <w:szCs w:val="21"/>
              </w:rPr>
            </w:pPr>
            <w:r>
              <w:rPr>
                <w:rFonts w:hint="eastAsia"/>
                <w:color w:val="000000"/>
                <w:szCs w:val="21"/>
              </w:rPr>
              <w:t>GB 16410-2007 /</w:t>
            </w:r>
          </w:p>
          <w:p>
            <w:pPr>
              <w:wordWrap w:val="0"/>
              <w:snapToGrid w:val="0"/>
              <w:spacing w:line="320" w:lineRule="exact"/>
              <w:jc w:val="center"/>
              <w:rPr>
                <w:color w:val="000000"/>
                <w:szCs w:val="21"/>
              </w:rPr>
            </w:pPr>
            <w:r>
              <w:rPr>
                <w:rFonts w:hint="eastAsia"/>
                <w:color w:val="000000"/>
                <w:szCs w:val="21"/>
              </w:rPr>
              <w:t>GB 16410-2020</w:t>
            </w:r>
          </w:p>
        </w:tc>
        <w:tc>
          <w:tcPr>
            <w:tcW w:w="1129" w:type="dxa"/>
            <w:vAlign w:val="center"/>
          </w:tcPr>
          <w:p>
            <w:pPr>
              <w:wordWrap w:val="0"/>
              <w:snapToGrid w:val="0"/>
              <w:spacing w:line="320" w:lineRule="exact"/>
              <w:jc w:val="center"/>
              <w:rPr>
                <w:color w:val="000000"/>
                <w:szCs w:val="21"/>
              </w:rPr>
            </w:pPr>
            <w:r>
              <w:rPr>
                <w:rFonts w:hint="eastAsia" w:ascii="宋体" w:hAnsi="宋体"/>
                <w:szCs w:val="21"/>
              </w:rPr>
              <w:t>●</w:t>
            </w:r>
          </w:p>
        </w:tc>
        <w:tc>
          <w:tcPr>
            <w:tcW w:w="1037" w:type="dxa"/>
            <w:vAlign w:val="center"/>
          </w:tcPr>
          <w:p>
            <w:pPr>
              <w:wordWrap w:val="0"/>
              <w:snapToGrid w:val="0"/>
              <w:spacing w:line="32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vAlign w:val="center"/>
          </w:tcPr>
          <w:p>
            <w:pPr>
              <w:wordWrap w:val="0"/>
              <w:snapToGrid w:val="0"/>
              <w:spacing w:line="320" w:lineRule="exact"/>
              <w:jc w:val="center"/>
              <w:rPr>
                <w:color w:val="000000"/>
                <w:szCs w:val="21"/>
              </w:rPr>
            </w:pPr>
            <w:r>
              <w:rPr>
                <w:rFonts w:hint="eastAsia"/>
                <w:color w:val="000000"/>
                <w:szCs w:val="21"/>
              </w:rPr>
              <w:t>15</w:t>
            </w:r>
          </w:p>
        </w:tc>
        <w:tc>
          <w:tcPr>
            <w:tcW w:w="2800" w:type="dxa"/>
            <w:shd w:val="clear" w:color="auto" w:fill="FFFFFF" w:themeFill="background1"/>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结构（燃气导管）</w:t>
            </w:r>
          </w:p>
        </w:tc>
        <w:tc>
          <w:tcPr>
            <w:tcW w:w="2134" w:type="dxa"/>
            <w:vAlign w:val="center"/>
          </w:tcPr>
          <w:p>
            <w:pPr>
              <w:snapToGrid w:val="0"/>
              <w:jc w:val="center"/>
              <w:rPr>
                <w:color w:val="000000"/>
                <w:szCs w:val="21"/>
              </w:rPr>
            </w:pPr>
            <w:r>
              <w:rPr>
                <w:rFonts w:hint="eastAsia"/>
                <w:color w:val="000000"/>
                <w:szCs w:val="21"/>
              </w:rPr>
              <w:t>GB 16410-2007 /</w:t>
            </w:r>
          </w:p>
          <w:p>
            <w:pPr>
              <w:wordWrap w:val="0"/>
              <w:snapToGrid w:val="0"/>
              <w:spacing w:line="320" w:lineRule="exact"/>
              <w:jc w:val="center"/>
              <w:rPr>
                <w:color w:val="000000"/>
                <w:szCs w:val="21"/>
              </w:rPr>
            </w:pPr>
            <w:r>
              <w:rPr>
                <w:rFonts w:hint="eastAsia"/>
                <w:color w:val="000000"/>
                <w:szCs w:val="21"/>
              </w:rPr>
              <w:t>GB 16410-2020</w:t>
            </w:r>
          </w:p>
        </w:tc>
        <w:tc>
          <w:tcPr>
            <w:tcW w:w="1959" w:type="dxa"/>
            <w:vAlign w:val="center"/>
          </w:tcPr>
          <w:p>
            <w:pPr>
              <w:snapToGrid w:val="0"/>
              <w:jc w:val="center"/>
              <w:rPr>
                <w:color w:val="000000"/>
                <w:szCs w:val="21"/>
              </w:rPr>
            </w:pPr>
            <w:r>
              <w:rPr>
                <w:rFonts w:hint="eastAsia"/>
                <w:color w:val="000000"/>
                <w:szCs w:val="21"/>
              </w:rPr>
              <w:t>GB 16410-2007 /</w:t>
            </w:r>
          </w:p>
          <w:p>
            <w:pPr>
              <w:wordWrap w:val="0"/>
              <w:snapToGrid w:val="0"/>
              <w:spacing w:line="320" w:lineRule="exact"/>
              <w:jc w:val="center"/>
              <w:rPr>
                <w:color w:val="000000"/>
                <w:szCs w:val="21"/>
              </w:rPr>
            </w:pPr>
            <w:r>
              <w:rPr>
                <w:rFonts w:hint="eastAsia"/>
                <w:color w:val="000000"/>
                <w:szCs w:val="21"/>
              </w:rPr>
              <w:t>GB 16410-2020</w:t>
            </w:r>
          </w:p>
        </w:tc>
        <w:tc>
          <w:tcPr>
            <w:tcW w:w="1129" w:type="dxa"/>
            <w:vAlign w:val="center"/>
          </w:tcPr>
          <w:p>
            <w:pPr>
              <w:wordWrap w:val="0"/>
              <w:snapToGrid w:val="0"/>
              <w:spacing w:line="320" w:lineRule="exact"/>
              <w:jc w:val="center"/>
              <w:rPr>
                <w:rFonts w:ascii="宋体" w:hAnsi="宋体"/>
                <w:szCs w:val="21"/>
              </w:rPr>
            </w:pPr>
            <w:r>
              <w:rPr>
                <w:rFonts w:hint="eastAsia" w:ascii="宋体" w:hAnsi="宋体"/>
                <w:szCs w:val="21"/>
              </w:rPr>
              <w:t>●</w:t>
            </w:r>
          </w:p>
        </w:tc>
        <w:tc>
          <w:tcPr>
            <w:tcW w:w="1037" w:type="dxa"/>
            <w:vAlign w:val="center"/>
          </w:tcPr>
          <w:p>
            <w:pPr>
              <w:wordWrap w:val="0"/>
              <w:snapToGrid w:val="0"/>
              <w:spacing w:line="32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69" w:type="dxa"/>
            <w:gridSpan w:val="6"/>
            <w:vAlign w:val="center"/>
          </w:tcPr>
          <w:p>
            <w:pPr>
              <w:snapToGrid w:val="0"/>
              <w:spacing w:line="320" w:lineRule="exact"/>
              <w:rPr>
                <w:color w:val="000000"/>
                <w:sz w:val="18"/>
                <w:szCs w:val="18"/>
              </w:rPr>
            </w:pPr>
            <w:r>
              <w:rPr>
                <w:color w:val="000000"/>
                <w:sz w:val="18"/>
                <w:szCs w:val="18"/>
              </w:rPr>
              <w:t>a极重要质量项目。</w:t>
            </w:r>
          </w:p>
          <w:p>
            <w:pPr>
              <w:wordWrap w:val="0"/>
              <w:snapToGrid w:val="0"/>
              <w:spacing w:line="320" w:lineRule="exact"/>
              <w:jc w:val="left"/>
              <w:rPr>
                <w:rFonts w:ascii="宋体" w:hAnsi="宋体"/>
                <w:szCs w:val="21"/>
              </w:rPr>
            </w:pPr>
            <w:r>
              <w:rPr>
                <w:color w:val="000000"/>
                <w:sz w:val="18"/>
                <w:szCs w:val="18"/>
              </w:rPr>
              <w:t>b重要质量项目。</w:t>
            </w:r>
          </w:p>
        </w:tc>
      </w:tr>
    </w:tbl>
    <w:p>
      <w:pPr>
        <w:adjustRightInd w:val="0"/>
        <w:snapToGrid w:val="0"/>
        <w:spacing w:line="360" w:lineRule="auto"/>
        <w:ind w:firstLine="420" w:firstLineChars="200"/>
        <w:rPr>
          <w:rFonts w:ascii="Times New Roman" w:hAnsi="Times New Roman" w:cs="Times New Roman"/>
          <w:color w:val="000000"/>
          <w:szCs w:val="21"/>
        </w:rPr>
      </w:pPr>
    </w:p>
    <w:p>
      <w:pPr>
        <w:adjustRightInd w:val="0"/>
        <w:snapToGrid w:val="0"/>
        <w:spacing w:line="360" w:lineRule="auto"/>
        <w:ind w:firstLine="420" w:firstLineChars="200"/>
        <w:rPr>
          <w:rFonts w:ascii="Times New Roman" w:hAnsi="Times New Roman" w:cs="Times New Roman"/>
          <w:color w:val="000000"/>
          <w:szCs w:val="21"/>
        </w:rPr>
      </w:pPr>
      <w:r>
        <w:rPr>
          <w:rFonts w:ascii="Times New Roman" w:hAnsi="Times New Roman" w:cs="Times New Roman"/>
          <w:color w:val="000000"/>
          <w:szCs w:val="21"/>
        </w:rPr>
        <w:t>凡是注日期的文件，其随后所有的修改单（不包括勘误的内容）或修订版不适用于本</w:t>
      </w:r>
      <w:r>
        <w:rPr>
          <w:rFonts w:hint="eastAsia" w:ascii="Times New Roman" w:hAnsi="Times New Roman" w:cs="Times New Roman"/>
          <w:color w:val="000000"/>
          <w:szCs w:val="21"/>
        </w:rPr>
        <w:t>细则</w:t>
      </w:r>
      <w:r>
        <w:rPr>
          <w:rFonts w:ascii="Times New Roman" w:hAnsi="Times New Roman" w:cs="Times New Roman"/>
          <w:color w:val="000000"/>
          <w:szCs w:val="21"/>
        </w:rPr>
        <w:t>。凡是不注日期的文件，其最新版本适用于本</w:t>
      </w:r>
      <w:r>
        <w:rPr>
          <w:rFonts w:hint="eastAsia" w:ascii="Times New Roman" w:hAnsi="Times New Roman" w:cs="Times New Roman"/>
          <w:color w:val="000000"/>
          <w:szCs w:val="21"/>
        </w:rPr>
        <w:t>细则</w:t>
      </w:r>
      <w:r>
        <w:rPr>
          <w:rFonts w:ascii="Times New Roman" w:hAnsi="Times New Roman" w:cs="Times New Roman"/>
          <w:color w:val="000000"/>
          <w:szCs w:val="21"/>
        </w:rPr>
        <w:t>。</w:t>
      </w:r>
    </w:p>
    <w:p>
      <w:pPr>
        <w:adjustRightInd w:val="0"/>
        <w:snapToGrid w:val="0"/>
        <w:spacing w:line="360" w:lineRule="auto"/>
        <w:ind w:firstLine="420" w:firstLineChars="200"/>
        <w:rPr>
          <w:rFonts w:ascii="Times New Roman" w:hAnsi="Times New Roman" w:cs="Times New Roman"/>
          <w:color w:val="000000"/>
          <w:szCs w:val="21"/>
        </w:rPr>
      </w:pPr>
    </w:p>
    <w:p>
      <w:pPr>
        <w:adjustRightInd w:val="0"/>
        <w:snapToGrid w:val="0"/>
        <w:spacing w:line="360" w:lineRule="auto"/>
        <w:rPr>
          <w:rFonts w:ascii="Times New Roman" w:hAnsi="Times New Roman" w:eastAsia="黑体" w:cs="Times New Roman"/>
          <w:color w:val="000000"/>
          <w:szCs w:val="21"/>
        </w:rPr>
      </w:pPr>
      <w:r>
        <w:rPr>
          <w:rFonts w:ascii="Times New Roman" w:hAnsi="Times New Roman" w:eastAsia="黑体" w:cs="Times New Roman"/>
          <w:color w:val="000000"/>
          <w:szCs w:val="21"/>
        </w:rPr>
        <w:t>3 判定规则</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color w:val="000000"/>
          <w:szCs w:val="21"/>
        </w:rPr>
        <w:t>3.1依据标准</w:t>
      </w:r>
    </w:p>
    <w:p>
      <w:pPr>
        <w:adjustRightInd w:val="0"/>
        <w:snapToGrid w:val="0"/>
        <w:spacing w:line="360" w:lineRule="auto"/>
        <w:ind w:firstLine="420" w:firstLineChars="200"/>
        <w:rPr>
          <w:rFonts w:ascii="Times New Roman" w:hAnsi="Times New Roman" w:cs="Times New Roman"/>
          <w:color w:val="000000"/>
          <w:szCs w:val="21"/>
        </w:rPr>
      </w:pPr>
      <w:r>
        <w:rPr>
          <w:rFonts w:hint="eastAsia" w:ascii="Times New Roman" w:hAnsi="Times New Roman" w:cs="Times New Roman"/>
          <w:color w:val="000000"/>
          <w:szCs w:val="21"/>
        </w:rPr>
        <w:t>GB 16410-2007《家用燃气灶具》</w:t>
      </w:r>
    </w:p>
    <w:p>
      <w:pPr>
        <w:adjustRightInd w:val="0"/>
        <w:snapToGrid w:val="0"/>
        <w:spacing w:line="360" w:lineRule="auto"/>
        <w:ind w:firstLine="420" w:firstLineChars="200"/>
        <w:rPr>
          <w:rFonts w:ascii="Times New Roman" w:hAnsi="Times New Roman" w:cs="Times New Roman"/>
          <w:color w:val="000000"/>
          <w:szCs w:val="21"/>
        </w:rPr>
      </w:pPr>
      <w:r>
        <w:rPr>
          <w:rFonts w:hint="eastAsia" w:ascii="Times New Roman" w:hAnsi="Times New Roman" w:cs="Times New Roman"/>
          <w:color w:val="000000"/>
          <w:szCs w:val="21"/>
        </w:rPr>
        <w:t>GB 16410-2020《家用燃气灶具》</w:t>
      </w:r>
    </w:p>
    <w:p>
      <w:pPr>
        <w:adjustRightInd w:val="0"/>
        <w:snapToGrid w:val="0"/>
        <w:spacing w:line="360" w:lineRule="auto"/>
        <w:ind w:firstLine="420" w:firstLineChars="200"/>
        <w:rPr>
          <w:rFonts w:ascii="Times New Roman" w:hAnsi="Times New Roman" w:cs="Times New Roman"/>
          <w:color w:val="000000"/>
          <w:szCs w:val="21"/>
        </w:rPr>
      </w:pPr>
      <w:r>
        <w:rPr>
          <w:rFonts w:ascii="Times New Roman" w:hAnsi="Times New Roman" w:cs="Times New Roman"/>
          <w:color w:val="000000"/>
          <w:szCs w:val="21"/>
        </w:rPr>
        <w:t>现行有效的企业标准、团体标准、地方标准及产品明示质量要求</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color w:val="000000"/>
          <w:szCs w:val="21"/>
        </w:rPr>
        <w:t>3.2判定原则</w:t>
      </w:r>
    </w:p>
    <w:p>
      <w:pPr>
        <w:adjustRightInd w:val="0"/>
        <w:snapToGrid w:val="0"/>
        <w:spacing w:line="360" w:lineRule="auto"/>
        <w:ind w:firstLine="417" w:firstLineChars="199"/>
        <w:rPr>
          <w:rFonts w:ascii="Times New Roman" w:hAnsi="Times New Roman" w:cs="Times New Roman"/>
          <w:color w:val="000000"/>
          <w:szCs w:val="21"/>
        </w:rPr>
      </w:pPr>
      <w:r>
        <w:rPr>
          <w:rFonts w:ascii="Times New Roman" w:hAnsi="Times New Roman" w:cs="Times New Roman"/>
          <w:color w:val="000000"/>
          <w:szCs w:val="21"/>
        </w:rPr>
        <w:t>经检验，所检验项目全部符合标准要求，判定为被抽查产品未发现不合格；检验项目中任一项或一项以上不合格，判定为被抽查产品不合格。</w:t>
      </w:r>
      <w:bookmarkStart w:id="0" w:name="OLE_LINK1"/>
      <w:r>
        <w:rPr>
          <w:rFonts w:ascii="Times New Roman" w:hAnsi="Times New Roman" w:cs="Times New Roman"/>
          <w:color w:val="000000"/>
          <w:szCs w:val="21"/>
        </w:rPr>
        <w:t>当产品存在A类项目不合格时，属于严重不合格。</w:t>
      </w:r>
      <w:bookmarkEnd w:id="0"/>
    </w:p>
    <w:p>
      <w:pPr>
        <w:adjustRightInd w:val="0"/>
        <w:snapToGrid w:val="0"/>
        <w:spacing w:line="360" w:lineRule="auto"/>
        <w:ind w:firstLine="417" w:firstLineChars="199"/>
        <w:rPr>
          <w:rFonts w:ascii="Times New Roman" w:hAnsi="Times New Roman" w:cs="Times New Roman"/>
          <w:color w:val="000000"/>
          <w:szCs w:val="21"/>
        </w:rPr>
      </w:pPr>
      <w:r>
        <w:rPr>
          <w:rFonts w:ascii="Times New Roman" w:hAnsi="Times New Roman" w:cs="Times New Roman"/>
          <w:color w:val="000000"/>
          <w:szCs w:val="21"/>
        </w:rPr>
        <w:t>若被检产品明示的质量要求高于本</w:t>
      </w:r>
      <w:r>
        <w:rPr>
          <w:rFonts w:hint="eastAsia" w:ascii="Times New Roman" w:hAnsi="Times New Roman" w:cs="Times New Roman"/>
          <w:color w:val="000000"/>
          <w:szCs w:val="21"/>
        </w:rPr>
        <w:t>细则</w:t>
      </w:r>
      <w:r>
        <w:rPr>
          <w:rFonts w:ascii="Times New Roman" w:hAnsi="Times New Roman" w:cs="Times New Roman"/>
          <w:color w:val="000000"/>
          <w:szCs w:val="21"/>
        </w:rPr>
        <w:t>中检验项目依据的标准要求时，应按被检产品明示的质量要求判定。</w:t>
      </w:r>
    </w:p>
    <w:p>
      <w:pPr>
        <w:adjustRightInd w:val="0"/>
        <w:snapToGrid w:val="0"/>
        <w:spacing w:line="360" w:lineRule="auto"/>
        <w:ind w:firstLine="417" w:firstLineChars="199"/>
        <w:rPr>
          <w:rFonts w:ascii="Times New Roman" w:hAnsi="Times New Roman" w:cs="Times New Roman"/>
          <w:color w:val="000000"/>
          <w:szCs w:val="21"/>
        </w:rPr>
      </w:pPr>
      <w:r>
        <w:rPr>
          <w:rFonts w:ascii="Times New Roman" w:hAnsi="Times New Roman" w:cs="Times New Roman"/>
          <w:color w:val="000000"/>
          <w:szCs w:val="21"/>
        </w:rPr>
        <w:t>若被检产品明示的质量要求低于本</w:t>
      </w:r>
      <w:r>
        <w:rPr>
          <w:rFonts w:hint="eastAsia" w:ascii="Times New Roman" w:hAnsi="Times New Roman" w:cs="Times New Roman"/>
          <w:color w:val="000000"/>
          <w:szCs w:val="21"/>
        </w:rPr>
        <w:t>细则</w:t>
      </w:r>
      <w:r>
        <w:rPr>
          <w:rFonts w:ascii="Times New Roman" w:hAnsi="Times New Roman" w:cs="Times New Roman"/>
          <w:color w:val="000000"/>
          <w:szCs w:val="21"/>
        </w:rPr>
        <w:t>中检验项目依据的强制性标准要求时，应按照强制性标准要求判定。</w:t>
      </w:r>
    </w:p>
    <w:p>
      <w:pPr>
        <w:adjustRightInd w:val="0"/>
        <w:snapToGrid w:val="0"/>
        <w:spacing w:line="360" w:lineRule="auto"/>
        <w:ind w:firstLine="417" w:firstLineChars="199"/>
        <w:rPr>
          <w:rFonts w:ascii="Times New Roman" w:hAnsi="Times New Roman" w:cs="Times New Roman"/>
          <w:color w:val="000000"/>
          <w:szCs w:val="21"/>
        </w:rPr>
      </w:pPr>
      <w:r>
        <w:rPr>
          <w:rFonts w:ascii="Times New Roman" w:hAnsi="Times New Roman" w:cs="Times New Roman"/>
          <w:color w:val="000000"/>
          <w:szCs w:val="21"/>
        </w:rPr>
        <w:t>若被检产品明示的质量要求低于或包含本</w:t>
      </w:r>
      <w:r>
        <w:rPr>
          <w:rFonts w:hint="eastAsia" w:ascii="Times New Roman" w:hAnsi="Times New Roman" w:cs="Times New Roman"/>
          <w:color w:val="000000"/>
          <w:szCs w:val="21"/>
        </w:rPr>
        <w:t>细则</w:t>
      </w:r>
      <w:r>
        <w:rPr>
          <w:rFonts w:ascii="Times New Roman" w:hAnsi="Times New Roman" w:cs="Times New Roman"/>
          <w:color w:val="000000"/>
          <w:szCs w:val="21"/>
        </w:rPr>
        <w:t>中检验项目依据的推荐性标准要求时，应以被检产品明示的质量要求判定，但应在检验报告备注中进行说明。</w:t>
      </w:r>
    </w:p>
    <w:p>
      <w:pPr>
        <w:adjustRightInd w:val="0"/>
        <w:snapToGrid w:val="0"/>
        <w:spacing w:line="360" w:lineRule="auto"/>
        <w:ind w:firstLine="417" w:firstLineChars="199"/>
        <w:rPr>
          <w:rFonts w:ascii="Times New Roman" w:hAnsi="Times New Roman" w:cs="Times New Roman"/>
          <w:color w:val="000000"/>
          <w:szCs w:val="21"/>
        </w:rPr>
      </w:pPr>
      <w:r>
        <w:rPr>
          <w:rFonts w:ascii="Times New Roman" w:hAnsi="Times New Roman" w:cs="Times New Roman"/>
          <w:color w:val="000000"/>
          <w:szCs w:val="21"/>
        </w:rPr>
        <w:t>若被检产品明示的质量要求缺少本</w:t>
      </w:r>
      <w:r>
        <w:rPr>
          <w:rFonts w:hint="eastAsia" w:ascii="Times New Roman" w:hAnsi="Times New Roman" w:cs="Times New Roman"/>
          <w:color w:val="000000"/>
          <w:szCs w:val="21"/>
        </w:rPr>
        <w:t>细则</w:t>
      </w:r>
      <w:r>
        <w:rPr>
          <w:rFonts w:ascii="Times New Roman" w:hAnsi="Times New Roman" w:cs="Times New Roman"/>
          <w:color w:val="000000"/>
          <w:szCs w:val="21"/>
        </w:rPr>
        <w:t>中检验项目依据的强制性标准要求时，应按照强制性标准要求判定。</w:t>
      </w:r>
    </w:p>
    <w:p>
      <w:pPr>
        <w:adjustRightInd w:val="0"/>
        <w:snapToGrid w:val="0"/>
        <w:spacing w:line="360" w:lineRule="auto"/>
        <w:ind w:firstLine="420" w:firstLineChars="200"/>
        <w:rPr>
          <w:rFonts w:ascii="Times New Roman" w:hAnsi="Times New Roman" w:cs="Times New Roman"/>
          <w:szCs w:val="21"/>
        </w:rPr>
      </w:pPr>
      <w:r>
        <w:rPr>
          <w:rFonts w:ascii="Times New Roman" w:hAnsi="Times New Roman" w:cs="Times New Roman"/>
          <w:color w:val="000000"/>
          <w:szCs w:val="21"/>
        </w:rPr>
        <w:t>若被检产品明示的质量要求缺少本</w:t>
      </w:r>
      <w:r>
        <w:rPr>
          <w:rFonts w:hint="eastAsia" w:ascii="Times New Roman" w:hAnsi="Times New Roman" w:cs="Times New Roman"/>
          <w:color w:val="000000"/>
          <w:szCs w:val="21"/>
        </w:rPr>
        <w:t>细则</w:t>
      </w:r>
      <w:r>
        <w:rPr>
          <w:rFonts w:ascii="Times New Roman" w:hAnsi="Times New Roman" w:cs="Times New Roman"/>
          <w:color w:val="000000"/>
          <w:szCs w:val="21"/>
        </w:rPr>
        <w:t>中检验项目依据的推荐性标准要求时，该项目不参与判定，但应在检验报告备注中进行说明。</w:t>
      </w:r>
    </w:p>
    <w:p>
      <w:pPr>
        <w:adjustRightInd w:val="0"/>
        <w:snapToGrid w:val="0"/>
        <w:spacing w:line="360" w:lineRule="auto"/>
        <w:rPr>
          <w:rFonts w:ascii="Times New Roman" w:hAnsi="Times New Roman" w:cs="Times New Roman"/>
          <w:color w:val="000000"/>
          <w:szCs w:val="21"/>
        </w:rPr>
      </w:pP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2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M2NTUyZWExMzIzMzQ0ZTUxNGVlN2M0ODRmYTg0MWQifQ=="/>
  </w:docVars>
  <w:rsids>
    <w:rsidRoot w:val="00C7280F"/>
    <w:rsid w:val="00536B91"/>
    <w:rsid w:val="006112D6"/>
    <w:rsid w:val="00955F9A"/>
    <w:rsid w:val="00C7280F"/>
    <w:rsid w:val="00F077C3"/>
    <w:rsid w:val="00F35CE1"/>
    <w:rsid w:val="00F65DEF"/>
    <w:rsid w:val="09F20DDB"/>
    <w:rsid w:val="133C22D3"/>
    <w:rsid w:val="2D874399"/>
    <w:rsid w:val="32B30358"/>
    <w:rsid w:val="45D8465D"/>
    <w:rsid w:val="4ABC2695"/>
    <w:rsid w:val="4B3858B2"/>
    <w:rsid w:val="571D74B1"/>
    <w:rsid w:val="5C2E6481"/>
    <w:rsid w:val="6341620F"/>
    <w:rsid w:val="69E6764A"/>
    <w:rsid w:val="6A2674EB"/>
    <w:rsid w:val="75B66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jc w:val="center"/>
      <w:outlineLvl w:val="0"/>
    </w:pPr>
    <w:rPr>
      <w:rFonts w:ascii="方正小标宋简体" w:eastAsia="方正小标宋简体"/>
      <w:kern w:val="44"/>
      <w:sz w:val="38"/>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3"/>
    <w:qFormat/>
    <w:uiPriority w:val="0"/>
    <w:pPr>
      <w:tabs>
        <w:tab w:val="center" w:pos="4153"/>
        <w:tab w:val="right" w:pos="8306"/>
      </w:tabs>
      <w:snapToGrid w:val="0"/>
      <w:jc w:val="left"/>
    </w:pPr>
    <w:rPr>
      <w:sz w:val="18"/>
      <w:szCs w:val="18"/>
    </w:rPr>
  </w:style>
  <w:style w:type="paragraph" w:styleId="4">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paragraph" w:customStyle="1" w:styleId="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9">
    <w:name w:val="font21"/>
    <w:basedOn w:val="7"/>
    <w:qFormat/>
    <w:uiPriority w:val="0"/>
    <w:rPr>
      <w:rFonts w:hint="eastAsia" w:ascii="宋体" w:hAnsi="宋体" w:eastAsia="宋体" w:cs="宋体"/>
      <w:color w:val="000000"/>
      <w:sz w:val="18"/>
      <w:szCs w:val="18"/>
      <w:u w:val="none"/>
    </w:rPr>
  </w:style>
  <w:style w:type="character" w:customStyle="1" w:styleId="10">
    <w:name w:val="font11"/>
    <w:basedOn w:val="7"/>
    <w:qFormat/>
    <w:uiPriority w:val="0"/>
    <w:rPr>
      <w:rFonts w:hint="eastAsia" w:ascii="宋体" w:hAnsi="宋体" w:eastAsia="宋体" w:cs="宋体"/>
      <w:color w:val="000000"/>
      <w:sz w:val="21"/>
      <w:szCs w:val="21"/>
      <w:u w:val="none"/>
    </w:rPr>
  </w:style>
  <w:style w:type="character" w:customStyle="1" w:styleId="11">
    <w:name w:val="font01"/>
    <w:basedOn w:val="7"/>
    <w:qFormat/>
    <w:uiPriority w:val="0"/>
    <w:rPr>
      <w:rFonts w:hint="default" w:ascii="Times New Roman" w:hAnsi="Times New Roman" w:cs="Times New Roman"/>
      <w:color w:val="000000"/>
      <w:sz w:val="21"/>
      <w:szCs w:val="21"/>
      <w:u w:val="none"/>
    </w:rPr>
  </w:style>
  <w:style w:type="character" w:customStyle="1" w:styleId="12">
    <w:name w:val="页眉 Char"/>
    <w:basedOn w:val="7"/>
    <w:link w:val="4"/>
    <w:qFormat/>
    <w:uiPriority w:val="0"/>
    <w:rPr>
      <w:rFonts w:asciiTheme="minorHAnsi" w:hAnsiTheme="minorHAnsi" w:eastAsiaTheme="minorEastAsia" w:cstheme="minorBidi"/>
      <w:kern w:val="2"/>
      <w:sz w:val="18"/>
      <w:szCs w:val="18"/>
    </w:rPr>
  </w:style>
  <w:style w:type="character" w:customStyle="1" w:styleId="13">
    <w:name w:val="页脚 Char"/>
    <w:basedOn w:val="7"/>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942</Words>
  <Characters>1512</Characters>
  <Lines>12</Lines>
  <Paragraphs>3</Paragraphs>
  <TotalTime>6</TotalTime>
  <ScaleCrop>false</ScaleCrop>
  <LinksUpToDate>false</LinksUpToDate>
  <CharactersWithSpaces>1596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2023-04-28T01:28:00Z</dcterms:created>
  <dc:creator>lwlzl</dc:creator>
  <cp:lastModifiedBy>赖喵</cp:lastModifiedBy>
  <dcterms:modified xsi:type="dcterms:W3CDTF">2023-04-28T02:56:05Z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C598B03E33F04D1E82B1E05D29A87D97</vt:lpwstr>
  </property>
</Properties>
</file>