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B7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4F566E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7DBA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47D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彩虹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771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4C99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3F977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54FE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2ABB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4C3C8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B7F667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52E8AD50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153F3C08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6253A15B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08DEB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jhiM2UxZGRjZTc5NjhkODY2NTZjZTZlMjRjZjIifQ=="/>
  </w:docVars>
  <w:rsids>
    <w:rsidRoot w:val="69C56B95"/>
    <w:rsid w:val="48D00D6A"/>
    <w:rsid w:val="637109B2"/>
    <w:rsid w:val="69C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0</Lines>
  <Paragraphs>0</Paragraphs>
  <TotalTime>1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2024-06-14T09:15:00Z</dcterms:created>
  <dc:creator>Administrator</dc:creator>
  <cp:lastModifiedBy>唔想死就打针</cp:lastModifiedBy>
  <dcterms:modified xsi:type="dcterms:W3CDTF">2024-07-24T01:42:24Z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DBCC90BB07AA42E5BC4656DA7BCCE273_13</vt:lpwstr>
  </property>
</Properties>
</file>