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150" w:beforeAutospacing="0" w:afterAutospacing="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</w:t>
      </w:r>
    </w:p>
    <w:p>
      <w:pPr>
        <w:widowControl/>
        <w:snapToGrid w:val="0"/>
        <w:spacing w:line="78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承诺书</w:t>
      </w:r>
    </w:p>
    <w:p>
      <w:pPr>
        <w:snapToGrid w:val="0"/>
        <w:spacing w:line="400" w:lineRule="exact"/>
        <w:rPr>
          <w:b/>
          <w:sz w:val="28"/>
          <w:szCs w:val="28"/>
        </w:rPr>
      </w:pP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广州市荔湾区人民政府桥中街道办事处：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对于贵方</w:t>
      </w:r>
      <w:r>
        <w:rPr>
          <w:rFonts w:hint="eastAsia" w:eastAsia="仿宋_GB2312"/>
          <w:sz w:val="32"/>
          <w:szCs w:val="32"/>
          <w:u w:val="single"/>
        </w:rPr>
        <w:t>桥中街道“</w:t>
      </w:r>
      <w:r>
        <w:rPr>
          <w:rFonts w:hint="eastAsia" w:eastAsia="仿宋_GB2312"/>
          <w:sz w:val="32"/>
          <w:szCs w:val="32"/>
          <w:u w:val="single"/>
          <w:lang w:eastAsia="zh-CN"/>
        </w:rPr>
        <w:t>亲情</w:t>
      </w:r>
      <w:r>
        <w:rPr>
          <w:rFonts w:hint="eastAsia" w:eastAsia="仿宋_GB2312"/>
          <w:sz w:val="32"/>
          <w:szCs w:val="32"/>
          <w:u w:val="single"/>
        </w:rPr>
        <w:t>通”应急呼叫购买服务</w:t>
      </w:r>
      <w:r>
        <w:rPr>
          <w:rFonts w:eastAsia="仿宋_GB2312"/>
          <w:sz w:val="32"/>
          <w:szCs w:val="32"/>
        </w:rPr>
        <w:t>询价项目，我方已认真阅读询价</w:t>
      </w:r>
      <w:r>
        <w:rPr>
          <w:rFonts w:hint="eastAsia" w:eastAsia="仿宋_GB2312"/>
          <w:sz w:val="32"/>
          <w:szCs w:val="32"/>
        </w:rPr>
        <w:t>公告</w:t>
      </w:r>
      <w:r>
        <w:rPr>
          <w:rFonts w:eastAsia="仿宋_GB2312"/>
          <w:sz w:val="32"/>
          <w:szCs w:val="32"/>
        </w:rPr>
        <w:t>的全部内容，并对本次询价作出实质性响应，接受报价人须知的各项要求。如有违约行为，同意按规定接受处罚，直至追究法律责任。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1、严格按国家规定做好售后服务工作，认真对待投诉。</w:t>
      </w:r>
      <w:r>
        <w:rPr>
          <w:rFonts w:eastAsia="仿宋_GB2312"/>
          <w:sz w:val="32"/>
          <w:szCs w:val="32"/>
        </w:rPr>
        <w:br w:type="textWrapping"/>
      </w:r>
      <w:r>
        <w:rPr>
          <w:rFonts w:eastAsia="仿宋_GB2312"/>
          <w:sz w:val="32"/>
          <w:szCs w:val="32"/>
        </w:rPr>
        <w:t>    　2、价格承诺：保证服务价格低于同期市场价。</w:t>
      </w:r>
      <w:r>
        <w:rPr>
          <w:rFonts w:eastAsia="仿宋_GB2312"/>
          <w:sz w:val="32"/>
          <w:szCs w:val="32"/>
        </w:rPr>
        <w:br w:type="textWrapping"/>
      </w:r>
      <w:r>
        <w:rPr>
          <w:rFonts w:eastAsia="仿宋_GB2312"/>
          <w:sz w:val="32"/>
          <w:szCs w:val="32"/>
        </w:rPr>
        <w:t>    　3、工期按采购人要求。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以上如有违反，自愿接受相关部门和单位的处理、处罚。 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ind w:firstLine="48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</w:t>
      </w:r>
    </w:p>
    <w:p>
      <w:pPr>
        <w:snapToGrid w:val="0"/>
        <w:spacing w:line="560" w:lineRule="exact"/>
        <w:ind w:firstLine="48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　　　　　　    报价单位（章）：</w:t>
      </w:r>
    </w:p>
    <w:p>
      <w:pPr>
        <w:snapToGrid w:val="0"/>
        <w:spacing w:line="560" w:lineRule="exact"/>
        <w:ind w:firstLine="3520" w:firstLineChars="1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法人代表或经营者（签名）：</w:t>
      </w:r>
    </w:p>
    <w:p>
      <w:pPr>
        <w:snapToGrid w:val="0"/>
        <w:spacing w:line="560" w:lineRule="exact"/>
        <w:ind w:firstLine="48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年 　 月　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96076"/>
    <w:rsid w:val="41F9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2024-10-09T02:27:00Z</dcterms:created>
  <dc:creator>微信用户</dc:creator>
  <cp:lastModifiedBy>微信用户</cp:lastModifiedBy>
  <dcterms:modified xsi:type="dcterms:W3CDTF">2024-10-09T02:27:34Z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4ACC9D586AA446D59DB1F8BB482C61DB</vt:lpwstr>
  </property>
</Properties>
</file>