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报价表</w:t>
      </w: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 w:val="0"/>
          <w:kern w:val="0"/>
          <w:sz w:val="28"/>
          <w:szCs w:val="28"/>
        </w:rPr>
      </w:pP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ind w:firstLine="420" w:firstLineChars="150"/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  <w:t>采购人单位：广州市荔湾区人民政府桥中街道办事处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578"/>
        <w:gridCol w:w="3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62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报价内容</w:t>
            </w:r>
          </w:p>
        </w:tc>
        <w:tc>
          <w:tcPr>
            <w:tcW w:w="2578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最高限价（元）</w:t>
            </w:r>
          </w:p>
        </w:tc>
        <w:tc>
          <w:tcPr>
            <w:tcW w:w="3168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服务费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下浮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2562" w:type="dxa"/>
            <w:noWrap w:val="0"/>
            <w:vAlign w:val="center"/>
          </w:tcPr>
          <w:p>
            <w:pPr>
              <w:tabs>
                <w:tab w:val="left" w:pos="720"/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桥中街颐和片区微改造（颐和、长安、坦尾社区）项目相关招投标工作招标代理服务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280000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.00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left="1155" w:leftChars="150" w:hanging="840" w:hangingChars="300"/>
        <w:rPr>
          <w:rFonts w:hint="eastAsia" w:ascii="仿宋_GB2312" w:hAnsi="仿宋_GB2312" w:eastAsia="仿宋_GB2312" w:cs="仿宋_GB2312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  <w:lang w:val="en-US" w:eastAsia="zh-CN"/>
        </w:rPr>
        <w:t>以预算金额作为计算基数，收费标准参照中华人民共和国国家发展计划委员会颁发的计价格[2002]1980号文《招标代理服务收费管理暂行办法》及国家发改委[2003]857号及发改价格[2011]534号文件中规定的“相应类别”计费标准×（1－招标代理服务费下浮率）计费。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</w:rPr>
        <w:t>招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标代理服务费包括招标文件编制费、组织开标、评标、定标、专家评审劳务费用以及提供招标前期咨询等业务所收取的费用。</w:t>
      </w:r>
    </w:p>
    <w:p>
      <w:pPr>
        <w:ind w:firstLine="1120" w:firstLineChars="400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2. 招标代理服务费包含提供增值税专用发票税。</w:t>
      </w:r>
    </w:p>
    <w:p>
      <w:pPr>
        <w:ind w:left="719" w:leftChars="228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报价单位（章）：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法人代表或经营者（签名）：</w:t>
      </w:r>
    </w:p>
    <w:p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　 月　  日</w:t>
      </w:r>
    </w:p>
    <w:p>
      <w:p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TExMzQ0YjgzNTg1ZmU2MWFlZjUwNjNmMzJkYmMifQ=="/>
  </w:docVars>
  <w:rsids>
    <w:rsidRoot w:val="3A333DC6"/>
    <w:rsid w:val="01493D89"/>
    <w:rsid w:val="034059B6"/>
    <w:rsid w:val="047D162F"/>
    <w:rsid w:val="054870AF"/>
    <w:rsid w:val="061834A6"/>
    <w:rsid w:val="0A7654E5"/>
    <w:rsid w:val="157B3F66"/>
    <w:rsid w:val="175F6B25"/>
    <w:rsid w:val="1E3C78AE"/>
    <w:rsid w:val="1FCA360B"/>
    <w:rsid w:val="202517AC"/>
    <w:rsid w:val="22444124"/>
    <w:rsid w:val="26261176"/>
    <w:rsid w:val="27350B95"/>
    <w:rsid w:val="27AC689F"/>
    <w:rsid w:val="29100296"/>
    <w:rsid w:val="2FE128F9"/>
    <w:rsid w:val="34270DE3"/>
    <w:rsid w:val="36D45BB1"/>
    <w:rsid w:val="38E16FC2"/>
    <w:rsid w:val="3A333DC6"/>
    <w:rsid w:val="3C7A33D0"/>
    <w:rsid w:val="3D2A69AA"/>
    <w:rsid w:val="3DE80808"/>
    <w:rsid w:val="3E9C706B"/>
    <w:rsid w:val="3F610179"/>
    <w:rsid w:val="45E71C46"/>
    <w:rsid w:val="46A86139"/>
    <w:rsid w:val="4ACD23A2"/>
    <w:rsid w:val="510B1060"/>
    <w:rsid w:val="51332406"/>
    <w:rsid w:val="5227773B"/>
    <w:rsid w:val="544D6115"/>
    <w:rsid w:val="54DC3305"/>
    <w:rsid w:val="552A3E51"/>
    <w:rsid w:val="587122E5"/>
    <w:rsid w:val="58E11DB5"/>
    <w:rsid w:val="665C5C0C"/>
    <w:rsid w:val="6CAE1CE5"/>
    <w:rsid w:val="6CE93CF9"/>
    <w:rsid w:val="713730CB"/>
    <w:rsid w:val="71D36BB7"/>
    <w:rsid w:val="798525B4"/>
    <w:rsid w:val="7CB9570E"/>
    <w:rsid w:val="7EE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Calibri" w:hAnsi="Calibri" w:eastAsia="宋体"/>
      <w:b/>
      <w:kern w:val="44"/>
      <w:sz w:val="28"/>
      <w:szCs w:val="20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3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1533</Words>
  <Characters>1598</Characters>
  <Lines>0</Lines>
  <Paragraphs>0</Paragraphs>
  <TotalTime>1</TotalTime>
  <ScaleCrop>false</ScaleCrop>
  <LinksUpToDate>false</LinksUpToDate>
  <CharactersWithSpaces>1711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 KK</dc:creator>
  <cp:lastModifiedBy>志才</cp:lastModifiedBy>
  <cp:lastPrinted>2024-11-01T02:42:00Z</cp:lastPrinted>
  <dcterms:modified xsi:type="dcterms:W3CDTF">2024-11-08T02:32:00Z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30255F3DA4BE475BBFCD56A8FD83F245</vt:lpwstr>
  </property>
</Properties>
</file>