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8"/>
          <w:szCs w:val="18"/>
          <w:lang w:eastAsia="zh-CN"/>
        </w:rPr>
      </w:pPr>
      <w:r>
        <w:rPr>
          <w:rFonts w:hint="eastAsia" w:ascii="黑体" w:hAnsi="黑体" w:eastAsia="黑体" w:cs="黑体"/>
          <w:sz w:val="28"/>
          <w:szCs w:val="18"/>
        </w:rPr>
        <w:t>附件</w:t>
      </w: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3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报 价 表</w:t>
      </w:r>
    </w:p>
    <w:p>
      <w:pPr>
        <w:spacing w:line="420" w:lineRule="exact"/>
        <w:ind w:left="-644" w:leftChars="-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</w:p>
    <w:p>
      <w:pPr>
        <w:spacing w:line="240" w:lineRule="auto"/>
        <w:ind w:left="-644" w:leftChars="-200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报价单位（盖章）：</w:t>
      </w:r>
    </w:p>
    <w:p>
      <w:pPr>
        <w:spacing w:line="240" w:lineRule="auto"/>
        <w:ind w:left="-223" w:leftChars="-200" w:hanging="421" w:hangingChars="131"/>
      </w:pPr>
      <w:r>
        <w:rPr>
          <w:rFonts w:hint="eastAsia" w:ascii="仿宋_GB2312" w:hAnsi="仿宋"/>
        </w:rPr>
        <w:t xml:space="preserve">    金额单位：      元</w:t>
      </w:r>
    </w:p>
    <w:tbl>
      <w:tblPr>
        <w:tblStyle w:val="5"/>
        <w:tblW w:w="9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298"/>
        <w:gridCol w:w="1395"/>
        <w:gridCol w:w="4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红火蚁专业社会化监测服务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红火蚁专业社会化防控服务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杀蚁饵剂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szCs w:val="22"/>
        </w:rPr>
      </w:pPr>
      <w:bookmarkStart w:id="0" w:name="_GoBack"/>
    </w:p>
    <w:p>
      <w:pPr>
        <w:spacing w:line="500" w:lineRule="exact"/>
        <w:rPr>
          <w:rFonts w:hint="eastAsia" w:ascii="黑体" w:hAnsi="黑体" w:eastAsia="黑体" w:cs="黑体"/>
          <w:sz w:val="28"/>
          <w:szCs w:val="21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17" w:bottom="1701" w:left="1531" w:header="737" w:footer="1134" w:gutter="0"/>
      <w:pgNumType w:fmt="decimal"/>
      <w:cols w:space="720" w:num="1"/>
      <w:rtlGutter w:val="0"/>
      <w:docGrid w:type="linesAndChars" w:linePitch="601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484"/>
        <w:tab w:val="clear" w:pos="8306"/>
      </w:tabs>
      <w:ind w:right="320" w:rightChars="10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3FD7"/>
    <w:rsid w:val="1EFB7433"/>
    <w:rsid w:val="27E905E3"/>
    <w:rsid w:val="35CD174F"/>
    <w:rsid w:val="36662A07"/>
    <w:rsid w:val="37830802"/>
    <w:rsid w:val="401D7C94"/>
    <w:rsid w:val="692B77FC"/>
    <w:rsid w:val="6B8B3FD7"/>
    <w:rsid w:val="78D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2025-01-07T06:34:00Z</dcterms:created>
  <dc:creator>周卓颖</dc:creator>
  <cp:lastModifiedBy>周卓颖</cp:lastModifiedBy>
  <dcterms:modified xsi:type="dcterms:W3CDTF">2025-02-21T03:00:21Z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5BA018A147854726A1A413BF8C7CE690</vt:lpwstr>
  </property>
</Properties>
</file>