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DB5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150" w:beforeAutospacing="0" w:after="0" w:afterAutospacing="0" w:line="540" w:lineRule="exact"/>
        <w:ind w:left="0" w:right="0" w:firstLine="0"/>
        <w:jc w:val="left"/>
        <w:rPr>
          <w:rStyle w:val="5"/>
          <w:rFonts w:hint="eastAsia" w:ascii="宋体" w:hAnsi="宋体" w:eastAsia="宋体"/>
          <w:i w:val="0"/>
          <w:iCs w:val="0"/>
          <w:color w:val="424242"/>
          <w:spacing w:val="0"/>
          <w:sz w:val="32"/>
          <w:szCs w:val="32"/>
          <w:u w:val="none"/>
          <w:vertAlign w:val="baseline"/>
        </w:rPr>
      </w:pPr>
      <w:r>
        <w:rPr>
          <w:rStyle w:val="5"/>
          <w:rFonts w:hint="eastAsia" w:ascii="宋体" w:hAnsi="宋体" w:eastAsia="宋体"/>
          <w:i w:val="0"/>
          <w:iCs w:val="0"/>
          <w:color w:val="424242"/>
          <w:spacing w:val="0"/>
          <w:sz w:val="32"/>
          <w:szCs w:val="32"/>
          <w:u w:val="none"/>
          <w:vertAlign w:val="baseline"/>
        </w:rPr>
        <w:t>附件</w:t>
      </w:r>
      <w:r>
        <w:rPr>
          <w:rStyle w:val="5"/>
          <w:rFonts w:hint="eastAsia" w:ascii="宋体" w:hAnsi="宋体" w:eastAsia="宋体"/>
          <w:i w:val="0"/>
          <w:iCs w:val="0"/>
          <w:color w:val="424242"/>
          <w:spacing w:val="0"/>
          <w:sz w:val="32"/>
          <w:szCs w:val="32"/>
          <w:u w:val="none"/>
          <w:vertAlign w:val="baseline"/>
          <w:lang w:val="en-US" w:eastAsia="zh-CN"/>
        </w:rPr>
        <w:t>2：</w:t>
      </w:r>
      <w:r>
        <w:rPr>
          <w:rStyle w:val="5"/>
          <w:rFonts w:hint="eastAsia" w:ascii="宋体" w:hAnsi="宋体" w:eastAsia="宋体"/>
          <w:i w:val="0"/>
          <w:iCs w:val="0"/>
          <w:color w:val="424242"/>
          <w:spacing w:val="0"/>
          <w:sz w:val="32"/>
          <w:szCs w:val="32"/>
          <w:u w:val="none"/>
          <w:vertAlign w:val="baseline"/>
        </w:rPr>
        <w:t>询价响应文件格式</w:t>
      </w:r>
    </w:p>
    <w:p w14:paraId="32EFE6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150" w:beforeAutospacing="0" w:after="0" w:afterAutospacing="0" w:line="540" w:lineRule="exact"/>
        <w:ind w:left="0" w:right="0" w:firstLine="0"/>
        <w:jc w:val="center"/>
        <w:rPr>
          <w:rStyle w:val="5"/>
          <w:rFonts w:hint="eastAsia" w:ascii="宋体" w:hAnsi="宋体" w:eastAsia="宋体"/>
          <w:b/>
          <w:bCs/>
          <w:i w:val="0"/>
          <w:iCs w:val="0"/>
          <w:color w:val="424242"/>
          <w:spacing w:val="0"/>
          <w:sz w:val="32"/>
          <w:szCs w:val="32"/>
          <w:u w:val="none"/>
          <w:vertAlign w:val="baseline"/>
        </w:rPr>
      </w:pPr>
      <w:r>
        <w:rPr>
          <w:rStyle w:val="5"/>
          <w:rFonts w:hint="eastAsia" w:ascii="宋体" w:hAnsi="宋体" w:eastAsia="宋体"/>
          <w:b/>
          <w:bCs/>
          <w:i w:val="0"/>
          <w:iCs w:val="0"/>
          <w:color w:val="424242"/>
          <w:spacing w:val="0"/>
          <w:sz w:val="32"/>
          <w:szCs w:val="32"/>
          <w:u w:val="none"/>
          <w:vertAlign w:val="baseline"/>
        </w:rPr>
        <w:t>承</w:t>
      </w:r>
      <w:r>
        <w:rPr>
          <w:rStyle w:val="5"/>
          <w:rFonts w:hint="eastAsia" w:ascii="宋体" w:hAnsi="宋体"/>
          <w:b/>
          <w:bCs/>
          <w:i w:val="0"/>
          <w:iCs w:val="0"/>
          <w:color w:val="424242"/>
          <w:spacing w:val="0"/>
          <w:sz w:val="32"/>
          <w:szCs w:val="32"/>
          <w:u w:val="none"/>
          <w:vertAlign w:val="baseline"/>
          <w:lang w:val="en-US"/>
        </w:rPr>
        <w:t xml:space="preserve">  </w:t>
      </w:r>
      <w:r>
        <w:rPr>
          <w:rStyle w:val="5"/>
          <w:rFonts w:hint="eastAsia" w:ascii="宋体" w:hAnsi="宋体" w:eastAsia="宋体"/>
          <w:b/>
          <w:bCs/>
          <w:i w:val="0"/>
          <w:iCs w:val="0"/>
          <w:color w:val="424242"/>
          <w:spacing w:val="0"/>
          <w:sz w:val="32"/>
          <w:szCs w:val="32"/>
          <w:u w:val="none"/>
          <w:vertAlign w:val="baseline"/>
        </w:rPr>
        <w:t>诺</w:t>
      </w:r>
      <w:r>
        <w:rPr>
          <w:rStyle w:val="5"/>
          <w:rFonts w:hint="eastAsia" w:ascii="宋体" w:hAnsi="宋体"/>
          <w:b/>
          <w:bCs/>
          <w:i w:val="0"/>
          <w:iCs w:val="0"/>
          <w:color w:val="424242"/>
          <w:spacing w:val="0"/>
          <w:sz w:val="32"/>
          <w:szCs w:val="32"/>
          <w:u w:val="none"/>
          <w:vertAlign w:val="baseline"/>
          <w:lang w:val="en-US"/>
        </w:rPr>
        <w:t xml:space="preserve">  </w:t>
      </w:r>
      <w:r>
        <w:rPr>
          <w:rStyle w:val="5"/>
          <w:rFonts w:hint="eastAsia" w:ascii="宋体" w:hAnsi="宋体" w:eastAsia="宋体"/>
          <w:b/>
          <w:bCs/>
          <w:i w:val="0"/>
          <w:iCs w:val="0"/>
          <w:color w:val="424242"/>
          <w:spacing w:val="0"/>
          <w:sz w:val="32"/>
          <w:szCs w:val="32"/>
          <w:u w:val="none"/>
          <w:vertAlign w:val="baseline"/>
        </w:rPr>
        <w:t>书</w:t>
      </w:r>
    </w:p>
    <w:p w14:paraId="5851A4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150" w:beforeAutospacing="0" w:after="0" w:afterAutospacing="0" w:line="540" w:lineRule="exact"/>
        <w:ind w:left="0" w:right="0" w:firstLine="0"/>
        <w:jc w:val="left"/>
        <w:rPr>
          <w:rFonts w:hint="eastAsia" w:ascii="宋体" w:hAnsi="宋体" w:eastAsia="宋体"/>
          <w:i w:val="0"/>
          <w:iCs w:val="0"/>
          <w:color w:val="424242"/>
          <w:spacing w:val="0"/>
          <w:sz w:val="24"/>
          <w:szCs w:val="24"/>
          <w:u w:val="none"/>
          <w:vertAlign w:val="baseline"/>
        </w:rPr>
      </w:pPr>
      <w:r>
        <w:rPr>
          <w:rFonts w:hint="eastAsia" w:ascii="仿宋_GB2312" w:hAnsi="仿宋_GB2312" w:eastAsia="仿宋_GB2312"/>
          <w:i w:val="0"/>
          <w:iCs w:val="0"/>
          <w:color w:val="424242"/>
          <w:spacing w:val="0"/>
          <w:sz w:val="32"/>
          <w:szCs w:val="32"/>
          <w:u w:val="single"/>
          <w:vertAlign w:val="baseline"/>
          <w:lang w:val="en-US" w:eastAsia="zh-CN"/>
        </w:rPr>
        <w:t xml:space="preserve">                         </w:t>
      </w:r>
      <w:r>
        <w:rPr>
          <w:rFonts w:hint="eastAsia" w:ascii="仿宋_GB2312" w:hAnsi="仿宋_GB2312" w:eastAsia="仿宋_GB2312"/>
          <w:i w:val="0"/>
          <w:iCs w:val="0"/>
          <w:color w:val="424242"/>
          <w:spacing w:val="0"/>
          <w:sz w:val="32"/>
          <w:szCs w:val="32"/>
          <w:u w:val="none"/>
          <w:vertAlign w:val="baseline"/>
        </w:rPr>
        <w:t>：</w:t>
      </w:r>
    </w:p>
    <w:p w14:paraId="689BE2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150" w:beforeAutospacing="0" w:after="0" w:afterAutospacing="0" w:line="540" w:lineRule="exact"/>
        <w:ind w:left="0" w:right="0" w:firstLine="0"/>
        <w:jc w:val="left"/>
        <w:rPr>
          <w:rFonts w:hint="eastAsia" w:ascii="仿宋_GB2312" w:hAnsi="仿宋_GB2312" w:eastAsia="仿宋_GB2312"/>
          <w:i w:val="0"/>
          <w:iCs w:val="0"/>
          <w:color w:val="424242"/>
          <w:spacing w:val="0"/>
          <w:sz w:val="32"/>
          <w:szCs w:val="32"/>
          <w:u w:val="none"/>
          <w:vertAlign w:val="baseline"/>
        </w:rPr>
      </w:pPr>
      <w:r>
        <w:rPr>
          <w:rFonts w:hint="eastAsia" w:ascii="仿宋_GB2312" w:hAnsi="仿宋_GB2312" w:eastAsia="仿宋_GB2312"/>
          <w:i w:val="0"/>
          <w:iCs w:val="0"/>
          <w:color w:val="424242"/>
          <w:spacing w:val="0"/>
          <w:sz w:val="32"/>
          <w:szCs w:val="32"/>
          <w:u w:val="none"/>
          <w:vertAlign w:val="baseline"/>
        </w:rPr>
        <w:t>　　对于贵方荔湾区</w:t>
      </w:r>
      <w:r>
        <w:rPr>
          <w:rFonts w:hint="eastAsia" w:ascii="仿宋_GB2312" w:hAnsi="仿宋_GB2312" w:eastAsia="仿宋_GB2312"/>
          <w:i w:val="0"/>
          <w:iCs w:val="0"/>
          <w:color w:val="424242"/>
          <w:spacing w:val="0"/>
          <w:sz w:val="32"/>
          <w:szCs w:val="32"/>
          <w:u w:val="none"/>
          <w:vertAlign w:val="baseline"/>
          <w:lang w:val="en-US" w:eastAsia="zh-CN"/>
        </w:rPr>
        <w:t>多宝</w:t>
      </w:r>
      <w:r>
        <w:rPr>
          <w:rFonts w:hint="eastAsia" w:ascii="仿宋_GB2312" w:hAnsi="仿宋_GB2312" w:eastAsia="仿宋_GB2312"/>
          <w:i w:val="0"/>
          <w:iCs w:val="0"/>
          <w:color w:val="424242"/>
          <w:spacing w:val="0"/>
          <w:sz w:val="32"/>
          <w:szCs w:val="32"/>
          <w:u w:val="none"/>
          <w:vertAlign w:val="baseline"/>
        </w:rPr>
        <w:t>街登革热预防、防控应急消杀队伍服务　询价项目，我方已认真阅读询价邀请函的全部内容，并对本次询价作出实质性响应，接受报价人须知的各项要求。如有违约行为，同意按规定接受处罚，直至追究法律责任。</w:t>
      </w:r>
    </w:p>
    <w:p w14:paraId="206378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150" w:beforeAutospacing="0" w:after="0" w:afterAutospacing="0" w:line="540" w:lineRule="exact"/>
        <w:ind w:left="0" w:right="0" w:firstLine="0"/>
        <w:jc w:val="left"/>
        <w:rPr>
          <w:rFonts w:hint="eastAsia" w:ascii="仿宋_GB2312" w:hAnsi="仿宋_GB2312" w:eastAsia="仿宋_GB2312"/>
          <w:i w:val="0"/>
          <w:iCs w:val="0"/>
          <w:color w:val="424242"/>
          <w:spacing w:val="0"/>
          <w:sz w:val="32"/>
          <w:szCs w:val="32"/>
          <w:u w:val="none"/>
          <w:vertAlign w:val="baseline"/>
        </w:rPr>
      </w:pPr>
      <w:r>
        <w:rPr>
          <w:rFonts w:hint="eastAsia" w:ascii="仿宋_GB2312" w:hAnsi="仿宋_GB2312" w:eastAsia="仿宋_GB2312"/>
          <w:i w:val="0"/>
          <w:iCs w:val="0"/>
          <w:color w:val="424242"/>
          <w:spacing w:val="0"/>
          <w:sz w:val="32"/>
          <w:szCs w:val="32"/>
          <w:u w:val="none"/>
          <w:vertAlign w:val="baseline"/>
        </w:rPr>
        <w:t>　　1、严格按国家规定做好售后服务工作，认真对待投诉。</w:t>
      </w:r>
    </w:p>
    <w:p w14:paraId="770E30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150" w:beforeAutospacing="0" w:after="0" w:afterAutospacing="0" w:line="540" w:lineRule="exact"/>
        <w:ind w:left="0" w:right="0" w:firstLine="0"/>
        <w:jc w:val="left"/>
        <w:rPr>
          <w:rFonts w:hint="eastAsia" w:ascii="仿宋_GB2312" w:hAnsi="仿宋_GB2312" w:eastAsia="仿宋_GB2312"/>
          <w:i w:val="0"/>
          <w:iCs w:val="0"/>
          <w:color w:val="424242"/>
          <w:spacing w:val="0"/>
          <w:sz w:val="32"/>
          <w:szCs w:val="32"/>
          <w:u w:val="none"/>
          <w:vertAlign w:val="baseline"/>
        </w:rPr>
      </w:pPr>
      <w:r>
        <w:rPr>
          <w:rFonts w:hint="eastAsia" w:ascii="仿宋_GB2312" w:hAnsi="仿宋_GB2312" w:eastAsia="仿宋_GB2312"/>
          <w:i w:val="0"/>
          <w:iCs w:val="0"/>
          <w:color w:val="424242"/>
          <w:spacing w:val="0"/>
          <w:sz w:val="32"/>
          <w:szCs w:val="32"/>
          <w:u w:val="none"/>
          <w:vertAlign w:val="baseline"/>
        </w:rPr>
        <w:t>　　2、价格承诺：保证服务价格低于同期市场价。</w:t>
      </w:r>
    </w:p>
    <w:p w14:paraId="333857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150" w:beforeAutospacing="0" w:after="0" w:afterAutospacing="0" w:line="540" w:lineRule="exact"/>
        <w:ind w:left="0" w:right="0" w:firstLine="0"/>
        <w:jc w:val="left"/>
        <w:rPr>
          <w:rFonts w:hint="eastAsia" w:ascii="仿宋_GB2312" w:hAnsi="仿宋_GB2312" w:eastAsia="仿宋_GB2312"/>
          <w:i w:val="0"/>
          <w:iCs w:val="0"/>
          <w:color w:val="424242"/>
          <w:spacing w:val="0"/>
          <w:sz w:val="32"/>
          <w:szCs w:val="32"/>
          <w:u w:val="none"/>
          <w:vertAlign w:val="baseline"/>
        </w:rPr>
      </w:pPr>
      <w:r>
        <w:rPr>
          <w:rFonts w:hint="eastAsia" w:ascii="仿宋_GB2312" w:hAnsi="仿宋_GB2312" w:eastAsia="仿宋_GB2312"/>
          <w:i w:val="0"/>
          <w:iCs w:val="0"/>
          <w:color w:val="424242"/>
          <w:spacing w:val="0"/>
          <w:sz w:val="32"/>
          <w:szCs w:val="32"/>
          <w:u w:val="none"/>
          <w:vertAlign w:val="baseline"/>
        </w:rPr>
        <w:t>　　3、工期按采购人要求。</w:t>
      </w:r>
    </w:p>
    <w:p w14:paraId="2326C5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150" w:beforeAutospacing="0" w:after="0" w:afterAutospacing="0" w:line="540" w:lineRule="exact"/>
        <w:ind w:left="0" w:right="0" w:firstLine="0"/>
        <w:jc w:val="left"/>
        <w:rPr>
          <w:rFonts w:hint="eastAsia" w:ascii="仿宋_GB2312" w:hAnsi="仿宋_GB2312" w:eastAsia="仿宋_GB2312"/>
          <w:i w:val="0"/>
          <w:iCs w:val="0"/>
          <w:color w:val="424242"/>
          <w:spacing w:val="0"/>
          <w:sz w:val="32"/>
          <w:szCs w:val="32"/>
          <w:u w:val="none"/>
          <w:vertAlign w:val="baseline"/>
        </w:rPr>
      </w:pPr>
      <w:r>
        <w:rPr>
          <w:rFonts w:hint="eastAsia" w:ascii="仿宋_GB2312" w:hAnsi="仿宋_GB2312" w:eastAsia="仿宋_GB2312"/>
          <w:i w:val="0"/>
          <w:iCs w:val="0"/>
          <w:color w:val="424242"/>
          <w:spacing w:val="0"/>
          <w:sz w:val="32"/>
          <w:szCs w:val="32"/>
          <w:u w:val="none"/>
          <w:vertAlign w:val="baseline"/>
        </w:rPr>
        <w:t>　　4、国家企业信用信息公示系统未被列入经营异常名录与严重违法失信名单（黑名单）。</w:t>
      </w:r>
    </w:p>
    <w:p w14:paraId="193702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150" w:beforeAutospacing="0" w:after="0" w:afterAutospacing="0" w:line="540" w:lineRule="exact"/>
        <w:ind w:left="0" w:right="0" w:firstLine="0"/>
        <w:jc w:val="left"/>
        <w:rPr>
          <w:rFonts w:hint="eastAsia" w:ascii="仿宋_GB2312" w:hAnsi="仿宋_GB2312" w:eastAsia="仿宋_GB2312"/>
          <w:i w:val="0"/>
          <w:iCs w:val="0"/>
          <w:color w:val="424242"/>
          <w:spacing w:val="0"/>
          <w:sz w:val="32"/>
          <w:szCs w:val="32"/>
          <w:u w:val="none"/>
          <w:vertAlign w:val="baseline"/>
        </w:rPr>
      </w:pPr>
      <w:r>
        <w:rPr>
          <w:rFonts w:hint="eastAsia" w:ascii="仿宋_GB2312" w:hAnsi="仿宋_GB2312" w:eastAsia="仿宋_GB2312"/>
          <w:i w:val="0"/>
          <w:iCs w:val="0"/>
          <w:color w:val="424242"/>
          <w:spacing w:val="0"/>
          <w:sz w:val="32"/>
          <w:szCs w:val="32"/>
          <w:u w:val="none"/>
          <w:vertAlign w:val="baseline"/>
        </w:rPr>
        <w:t>　　5、保证不给委托单位的工作人员及其亲属任何形式的商业贿赂（包括送礼金礼品、有价证券、购物券、回扣、佣金、咨询费、劳务费、赞助费、宣传费、支付旅游费用、报销各种消费凭证、宴请、娱乐等）。</w:t>
      </w:r>
    </w:p>
    <w:p w14:paraId="7D76DE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150" w:beforeAutospacing="0" w:after="0" w:afterAutospacing="0" w:line="540" w:lineRule="exact"/>
        <w:ind w:left="0" w:right="0" w:firstLine="0"/>
        <w:jc w:val="left"/>
        <w:rPr>
          <w:rFonts w:hint="eastAsia" w:ascii="仿宋_GB2312" w:hAnsi="仿宋_GB2312" w:eastAsia="仿宋_GB2312"/>
          <w:i w:val="0"/>
          <w:iCs w:val="0"/>
          <w:color w:val="424242"/>
          <w:spacing w:val="0"/>
          <w:sz w:val="32"/>
          <w:szCs w:val="32"/>
          <w:u w:val="none"/>
          <w:vertAlign w:val="baseline"/>
        </w:rPr>
      </w:pPr>
      <w:r>
        <w:rPr>
          <w:rFonts w:hint="eastAsia" w:ascii="仿宋_GB2312" w:hAnsi="仿宋_GB2312" w:eastAsia="仿宋_GB2312"/>
          <w:i w:val="0"/>
          <w:iCs w:val="0"/>
          <w:color w:val="424242"/>
          <w:spacing w:val="0"/>
          <w:sz w:val="32"/>
          <w:szCs w:val="32"/>
          <w:u w:val="none"/>
          <w:vertAlign w:val="baseline"/>
        </w:rPr>
        <w:t>　　以上如有违反，自愿接受相关部门和单位的处理、处罚。 </w:t>
      </w:r>
    </w:p>
    <w:p w14:paraId="54AE59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150" w:beforeAutospacing="0" w:after="0" w:afterAutospacing="0" w:line="540" w:lineRule="exact"/>
        <w:ind w:left="0" w:right="0" w:firstLine="0"/>
        <w:jc w:val="left"/>
        <w:rPr>
          <w:rFonts w:hint="eastAsia" w:ascii="仿宋_GB2312" w:hAnsi="仿宋_GB2312" w:eastAsia="仿宋_GB2312"/>
          <w:i w:val="0"/>
          <w:iCs w:val="0"/>
          <w:color w:val="424242"/>
          <w:spacing w:val="0"/>
          <w:sz w:val="32"/>
          <w:szCs w:val="32"/>
          <w:u w:val="none"/>
          <w:vertAlign w:val="baseline"/>
        </w:rPr>
      </w:pPr>
      <w:r>
        <w:rPr>
          <w:rFonts w:hint="eastAsia" w:ascii="仿宋_GB2312" w:hAnsi="仿宋_GB2312" w:eastAsia="仿宋_GB2312"/>
          <w:i w:val="0"/>
          <w:iCs w:val="0"/>
          <w:color w:val="424242"/>
          <w:spacing w:val="0"/>
          <w:sz w:val="32"/>
          <w:szCs w:val="32"/>
          <w:u w:val="none"/>
          <w:vertAlign w:val="baseline"/>
        </w:rPr>
        <w:t>　　</w:t>
      </w:r>
      <w:bookmarkStart w:id="0" w:name="_GoBack"/>
      <w:bookmarkEnd w:id="0"/>
      <w:r>
        <w:rPr>
          <w:rFonts w:hint="eastAsia" w:ascii="仿宋_GB2312" w:hAnsi="仿宋_GB2312" w:eastAsia="仿宋_GB2312"/>
          <w:i w:val="0"/>
          <w:iCs w:val="0"/>
          <w:color w:val="424242"/>
          <w:spacing w:val="0"/>
          <w:sz w:val="32"/>
          <w:szCs w:val="32"/>
          <w:u w:val="none"/>
          <w:vertAlign w:val="baseline"/>
        </w:rPr>
        <w:t>联系电话：</w:t>
      </w:r>
    </w:p>
    <w:p w14:paraId="668FC1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150" w:beforeAutospacing="0" w:after="0" w:afterAutospacing="0" w:line="540" w:lineRule="exact"/>
        <w:ind w:left="0" w:right="0" w:firstLine="0"/>
        <w:jc w:val="left"/>
        <w:rPr>
          <w:rFonts w:hint="eastAsia" w:ascii="仿宋_GB2312" w:hAnsi="仿宋_GB2312" w:eastAsia="仿宋_GB2312"/>
          <w:i w:val="0"/>
          <w:iCs w:val="0"/>
          <w:color w:val="424242"/>
          <w:spacing w:val="0"/>
          <w:sz w:val="32"/>
          <w:szCs w:val="32"/>
          <w:u w:val="none"/>
          <w:vertAlign w:val="baseline"/>
        </w:rPr>
      </w:pPr>
      <w:r>
        <w:rPr>
          <w:rFonts w:hint="eastAsia" w:ascii="仿宋_GB2312" w:hAnsi="仿宋_GB2312" w:eastAsia="仿宋_GB2312"/>
          <w:i w:val="0"/>
          <w:iCs w:val="0"/>
          <w:color w:val="424242"/>
          <w:spacing w:val="0"/>
          <w:sz w:val="32"/>
          <w:szCs w:val="32"/>
          <w:u w:val="none"/>
          <w:vertAlign w:val="baseline"/>
        </w:rPr>
        <w:t>　　报价单位（章）：</w:t>
      </w:r>
    </w:p>
    <w:p w14:paraId="2B1A12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150" w:beforeAutospacing="0" w:after="0" w:afterAutospacing="0" w:line="540" w:lineRule="exact"/>
        <w:ind w:left="0" w:right="0" w:firstLine="640"/>
        <w:jc w:val="left"/>
        <w:rPr>
          <w:rFonts w:hint="eastAsia" w:ascii="仿宋_GB2312" w:hAnsi="仿宋_GB2312" w:eastAsia="仿宋_GB2312"/>
          <w:i w:val="0"/>
          <w:iCs w:val="0"/>
          <w:color w:val="424242"/>
          <w:spacing w:val="0"/>
          <w:sz w:val="32"/>
          <w:szCs w:val="32"/>
          <w:u w:val="none"/>
          <w:vertAlign w:val="baseline"/>
        </w:rPr>
      </w:pPr>
      <w:r>
        <w:rPr>
          <w:rFonts w:hint="eastAsia" w:ascii="仿宋_GB2312" w:hAnsi="仿宋_GB2312" w:eastAsia="仿宋_GB2312"/>
          <w:i w:val="0"/>
          <w:iCs w:val="0"/>
          <w:color w:val="424242"/>
          <w:spacing w:val="0"/>
          <w:sz w:val="32"/>
          <w:szCs w:val="32"/>
          <w:u w:val="none"/>
          <w:vertAlign w:val="baseline"/>
        </w:rPr>
        <w:t>法人代表或经营者（签名）：</w:t>
      </w:r>
    </w:p>
    <w:p w14:paraId="10CAA3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150" w:beforeAutospacing="0" w:after="0" w:afterAutospacing="0" w:line="540" w:lineRule="exact"/>
        <w:ind w:left="0" w:right="0" w:firstLine="640"/>
        <w:jc w:val="left"/>
        <w:rPr>
          <w:rFonts w:hint="eastAsia" w:ascii="仿宋_GB2312" w:hAnsi="仿宋_GB2312" w:eastAsia="仿宋_GB2312"/>
          <w:i w:val="0"/>
          <w:iCs w:val="0"/>
          <w:color w:val="424242"/>
          <w:spacing w:val="0"/>
          <w:sz w:val="32"/>
          <w:szCs w:val="32"/>
          <w:u w:val="none"/>
          <w:vertAlign w:val="baseline"/>
        </w:rPr>
      </w:pPr>
      <w:r>
        <w:rPr>
          <w:rFonts w:hint="eastAsia" w:ascii="仿宋_GB2312" w:hAnsi="仿宋_GB2312" w:eastAsia="仿宋_GB2312"/>
          <w:i w:val="0"/>
          <w:iCs w:val="0"/>
          <w:color w:val="424242"/>
          <w:spacing w:val="0"/>
          <w:sz w:val="32"/>
          <w:szCs w:val="32"/>
          <w:u w:val="none"/>
          <w:vertAlign w:val="baseline"/>
        </w:rPr>
        <w:t>年 　 月　  日</w:t>
      </w:r>
    </w:p>
    <w:p w14:paraId="4199B7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556F6"/>
    <w:rsid w:val="41F45941"/>
    <w:rsid w:val="42E5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1"/>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要点1"/>
    <w:basedOn w:val="6"/>
    <w:link w:val="1"/>
    <w:qFormat/>
    <w:uiPriority w:val="0"/>
    <w:rPr>
      <w:rFonts w:ascii="Calibri" w:hAnsi="Calibri" w:eastAsia="宋体" w:cs="Times New Roman"/>
      <w:kern w:val="2"/>
      <w:sz w:val="21"/>
      <w:szCs w:val="24"/>
      <w:lang w:val="en-US" w:eastAsia="zh-CN" w:bidi="ar-SA"/>
    </w:rPr>
  </w:style>
  <w:style w:type="character" w:customStyle="1" w:styleId="6">
    <w:name w:val="默认段落字体1"/>
    <w:link w:val="1"/>
    <w:semiHidden/>
    <w:qFormat/>
    <w:uiPriority w:val="0"/>
  </w:style>
  <w:style w:type="table" w:customStyle="1" w:styleId="7">
    <w:name w:val="网格型1"/>
    <w:basedOn w:val="8"/>
    <w:qFormat/>
    <w:uiPriority w:val="0"/>
    <w:pPr>
      <w:widowControl w:val="0"/>
      <w:jc w:val="both"/>
    </w:pPr>
  </w:style>
  <w:style w:type="table" w:customStyle="1" w:styleId="8">
    <w:name w:val="普通表格1"/>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2025-05-19T08:09:00Z</dcterms:created>
  <dc:creator>Santiago</dc:creator>
  <cp:lastModifiedBy>Santiago</cp:lastModifiedBy>
  <dcterms:modified xsi:type="dcterms:W3CDTF">2025-05-19T08:10:44Z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5B4803A1AFB64E3CA6D8B4CDEF2E39FD_13</vt:lpwstr>
  </property>
  <property fmtid="{D5CDD505-2E9C-101B-9397-08002B2CF9AE}" pid="4" name="KSOTemplateDocerSaveRecord">
    <vt:lpwstr>eyJoZGlkIjoiMzZmZjgwNDFmMDNmZTVlMmUxMWQ0YmJhMDJhM2NhY2EiLCJ1c2VySWQiOiI2NDA4NjkyNzAifQ==</vt:lpwstr>
  </property>
</Properties>
</file>