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7EAAC">
      <w:pPr>
        <w:pStyle w:val="9"/>
        <w:keepNext w:val="0"/>
        <w:keepLines w:val="0"/>
        <w:widowControl/>
        <w:suppressLineNumbers w:val="0"/>
        <w:spacing w:before="0" w:beforeAutospacing="0" w:after="0" w:afterAutospacing="0"/>
        <w:jc w:val="left"/>
        <w:rPr>
          <w:rFonts w:hint="default" w:ascii="Times New Roman" w:hAnsi="Times New Roman" w:eastAsia="黑体" w:cs="Times New Roman"/>
          <w:bCs/>
          <w:color w:val="auto"/>
          <w:sz w:val="28"/>
          <w:szCs w:val="28"/>
          <w:lang w:eastAsia="zh-CN"/>
        </w:rPr>
      </w:pPr>
      <w:r>
        <w:rPr>
          <w:rStyle w:val="12"/>
          <w:rFonts w:hint="default" w:ascii="Times New Roman" w:hAnsi="Times New Roman" w:eastAsia="黑体" w:cs="Times New Roman"/>
          <w:b w:val="0"/>
          <w:bCs/>
          <w:i w:val="0"/>
          <w:caps w:val="0"/>
          <w:color w:val="auto"/>
          <w:spacing w:val="0"/>
          <w:sz w:val="28"/>
          <w:szCs w:val="28"/>
          <w:shd w:val="clear" w:fill="FFFFFF"/>
          <w:lang w:eastAsia="zh-CN"/>
        </w:rPr>
        <w:t>附件</w:t>
      </w:r>
      <w:r>
        <w:rPr>
          <w:rStyle w:val="12"/>
          <w:rFonts w:hint="eastAsia" w:ascii="Times New Roman" w:hAnsi="Times New Roman" w:eastAsia="黑体" w:cs="Times New Roman"/>
          <w:b w:val="0"/>
          <w:bCs/>
          <w:i w:val="0"/>
          <w:caps w:val="0"/>
          <w:color w:val="auto"/>
          <w:spacing w:val="0"/>
          <w:sz w:val="28"/>
          <w:szCs w:val="28"/>
          <w:shd w:val="clear" w:fill="FFFFFF"/>
          <w:lang w:val="en-US" w:eastAsia="zh-CN"/>
        </w:rPr>
        <w:t>3</w:t>
      </w:r>
      <w:bookmarkStart w:id="0" w:name="_GoBack"/>
      <w:bookmarkEnd w:id="0"/>
    </w:p>
    <w:p w14:paraId="54D5A154">
      <w:pPr>
        <w:pStyle w:val="4"/>
        <w:keepNext w:val="0"/>
        <w:keepLines w:val="0"/>
        <w:widowControl/>
        <w:suppressLineNumbers w:val="0"/>
        <w:spacing w:before="210" w:beforeAutospacing="0" w:after="210" w:afterAutospacing="0" w:line="18" w:lineRule="atLeast"/>
        <w:ind w:left="0" w:right="0"/>
        <w:jc w:val="center"/>
        <w:rPr>
          <w:rFonts w:hint="default" w:ascii="Times New Roman" w:hAnsi="Times New Roman" w:cs="Times New Roman"/>
          <w:b/>
          <w:i w:val="0"/>
          <w:caps w:val="0"/>
          <w:color w:val="auto"/>
          <w:spacing w:val="0"/>
          <w:sz w:val="56"/>
          <w:szCs w:val="56"/>
          <w:shd w:val="clear" w:fill="FFFFFF"/>
        </w:rPr>
      </w:pPr>
    </w:p>
    <w:p w14:paraId="78A4B44C">
      <w:pPr>
        <w:pStyle w:val="4"/>
        <w:keepNext w:val="0"/>
        <w:keepLines w:val="0"/>
        <w:widowControl/>
        <w:suppressLineNumbers w:val="0"/>
        <w:spacing w:before="210" w:beforeAutospacing="0" w:after="210" w:afterAutospacing="0" w:line="18" w:lineRule="atLeast"/>
        <w:ind w:left="0" w:right="0"/>
        <w:jc w:val="center"/>
        <w:rPr>
          <w:rFonts w:hint="default" w:ascii="Times New Roman" w:hAnsi="Times New Roman" w:cs="Times New Roman"/>
          <w:b/>
          <w:i w:val="0"/>
          <w:caps w:val="0"/>
          <w:color w:val="auto"/>
          <w:spacing w:val="0"/>
          <w:sz w:val="56"/>
          <w:szCs w:val="56"/>
          <w:shd w:val="clear" w:fill="FFFFFF"/>
        </w:rPr>
      </w:pPr>
      <w:r>
        <w:rPr>
          <w:rFonts w:hint="default" w:ascii="Times New Roman" w:hAnsi="Times New Roman" w:cs="Times New Roman"/>
          <w:b/>
          <w:i w:val="0"/>
          <w:caps w:val="0"/>
          <w:color w:val="auto"/>
          <w:spacing w:val="0"/>
          <w:sz w:val="56"/>
          <w:szCs w:val="56"/>
          <w:shd w:val="clear" w:fill="FFFFFF"/>
        </w:rPr>
        <w:t>工程建设项目招标代理合同</w:t>
      </w:r>
    </w:p>
    <w:p w14:paraId="6D0688FA">
      <w:pPr>
        <w:pStyle w:val="9"/>
        <w:keepNext w:val="0"/>
        <w:keepLines w:val="0"/>
        <w:widowControl/>
        <w:suppressLineNumbers w:val="0"/>
        <w:spacing w:before="0" w:beforeAutospacing="0" w:after="0" w:afterAutospacing="0"/>
        <w:jc w:val="center"/>
        <w:rPr>
          <w:rFonts w:hint="default" w:ascii="Times New Roman" w:hAnsi="Times New Roman" w:eastAsia="宋体" w:cs="Times New Roman"/>
          <w:color w:val="auto"/>
          <w:sz w:val="32"/>
          <w:szCs w:val="32"/>
        </w:rPr>
      </w:pPr>
      <w:r>
        <w:rPr>
          <w:rFonts w:hint="eastAsia" w:ascii="Times New Roman" w:hAnsi="Times New Roman" w:eastAsia="宋体" w:cs="Times New Roman"/>
          <w:b/>
          <w:color w:val="auto"/>
          <w:sz w:val="32"/>
          <w:szCs w:val="32"/>
          <w:lang w:val="en-US" w:eastAsia="zh-CN"/>
        </w:rPr>
        <w:t>（</w:t>
      </w:r>
      <w:r>
        <w:rPr>
          <w:rFonts w:hint="default" w:ascii="Times New Roman" w:hAnsi="Times New Roman" w:eastAsia="宋体" w:cs="Times New Roman"/>
          <w:b/>
          <w:color w:val="auto"/>
          <w:sz w:val="32"/>
          <w:szCs w:val="32"/>
          <w:lang w:val="en-US" w:eastAsia="zh-CN"/>
        </w:rPr>
        <w:t>2025年）</w:t>
      </w:r>
    </w:p>
    <w:p w14:paraId="0910503D">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caps w:val="0"/>
          <w:color w:val="auto"/>
          <w:spacing w:val="0"/>
          <w:sz w:val="28"/>
          <w:szCs w:val="28"/>
          <w:shd w:val="clear" w:fill="FFFFFF"/>
        </w:rPr>
      </w:pPr>
    </w:p>
    <w:p w14:paraId="51E29D11">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color w:val="auto"/>
          <w:sz w:val="28"/>
          <w:szCs w:val="28"/>
          <w:lang w:val="en-US" w:eastAsia="zh-CN"/>
        </w:rPr>
      </w:pPr>
      <w:r>
        <w:rPr>
          <w:rFonts w:hint="default" w:ascii="Times New Roman" w:hAnsi="Times New Roman" w:eastAsia="微软雅黑" w:cs="Times New Roman"/>
          <w:i w:val="0"/>
          <w:caps w:val="0"/>
          <w:color w:val="auto"/>
          <w:spacing w:val="0"/>
          <w:sz w:val="28"/>
          <w:szCs w:val="28"/>
          <w:shd w:val="clear" w:fill="FFFFFF"/>
          <w:lang w:val="en-US" w:eastAsia="zh-CN"/>
        </w:rPr>
        <w:t xml:space="preserve">         </w:t>
      </w:r>
    </w:p>
    <w:p w14:paraId="1370CC85">
      <w:pPr>
        <w:keepNext w:val="0"/>
        <w:keepLines w:val="0"/>
        <w:pageBreakBefore w:val="0"/>
        <w:widowControl/>
        <w:suppressLineNumbers w:val="0"/>
        <w:tabs>
          <w:tab w:val="right" w:leader="underscore" w:pos="7980"/>
        </w:tabs>
        <w:kinsoku/>
        <w:wordWrap/>
        <w:overflowPunct/>
        <w:topLinePunct w:val="0"/>
        <w:autoSpaceDE/>
        <w:autoSpaceDN/>
        <w:bidi w:val="0"/>
        <w:adjustRightInd/>
        <w:snapToGrid/>
        <w:spacing w:before="0" w:beforeAutospacing="0" w:after="0" w:afterAutospacing="0"/>
        <w:ind w:right="0"/>
        <w:jc w:val="left"/>
        <w:textAlignment w:val="auto"/>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kern w:val="0"/>
          <w:sz w:val="30"/>
          <w:szCs w:val="30"/>
          <w:lang w:val="en-US" w:eastAsia="zh-CN" w:bidi="ar"/>
        </w:rPr>
        <w:t>项目名称：</w:t>
      </w:r>
      <w:r>
        <w:rPr>
          <w:rFonts w:hint="default" w:ascii="Times New Roman" w:hAnsi="Times New Roman" w:eastAsia="宋体" w:cs="Times New Roman"/>
          <w:color w:val="auto"/>
          <w:kern w:val="0"/>
          <w:sz w:val="30"/>
          <w:szCs w:val="30"/>
          <w:lang w:val="en-US" w:eastAsia="zh-CN" w:bidi="ar"/>
        </w:rPr>
        <w:tab/>
      </w:r>
    </w:p>
    <w:p w14:paraId="589EFF2E">
      <w:pPr>
        <w:keepNext w:val="0"/>
        <w:keepLines w:val="0"/>
        <w:widowControl w:val="0"/>
        <w:suppressLineNumbers w:val="0"/>
        <w:topLinePunct/>
        <w:spacing w:before="0" w:beforeAutospacing="0" w:after="0" w:afterAutospacing="0" w:line="240" w:lineRule="atLeast"/>
        <w:ind w:left="0" w:right="0"/>
        <w:jc w:val="left"/>
        <w:rPr>
          <w:rFonts w:hint="default" w:ascii="Times New Roman" w:hAnsi="Times New Roman" w:eastAsia="宋体" w:cs="Times New Roman"/>
          <w:color w:val="auto"/>
          <w:kern w:val="0"/>
          <w:sz w:val="30"/>
          <w:szCs w:val="30"/>
          <w:lang w:val="en-US" w:eastAsia="zh-CN" w:bidi="ar"/>
        </w:rPr>
      </w:pPr>
      <w:r>
        <w:rPr>
          <w:rFonts w:hint="default" w:ascii="Times New Roman" w:hAnsi="Times New Roman" w:eastAsia="宋体" w:cs="Times New Roman"/>
          <w:color w:val="auto"/>
          <w:kern w:val="0"/>
          <w:sz w:val="30"/>
          <w:szCs w:val="30"/>
          <w:lang w:val="en-US" w:eastAsia="zh-CN" w:bidi="ar"/>
        </w:rPr>
        <w:t xml:space="preserve">     </w:t>
      </w:r>
    </w:p>
    <w:p w14:paraId="3E446D57">
      <w:pPr>
        <w:keepNext w:val="0"/>
        <w:keepLines w:val="0"/>
        <w:pageBreakBefore w:val="0"/>
        <w:widowControl w:val="0"/>
        <w:suppressLineNumbers w:val="0"/>
        <w:tabs>
          <w:tab w:val="right" w:leader="underscore" w:pos="7980"/>
        </w:tabs>
        <w:kinsoku/>
        <w:wordWrap/>
        <w:overflowPunct/>
        <w:topLinePunct/>
        <w:autoSpaceDE/>
        <w:autoSpaceDN/>
        <w:bidi w:val="0"/>
        <w:adjustRightInd/>
        <w:snapToGrid/>
        <w:spacing w:before="0" w:beforeAutospacing="0" w:after="0" w:afterAutospacing="0" w:line="240" w:lineRule="atLeast"/>
        <w:ind w:left="0" w:right="0"/>
        <w:jc w:val="left"/>
        <w:textAlignment w:val="auto"/>
        <w:rPr>
          <w:rFonts w:hint="default" w:ascii="Times New Roman" w:hAnsi="Times New Roman" w:eastAsia="宋体" w:cs="Times New Roman"/>
          <w:color w:val="auto"/>
          <w:sz w:val="30"/>
          <w:szCs w:val="30"/>
          <w:lang w:val="en-US"/>
        </w:rPr>
      </w:pPr>
      <w:r>
        <w:rPr>
          <w:rFonts w:hint="default" w:ascii="Times New Roman" w:hAnsi="Times New Roman" w:eastAsia="宋体" w:cs="Times New Roman"/>
          <w:color w:val="auto"/>
          <w:kern w:val="0"/>
          <w:sz w:val="30"/>
          <w:szCs w:val="30"/>
          <w:lang w:val="en-US" w:eastAsia="zh-CN" w:bidi="ar"/>
        </w:rPr>
        <w:t>建设单位（甲方）：</w:t>
      </w:r>
      <w:r>
        <w:rPr>
          <w:rFonts w:hint="default" w:ascii="Times New Roman" w:hAnsi="Times New Roman" w:eastAsia="宋体" w:cs="Times New Roman"/>
          <w:color w:val="auto"/>
          <w:kern w:val="0"/>
          <w:sz w:val="30"/>
          <w:szCs w:val="30"/>
          <w:lang w:val="en-US" w:eastAsia="zh-CN" w:bidi="ar"/>
        </w:rPr>
        <w:tab/>
      </w:r>
    </w:p>
    <w:p w14:paraId="2E66949C">
      <w:pPr>
        <w:keepNext w:val="0"/>
        <w:keepLines w:val="0"/>
        <w:widowControl w:val="0"/>
        <w:suppressLineNumbers w:val="0"/>
        <w:topLinePunct/>
        <w:spacing w:before="0" w:beforeAutospacing="0" w:after="0" w:afterAutospacing="0" w:line="240" w:lineRule="atLeast"/>
        <w:ind w:left="5365" w:leftChars="269" w:right="0" w:hanging="4800" w:hangingChars="1600"/>
        <w:jc w:val="left"/>
        <w:rPr>
          <w:rFonts w:hint="default" w:ascii="Times New Roman" w:hAnsi="Times New Roman" w:eastAsia="宋体" w:cs="Times New Roman"/>
          <w:color w:val="auto"/>
          <w:sz w:val="30"/>
          <w:szCs w:val="30"/>
          <w:lang w:val="en-US"/>
        </w:rPr>
      </w:pPr>
    </w:p>
    <w:p w14:paraId="4E212C1B">
      <w:pPr>
        <w:keepNext w:val="0"/>
        <w:keepLines w:val="0"/>
        <w:pageBreakBefore w:val="0"/>
        <w:widowControl w:val="0"/>
        <w:suppressLineNumbers w:val="0"/>
        <w:tabs>
          <w:tab w:val="right" w:leader="underscore" w:pos="7980"/>
        </w:tabs>
        <w:kinsoku/>
        <w:wordWrap/>
        <w:overflowPunct/>
        <w:topLinePunct/>
        <w:autoSpaceDE/>
        <w:autoSpaceDN/>
        <w:bidi w:val="0"/>
        <w:adjustRightInd/>
        <w:snapToGrid/>
        <w:spacing w:before="0" w:beforeAutospacing="0" w:after="0" w:afterAutospacing="0" w:line="240" w:lineRule="atLeast"/>
        <w:ind w:left="-2" w:leftChars="0" w:right="0" w:firstLine="0" w:firstLineChars="0"/>
        <w:jc w:val="left"/>
        <w:textAlignment w:val="auto"/>
        <w:rPr>
          <w:rFonts w:hint="default" w:ascii="Times New Roman" w:hAnsi="Times New Roman" w:eastAsia="宋体" w:cs="Times New Roman"/>
          <w:color w:val="auto"/>
          <w:sz w:val="30"/>
          <w:szCs w:val="30"/>
          <w:lang w:val="en-US"/>
        </w:rPr>
      </w:pPr>
      <w:r>
        <w:rPr>
          <w:rFonts w:hint="default" w:ascii="Times New Roman" w:hAnsi="Times New Roman" w:eastAsia="宋体" w:cs="Times New Roman"/>
          <w:color w:val="auto"/>
          <w:kern w:val="0"/>
          <w:sz w:val="30"/>
          <w:szCs w:val="30"/>
          <w:lang w:val="en-US" w:eastAsia="zh-CN" w:bidi="ar"/>
        </w:rPr>
        <w:t>招标代理单位（乙方）：</w:t>
      </w:r>
      <w:r>
        <w:rPr>
          <w:rFonts w:hint="default" w:ascii="Times New Roman" w:hAnsi="Times New Roman" w:eastAsia="宋体" w:cs="Times New Roman"/>
          <w:color w:val="auto"/>
          <w:kern w:val="0"/>
          <w:sz w:val="30"/>
          <w:szCs w:val="30"/>
          <w:lang w:val="en-US" w:eastAsia="zh-CN" w:bidi="ar"/>
        </w:rPr>
        <w:tab/>
      </w:r>
    </w:p>
    <w:p w14:paraId="11A63F9A">
      <w:pPr>
        <w:keepNext w:val="0"/>
        <w:keepLines w:val="0"/>
        <w:widowControl w:val="0"/>
        <w:suppressLineNumbers w:val="0"/>
        <w:topLinePunct/>
        <w:spacing w:before="0" w:beforeAutospacing="0" w:after="0" w:afterAutospacing="0" w:line="240" w:lineRule="atLeast"/>
        <w:ind w:left="5365" w:leftChars="269" w:right="0" w:hanging="4800" w:hangingChars="1600"/>
        <w:jc w:val="left"/>
        <w:rPr>
          <w:rFonts w:hint="default" w:ascii="Times New Roman" w:hAnsi="Times New Roman" w:eastAsia="宋体" w:cs="Times New Roman"/>
          <w:color w:val="auto"/>
          <w:sz w:val="30"/>
          <w:szCs w:val="30"/>
          <w:lang w:val="en-US"/>
        </w:rPr>
      </w:pPr>
    </w:p>
    <w:p w14:paraId="561EF9A4">
      <w:pPr>
        <w:keepNext w:val="0"/>
        <w:keepLines w:val="0"/>
        <w:pageBreakBefore w:val="0"/>
        <w:widowControl w:val="0"/>
        <w:suppressLineNumbers w:val="0"/>
        <w:tabs>
          <w:tab w:val="right" w:leader="underscore" w:pos="7980"/>
        </w:tabs>
        <w:kinsoku/>
        <w:wordWrap/>
        <w:overflowPunct/>
        <w:topLinePunct/>
        <w:autoSpaceDE/>
        <w:autoSpaceDN/>
        <w:bidi w:val="0"/>
        <w:adjustRightInd/>
        <w:snapToGrid/>
        <w:spacing w:before="0" w:beforeAutospacing="0" w:after="0" w:afterAutospacing="0" w:line="240" w:lineRule="atLeast"/>
        <w:ind w:right="0"/>
        <w:jc w:val="left"/>
        <w:textAlignment w:val="auto"/>
        <w:rPr>
          <w:rFonts w:hint="default" w:ascii="Times New Roman" w:hAnsi="Times New Roman" w:eastAsia="宋体" w:cs="Times New Roman"/>
          <w:color w:val="auto"/>
          <w:sz w:val="30"/>
          <w:szCs w:val="30"/>
          <w:u w:val="single"/>
          <w:lang w:val="en-US"/>
        </w:rPr>
      </w:pPr>
      <w:r>
        <w:rPr>
          <w:rFonts w:hint="default" w:ascii="Times New Roman" w:hAnsi="Times New Roman" w:eastAsia="宋体" w:cs="Times New Roman"/>
          <w:color w:val="auto"/>
          <w:kern w:val="0"/>
          <w:sz w:val="30"/>
          <w:szCs w:val="30"/>
          <w:lang w:val="en-US" w:eastAsia="zh-CN" w:bidi="ar"/>
        </w:rPr>
        <w:t>合同编号：</w:t>
      </w:r>
      <w:r>
        <w:rPr>
          <w:rFonts w:hint="default" w:ascii="Times New Roman" w:hAnsi="Times New Roman" w:eastAsia="宋体" w:cs="Times New Roman"/>
          <w:color w:val="auto"/>
          <w:kern w:val="0"/>
          <w:sz w:val="30"/>
          <w:szCs w:val="30"/>
          <w:lang w:val="en-US" w:eastAsia="zh-CN" w:bidi="ar"/>
        </w:rPr>
        <w:tab/>
      </w:r>
    </w:p>
    <w:p w14:paraId="5E8FB62B">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p>
    <w:p w14:paraId="284018D7">
      <w:pPr>
        <w:pStyle w:val="3"/>
        <w:keepNext w:val="0"/>
        <w:keepLines w:val="0"/>
        <w:widowControl/>
        <w:suppressLineNumbers w:val="0"/>
        <w:spacing w:before="141" w:beforeAutospacing="0" w:after="141" w:afterAutospacing="0" w:line="18" w:lineRule="atLeast"/>
        <w:ind w:left="0" w:right="0"/>
        <w:jc w:val="center"/>
        <w:rPr>
          <w:rFonts w:hint="default" w:ascii="Times New Roman" w:hAnsi="Times New Roman" w:cs="Times New Roman"/>
          <w:b/>
          <w:i w:val="0"/>
          <w:caps w:val="0"/>
          <w:color w:val="auto"/>
          <w:spacing w:val="0"/>
          <w:sz w:val="28"/>
          <w:szCs w:val="28"/>
          <w:shd w:val="clear" w:fill="FFFFFF"/>
        </w:rPr>
      </w:pPr>
    </w:p>
    <w:p w14:paraId="6977285F">
      <w:pPr>
        <w:rPr>
          <w:rFonts w:hint="default" w:ascii="Times New Roman" w:hAnsi="Times New Roman" w:cs="Times New Roman"/>
          <w:b/>
          <w:i w:val="0"/>
          <w:caps w:val="0"/>
          <w:color w:val="auto"/>
          <w:spacing w:val="0"/>
          <w:sz w:val="28"/>
          <w:szCs w:val="28"/>
          <w:shd w:val="clear" w:fill="FFFFFF"/>
        </w:rPr>
      </w:pPr>
    </w:p>
    <w:p w14:paraId="62F0BA38">
      <w:pPr>
        <w:pStyle w:val="2"/>
        <w:rPr>
          <w:rFonts w:hint="default"/>
        </w:rPr>
      </w:pPr>
    </w:p>
    <w:p w14:paraId="2CCA9A48">
      <w:pPr>
        <w:pStyle w:val="3"/>
        <w:keepNext w:val="0"/>
        <w:keepLines w:val="0"/>
        <w:widowControl/>
        <w:suppressLineNumbers w:val="0"/>
        <w:spacing w:before="141" w:beforeAutospacing="0" w:after="141" w:afterAutospacing="0" w:line="18" w:lineRule="atLeast"/>
        <w:ind w:left="0" w:right="0"/>
        <w:jc w:val="center"/>
        <w:rPr>
          <w:rFonts w:hint="default" w:ascii="Times New Roman" w:hAnsi="Times New Roman" w:cs="Times New Roman"/>
          <w:b/>
          <w:i w:val="0"/>
          <w:caps w:val="0"/>
          <w:color w:val="auto"/>
          <w:spacing w:val="0"/>
          <w:sz w:val="28"/>
          <w:szCs w:val="28"/>
          <w:shd w:val="clear" w:fill="FFFFFF"/>
        </w:rPr>
      </w:pPr>
    </w:p>
    <w:p w14:paraId="2A11A4A9">
      <w:pPr>
        <w:rPr>
          <w:rFonts w:hint="default" w:ascii="Times New Roman" w:hAnsi="Times New Roman" w:cs="Times New Roman"/>
          <w:color w:val="auto"/>
        </w:rPr>
      </w:pPr>
    </w:p>
    <w:p w14:paraId="0D6626F1">
      <w:pPr>
        <w:pStyle w:val="3"/>
        <w:keepNext w:val="0"/>
        <w:keepLines w:val="0"/>
        <w:widowControl/>
        <w:suppressLineNumbers w:val="0"/>
        <w:spacing w:before="141" w:beforeAutospacing="0" w:after="141" w:afterAutospacing="0" w:line="18" w:lineRule="atLeast"/>
        <w:ind w:left="0" w:right="0"/>
        <w:jc w:val="center"/>
        <w:rPr>
          <w:rFonts w:hint="default" w:ascii="Times New Roman" w:hAnsi="Times New Roman" w:cs="Times New Roman"/>
          <w:b/>
          <w:i w:val="0"/>
          <w:caps w:val="0"/>
          <w:color w:val="auto"/>
          <w:spacing w:val="0"/>
          <w:sz w:val="28"/>
          <w:szCs w:val="28"/>
          <w:shd w:val="clear" w:fill="FFFFFF"/>
        </w:rPr>
      </w:pPr>
    </w:p>
    <w:p w14:paraId="276CECFF">
      <w:pPr>
        <w:pStyle w:val="3"/>
        <w:keepNext w:val="0"/>
        <w:keepLines w:val="0"/>
        <w:widowControl/>
        <w:suppressLineNumbers w:val="0"/>
        <w:spacing w:before="141" w:beforeAutospacing="0" w:after="141" w:afterAutospacing="0" w:line="18" w:lineRule="atLeast"/>
        <w:ind w:left="0" w:right="0"/>
        <w:jc w:val="center"/>
        <w:rPr>
          <w:rFonts w:hint="default" w:ascii="Times New Roman" w:hAnsi="Times New Roman" w:cs="Times New Roman"/>
          <w:color w:val="auto"/>
          <w:sz w:val="28"/>
          <w:szCs w:val="28"/>
        </w:rPr>
      </w:pPr>
      <w:r>
        <w:rPr>
          <w:rFonts w:hint="default" w:ascii="Times New Roman" w:hAnsi="Times New Roman" w:cs="Times New Roman"/>
          <w:b/>
          <w:i w:val="0"/>
          <w:caps w:val="0"/>
          <w:color w:val="auto"/>
          <w:spacing w:val="0"/>
          <w:sz w:val="36"/>
          <w:szCs w:val="36"/>
          <w:shd w:val="clear" w:fill="FFFFFF"/>
        </w:rPr>
        <w:t>工程建设项目招标代理</w:t>
      </w:r>
      <w:r>
        <w:rPr>
          <w:rFonts w:hint="default" w:ascii="Times New Roman" w:hAnsi="Times New Roman" w:cs="Times New Roman"/>
          <w:b/>
          <w:i w:val="0"/>
          <w:caps w:val="0"/>
          <w:color w:val="auto"/>
          <w:spacing w:val="0"/>
          <w:sz w:val="36"/>
          <w:szCs w:val="36"/>
          <w:shd w:val="clear" w:fill="FFFFFF"/>
          <w:lang w:eastAsia="zh-CN"/>
        </w:rPr>
        <w:t>合同</w:t>
      </w:r>
    </w:p>
    <w:p w14:paraId="59DB95FF">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color w:val="auto"/>
          <w:sz w:val="28"/>
          <w:szCs w:val="28"/>
          <w:lang w:eastAsia="zh-CN"/>
        </w:rPr>
      </w:pP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u w:val="single"/>
          <w:shd w:val="clear" w:fill="FFFFFF"/>
        </w:rPr>
        <w:t>：</w:t>
      </w:r>
    </w:p>
    <w:p w14:paraId="6619BE1D">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color w:val="auto"/>
          <w:sz w:val="28"/>
          <w:szCs w:val="28"/>
          <w:lang w:eastAsia="zh-CN"/>
        </w:rPr>
      </w:pP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u w:val="single"/>
          <w:shd w:val="clear" w:fill="FFFFFF"/>
        </w:rPr>
        <w:t>：</w:t>
      </w:r>
    </w:p>
    <w:p w14:paraId="047D4852">
      <w:pPr>
        <w:pStyle w:val="9"/>
        <w:keepNext w:val="0"/>
        <w:keepLines w:val="0"/>
        <w:widowControl/>
        <w:suppressLineNumbers w:val="0"/>
        <w:spacing w:before="0" w:beforeAutospacing="0" w:after="0" w:afterAutospacing="0"/>
        <w:ind w:firstLine="840" w:firstLineChars="30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依照</w:t>
      </w:r>
      <w:r>
        <w:rPr>
          <w:rFonts w:hint="default" w:ascii="Times New Roman" w:hAnsi="Times New Roman" w:eastAsia="微软雅黑" w:cs="Times New Roman"/>
          <w:i w:val="0"/>
          <w:caps w:val="0"/>
          <w:color w:val="auto"/>
          <w:spacing w:val="0"/>
          <w:sz w:val="28"/>
          <w:szCs w:val="28"/>
          <w:shd w:val="clear" w:fill="FFFFFF"/>
          <w:lang w:val="en-US" w:eastAsia="zh-CN"/>
        </w:rPr>
        <w:t>《中华人民共和国民法典</w:t>
      </w:r>
      <w:r>
        <w:rPr>
          <w:rFonts w:hint="eastAsia" w:ascii="Times New Roman" w:hAnsi="Times New Roman" w:eastAsia="微软雅黑" w:cs="Times New Roman"/>
          <w:i w:val="0"/>
          <w:caps w:val="0"/>
          <w:color w:val="auto"/>
          <w:spacing w:val="0"/>
          <w:sz w:val="28"/>
          <w:szCs w:val="28"/>
          <w:shd w:val="clear" w:fill="FFFFFF"/>
          <w:lang w:val="en-US" w:eastAsia="zh-CN"/>
        </w:rPr>
        <w:t>》《</w:t>
      </w:r>
      <w:r>
        <w:rPr>
          <w:rFonts w:hint="default" w:ascii="Times New Roman" w:hAnsi="Times New Roman" w:eastAsia="微软雅黑" w:cs="Times New Roman"/>
          <w:i w:val="0"/>
          <w:caps w:val="0"/>
          <w:color w:val="auto"/>
          <w:spacing w:val="0"/>
          <w:sz w:val="28"/>
          <w:szCs w:val="28"/>
          <w:shd w:val="clear" w:fill="FFFFFF"/>
        </w:rPr>
        <w:t>中华人民共和国招标投标法</w:t>
      </w:r>
      <w:r>
        <w:rPr>
          <w:rFonts w:hint="eastAsia"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lang w:eastAsia="zh-CN"/>
        </w:rPr>
        <w:t>广州市工程建设项目招标投标管理办法》</w:t>
      </w:r>
      <w:r>
        <w:rPr>
          <w:rFonts w:hint="default" w:ascii="Times New Roman" w:hAnsi="Times New Roman" w:eastAsia="微软雅黑" w:cs="Times New Roman"/>
          <w:i w:val="0"/>
          <w:caps w:val="0"/>
          <w:color w:val="auto"/>
          <w:spacing w:val="0"/>
          <w:sz w:val="28"/>
          <w:szCs w:val="28"/>
          <w:shd w:val="clear" w:fill="FFFFFF"/>
        </w:rPr>
        <w:t>及国家的有关法律、行政法规，遵循平等、自愿、公平和诚实信用的原则，双方就______________________招标代理事项协商一致，订立本合同。</w:t>
      </w:r>
    </w:p>
    <w:p w14:paraId="37F6F5E6">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一、工程概况</w:t>
      </w:r>
    </w:p>
    <w:p w14:paraId="17D063A4">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color w:val="auto"/>
          <w:sz w:val="28"/>
          <w:szCs w:val="28"/>
          <w:lang w:eastAsia="zh-CN"/>
        </w:rPr>
      </w:pPr>
      <w:r>
        <w:rPr>
          <w:rFonts w:hint="default" w:ascii="Times New Roman" w:hAnsi="Times New Roman" w:eastAsia="微软雅黑" w:cs="Times New Roman"/>
          <w:i w:val="0"/>
          <w:caps w:val="0"/>
          <w:color w:val="auto"/>
          <w:spacing w:val="0"/>
          <w:sz w:val="28"/>
          <w:szCs w:val="28"/>
          <w:shd w:val="clear" w:fill="FFFFFF"/>
        </w:rPr>
        <w:t>工程名称</w:t>
      </w:r>
      <w:r>
        <w:rPr>
          <w:rFonts w:hint="default" w:ascii="Times New Roman" w:hAnsi="Times New Roman" w:eastAsia="微软雅黑" w:cs="Times New Roman"/>
          <w:i w:val="0"/>
          <w:caps w:val="0"/>
          <w:color w:val="auto"/>
          <w:spacing w:val="0"/>
          <w:sz w:val="28"/>
          <w:szCs w:val="28"/>
          <w:u w:val="single"/>
          <w:shd w:val="clear" w:fill="FFFFFF"/>
        </w:rPr>
        <w:t>：</w:t>
      </w:r>
    </w:p>
    <w:p w14:paraId="62FC6468">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color w:val="auto"/>
          <w:sz w:val="28"/>
          <w:szCs w:val="28"/>
          <w:lang w:eastAsia="zh-CN"/>
        </w:rPr>
      </w:pPr>
      <w:r>
        <w:rPr>
          <w:rFonts w:hint="default" w:ascii="Times New Roman" w:hAnsi="Times New Roman" w:eastAsia="微软雅黑" w:cs="Times New Roman"/>
          <w:i w:val="0"/>
          <w:caps w:val="0"/>
          <w:color w:val="auto"/>
          <w:spacing w:val="0"/>
          <w:sz w:val="28"/>
          <w:szCs w:val="28"/>
          <w:shd w:val="clear" w:fill="FFFFFF"/>
        </w:rPr>
        <w:t>地 点</w:t>
      </w:r>
      <w:r>
        <w:rPr>
          <w:rFonts w:hint="default" w:ascii="Times New Roman" w:hAnsi="Times New Roman" w:eastAsia="微软雅黑" w:cs="Times New Roman"/>
          <w:i w:val="0"/>
          <w:caps w:val="0"/>
          <w:color w:val="auto"/>
          <w:spacing w:val="0"/>
          <w:sz w:val="28"/>
          <w:szCs w:val="28"/>
          <w:u w:val="single"/>
          <w:shd w:val="clear" w:fill="FFFFFF"/>
        </w:rPr>
        <w:t>：</w:t>
      </w:r>
      <w:r>
        <w:rPr>
          <w:rFonts w:hint="default" w:ascii="Times New Roman" w:hAnsi="Times New Roman" w:eastAsia="微软雅黑" w:cs="Times New Roman"/>
          <w:i w:val="0"/>
          <w:caps w:val="0"/>
          <w:color w:val="auto"/>
          <w:spacing w:val="0"/>
          <w:sz w:val="28"/>
          <w:szCs w:val="28"/>
          <w:u w:val="single"/>
          <w:shd w:val="clear" w:fill="FFFFFF"/>
          <w:lang w:eastAsia="zh-CN"/>
        </w:rPr>
        <w:t>广州市荔湾区</w:t>
      </w:r>
    </w:p>
    <w:p w14:paraId="2BB52047">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color w:val="auto"/>
          <w:sz w:val="28"/>
          <w:szCs w:val="28"/>
          <w:lang w:eastAsia="zh-CN"/>
        </w:rPr>
      </w:pPr>
      <w:r>
        <w:rPr>
          <w:rFonts w:hint="default" w:ascii="Times New Roman" w:hAnsi="Times New Roman" w:eastAsia="微软雅黑" w:cs="Times New Roman"/>
          <w:i w:val="0"/>
          <w:caps w:val="0"/>
          <w:color w:val="auto"/>
          <w:spacing w:val="0"/>
          <w:sz w:val="28"/>
          <w:szCs w:val="28"/>
          <w:shd w:val="clear" w:fill="FFFFFF"/>
        </w:rPr>
        <w:t>规 模</w:t>
      </w:r>
      <w:r>
        <w:rPr>
          <w:rFonts w:hint="default" w:ascii="Times New Roman" w:hAnsi="Times New Roman" w:eastAsia="微软雅黑" w:cs="Times New Roman"/>
          <w:i w:val="0"/>
          <w:caps w:val="0"/>
          <w:color w:val="auto"/>
          <w:spacing w:val="0"/>
          <w:sz w:val="28"/>
          <w:szCs w:val="28"/>
          <w:u w:val="single"/>
          <w:shd w:val="clear" w:fill="FFFFFF"/>
        </w:rPr>
        <w:t>：</w:t>
      </w:r>
    </w:p>
    <w:p w14:paraId="53A4AA65">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color w:val="auto"/>
          <w:sz w:val="28"/>
          <w:szCs w:val="28"/>
          <w:lang w:eastAsia="zh-CN"/>
        </w:rPr>
      </w:pPr>
      <w:r>
        <w:rPr>
          <w:rFonts w:hint="default" w:ascii="Times New Roman" w:hAnsi="Times New Roman" w:eastAsia="微软雅黑" w:cs="Times New Roman"/>
          <w:i w:val="0"/>
          <w:caps w:val="0"/>
          <w:color w:val="auto"/>
          <w:spacing w:val="0"/>
          <w:sz w:val="28"/>
          <w:szCs w:val="28"/>
          <w:shd w:val="clear" w:fill="FFFFFF"/>
        </w:rPr>
        <w:t>招标规模</w:t>
      </w:r>
      <w:r>
        <w:rPr>
          <w:rFonts w:hint="default" w:ascii="Times New Roman" w:hAnsi="Times New Roman" w:eastAsia="微软雅黑" w:cs="Times New Roman"/>
          <w:i w:val="0"/>
          <w:caps w:val="0"/>
          <w:color w:val="auto"/>
          <w:spacing w:val="0"/>
          <w:sz w:val="28"/>
          <w:szCs w:val="28"/>
          <w:u w:val="single"/>
          <w:shd w:val="clear" w:fill="FFFFFF"/>
        </w:rPr>
        <w:t>：</w:t>
      </w:r>
    </w:p>
    <w:p w14:paraId="086C35CA">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color w:val="auto"/>
          <w:sz w:val="28"/>
          <w:szCs w:val="28"/>
          <w:lang w:eastAsia="zh-CN"/>
        </w:rPr>
      </w:pPr>
      <w:r>
        <w:rPr>
          <w:rFonts w:hint="default" w:ascii="Times New Roman" w:hAnsi="Times New Roman" w:eastAsia="微软雅黑" w:cs="Times New Roman"/>
          <w:i w:val="0"/>
          <w:caps w:val="0"/>
          <w:color w:val="auto"/>
          <w:spacing w:val="0"/>
          <w:sz w:val="28"/>
          <w:szCs w:val="28"/>
          <w:shd w:val="clear" w:fill="FFFFFF"/>
        </w:rPr>
        <w:t>总投资额</w:t>
      </w:r>
      <w:r>
        <w:rPr>
          <w:rFonts w:hint="default" w:ascii="Times New Roman" w:hAnsi="Times New Roman" w:eastAsia="微软雅黑" w:cs="Times New Roman"/>
          <w:i w:val="0"/>
          <w:caps w:val="0"/>
          <w:color w:val="auto"/>
          <w:spacing w:val="0"/>
          <w:sz w:val="28"/>
          <w:szCs w:val="28"/>
          <w:u w:val="single"/>
          <w:shd w:val="clear" w:fill="FFFFFF"/>
        </w:rPr>
        <w:t>：</w:t>
      </w:r>
    </w:p>
    <w:p w14:paraId="0E9DADF5">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二、</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委托</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为______________________工程建设项目的招标代理机构，承担本工程的______________________招标代理工作。</w:t>
      </w:r>
    </w:p>
    <w:p w14:paraId="58A83B7A">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三、合同价款</w:t>
      </w:r>
    </w:p>
    <w:p w14:paraId="59FE23F1">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代理报酬</w:t>
      </w:r>
      <w:r>
        <w:rPr>
          <w:rFonts w:hint="default" w:ascii="Times New Roman" w:hAnsi="Times New Roman" w:eastAsia="微软雅黑" w:cs="Times New Roman"/>
          <w:i w:val="0"/>
          <w:caps w:val="0"/>
          <w:color w:val="auto"/>
          <w:spacing w:val="0"/>
          <w:sz w:val="28"/>
          <w:szCs w:val="28"/>
          <w:shd w:val="clear" w:fill="FFFFFF"/>
          <w:lang w:eastAsia="zh-CN"/>
        </w:rPr>
        <w:t>暂定</w:t>
      </w:r>
      <w:r>
        <w:rPr>
          <w:rFonts w:hint="default" w:ascii="Times New Roman" w:hAnsi="Times New Roman" w:eastAsia="微软雅黑" w:cs="Times New Roman"/>
          <w:i w:val="0"/>
          <w:caps w:val="0"/>
          <w:color w:val="auto"/>
          <w:spacing w:val="0"/>
          <w:sz w:val="28"/>
          <w:szCs w:val="28"/>
          <w:shd w:val="clear" w:fill="FFFFFF"/>
        </w:rPr>
        <w:t>为人民币元</w:t>
      </w:r>
      <w:r>
        <w:rPr>
          <w:rFonts w:hint="default" w:ascii="Times New Roman" w:hAnsi="Times New Roman" w:eastAsia="微软雅黑" w:cs="Times New Roman"/>
          <w:i w:val="0"/>
          <w:caps w:val="0"/>
          <w:color w:val="auto"/>
          <w:spacing w:val="0"/>
          <w:sz w:val="28"/>
          <w:szCs w:val="28"/>
          <w:shd w:val="clear" w:fill="FFFFFF"/>
          <w:lang w:eastAsia="zh-CN"/>
        </w:rPr>
        <w:t>（大写：</w:t>
      </w:r>
      <w:r>
        <w:rPr>
          <w:rFonts w:hint="default" w:ascii="Times New Roman" w:hAnsi="Times New Roman" w:eastAsia="微软雅黑" w:cs="Times New Roman"/>
          <w:i w:val="0"/>
          <w:caps w:val="0"/>
          <w:color w:val="auto"/>
          <w:spacing w:val="0"/>
          <w:sz w:val="28"/>
          <w:szCs w:val="28"/>
          <w:shd w:val="clear" w:fill="FFFFFF"/>
          <w:lang w:val="en-US" w:eastAsia="zh-CN"/>
        </w:rPr>
        <w:t xml:space="preserve">     </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lang w:eastAsia="zh-CN"/>
        </w:rPr>
        <w:t>其中市出资</w:t>
      </w:r>
      <w:r>
        <w:rPr>
          <w:rFonts w:hint="default" w:ascii="Times New Roman" w:hAnsi="Times New Roman" w:eastAsia="微软雅黑" w:cs="Times New Roman"/>
          <w:i w:val="0"/>
          <w:caps w:val="0"/>
          <w:color w:val="auto"/>
          <w:spacing w:val="0"/>
          <w:sz w:val="28"/>
          <w:szCs w:val="28"/>
          <w:highlight w:val="none"/>
          <w:u w:val="single"/>
          <w:shd w:val="clear" w:fill="FFFFFF"/>
          <w:lang w:eastAsia="zh-CN"/>
        </w:rPr>
        <w:t xml:space="preserve">            </w:t>
      </w:r>
      <w:r>
        <w:rPr>
          <w:rFonts w:hint="default" w:ascii="Times New Roman" w:hAnsi="Times New Roman" w:eastAsia="微软雅黑" w:cs="Times New Roman"/>
          <w:i w:val="0"/>
          <w:caps w:val="0"/>
          <w:color w:val="auto"/>
          <w:spacing w:val="0"/>
          <w:sz w:val="28"/>
          <w:szCs w:val="28"/>
          <w:highlight w:val="none"/>
          <w:shd w:val="clear" w:fill="FFFFFF"/>
          <w:lang w:eastAsia="zh-CN"/>
        </w:rPr>
        <w:t>元，区出资</w:t>
      </w:r>
      <w:r>
        <w:rPr>
          <w:rFonts w:hint="default" w:ascii="Times New Roman" w:hAnsi="Times New Roman" w:eastAsia="微软雅黑" w:cs="Times New Roman"/>
          <w:i w:val="0"/>
          <w:caps w:val="0"/>
          <w:color w:val="auto"/>
          <w:spacing w:val="0"/>
          <w:sz w:val="28"/>
          <w:szCs w:val="28"/>
          <w:highlight w:val="none"/>
          <w:u w:val="single"/>
          <w:shd w:val="clear" w:fill="FFFFFF"/>
          <w:lang w:eastAsia="zh-CN"/>
        </w:rPr>
        <w:t xml:space="preserve">          </w:t>
      </w:r>
      <w:r>
        <w:rPr>
          <w:rFonts w:hint="default" w:ascii="Times New Roman" w:hAnsi="Times New Roman" w:eastAsia="微软雅黑" w:cs="Times New Roman"/>
          <w:i w:val="0"/>
          <w:caps w:val="0"/>
          <w:color w:val="auto"/>
          <w:spacing w:val="0"/>
          <w:sz w:val="28"/>
          <w:szCs w:val="28"/>
          <w:highlight w:val="none"/>
          <w:shd w:val="clear" w:fill="FFFFFF"/>
          <w:lang w:eastAsia="zh-CN"/>
        </w:rPr>
        <w:t>元，其他资金出资</w:t>
      </w:r>
      <w:r>
        <w:rPr>
          <w:rFonts w:hint="default" w:ascii="Times New Roman" w:hAnsi="Times New Roman" w:eastAsia="微软雅黑" w:cs="Times New Roman"/>
          <w:i w:val="0"/>
          <w:caps w:val="0"/>
          <w:color w:val="auto"/>
          <w:spacing w:val="0"/>
          <w:sz w:val="28"/>
          <w:szCs w:val="28"/>
          <w:highlight w:val="none"/>
          <w:u w:val="single"/>
          <w:shd w:val="clear" w:fill="FFFFFF"/>
          <w:lang w:eastAsia="zh-CN"/>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 xml:space="preserve">  </w:t>
      </w:r>
      <w:r>
        <w:rPr>
          <w:rFonts w:hint="default" w:ascii="Times New Roman" w:hAnsi="Times New Roman" w:eastAsia="微软雅黑" w:cs="Times New Roman"/>
          <w:i w:val="0"/>
          <w:caps w:val="0"/>
          <w:color w:val="auto"/>
          <w:spacing w:val="0"/>
          <w:sz w:val="28"/>
          <w:szCs w:val="28"/>
          <w:highlight w:val="none"/>
          <w:shd w:val="clear" w:fill="FFFFFF"/>
          <w:lang w:eastAsia="zh-CN"/>
        </w:rPr>
        <w:t>元；</w:t>
      </w:r>
      <w:r>
        <w:rPr>
          <w:rFonts w:hint="default" w:ascii="Times New Roman" w:hAnsi="Times New Roman" w:eastAsia="微软雅黑" w:cs="Times New Roman"/>
          <w:i w:val="0"/>
          <w:caps w:val="0"/>
          <w:color w:val="auto"/>
          <w:spacing w:val="0"/>
          <w:sz w:val="28"/>
          <w:szCs w:val="28"/>
          <w:shd w:val="clear" w:fill="FFFFFF"/>
          <w:lang w:eastAsia="zh-CN"/>
        </w:rPr>
        <w:t>下浮率</w:t>
      </w:r>
      <w:r>
        <w:rPr>
          <w:rFonts w:hint="default" w:ascii="Times New Roman" w:hAnsi="Times New Roman" w:eastAsia="微软雅黑" w:cs="Times New Roman"/>
          <w:i w:val="0"/>
          <w:caps w:val="0"/>
          <w:color w:val="auto"/>
          <w:spacing w:val="0"/>
          <w:sz w:val="28"/>
          <w:szCs w:val="28"/>
          <w:u w:val="single"/>
          <w:shd w:val="clear" w:fill="FFFFFF"/>
          <w:lang w:val="en-US" w:eastAsia="zh-CN"/>
        </w:rPr>
        <w:t xml:space="preserve">    </w:t>
      </w:r>
      <w:r>
        <w:rPr>
          <w:rFonts w:hint="default" w:ascii="Times New Roman" w:hAnsi="Times New Roman" w:eastAsia="微软雅黑" w:cs="Times New Roman"/>
          <w:i w:val="0"/>
          <w:caps w:val="0"/>
          <w:color w:val="auto"/>
          <w:spacing w:val="0"/>
          <w:sz w:val="28"/>
          <w:szCs w:val="28"/>
          <w:shd w:val="clear" w:fill="FFFFFF"/>
          <w:lang w:val="en-US" w:eastAsia="zh-CN"/>
        </w:rPr>
        <w:t>%</w:t>
      </w:r>
      <w:r>
        <w:rPr>
          <w:rFonts w:hint="default" w:ascii="Times New Roman" w:hAnsi="Times New Roman" w:eastAsia="微软雅黑" w:cs="Times New Roman"/>
          <w:i w:val="0"/>
          <w:caps w:val="0"/>
          <w:color w:val="auto"/>
          <w:spacing w:val="0"/>
          <w:sz w:val="28"/>
          <w:szCs w:val="28"/>
          <w:shd w:val="clear" w:fill="FFFFFF"/>
        </w:rPr>
        <w:t>。</w:t>
      </w:r>
    </w:p>
    <w:p w14:paraId="39E93EB3">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四、组成本合同的文件：</w:t>
      </w:r>
    </w:p>
    <w:p w14:paraId="6D7C3E46">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w:t>
      </w:r>
      <w:r>
        <w:rPr>
          <w:rFonts w:hint="default" w:ascii="Times New Roman" w:hAnsi="Times New Roman" w:eastAsia="微软雅黑" w:cs="Times New Roman"/>
          <w:i w:val="0"/>
          <w:caps w:val="0"/>
          <w:color w:val="auto"/>
          <w:spacing w:val="0"/>
          <w:sz w:val="28"/>
          <w:szCs w:val="28"/>
          <w:shd w:val="clear" w:fill="FFFFFF"/>
          <w:lang w:val="en-US" w:eastAsia="zh-CN"/>
        </w:rPr>
        <w:t>.</w:t>
      </w:r>
      <w:r>
        <w:rPr>
          <w:rFonts w:hint="default" w:ascii="Times New Roman" w:hAnsi="Times New Roman" w:eastAsia="微软雅黑" w:cs="Times New Roman"/>
          <w:i w:val="0"/>
          <w:caps w:val="0"/>
          <w:color w:val="auto"/>
          <w:spacing w:val="0"/>
          <w:sz w:val="28"/>
          <w:szCs w:val="28"/>
          <w:shd w:val="clear" w:fill="FFFFFF"/>
        </w:rPr>
        <w:t>本合同履行过程中双方以书面形式签署的补充和修正文件；</w:t>
      </w:r>
    </w:p>
    <w:p w14:paraId="308C602B">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2</w:t>
      </w:r>
      <w:r>
        <w:rPr>
          <w:rFonts w:hint="default" w:ascii="Times New Roman" w:hAnsi="Times New Roman" w:eastAsia="微软雅黑" w:cs="Times New Roman"/>
          <w:i w:val="0"/>
          <w:caps w:val="0"/>
          <w:color w:val="auto"/>
          <w:spacing w:val="0"/>
          <w:sz w:val="28"/>
          <w:szCs w:val="28"/>
          <w:shd w:val="clear" w:fill="FFFFFF"/>
          <w:lang w:val="en-US" w:eastAsia="zh-CN"/>
        </w:rPr>
        <w:t>.</w:t>
      </w:r>
      <w:r>
        <w:rPr>
          <w:rFonts w:hint="default" w:ascii="Times New Roman" w:hAnsi="Times New Roman" w:eastAsia="微软雅黑" w:cs="Times New Roman"/>
          <w:i w:val="0"/>
          <w:caps w:val="0"/>
          <w:color w:val="auto"/>
          <w:spacing w:val="0"/>
          <w:sz w:val="28"/>
          <w:szCs w:val="28"/>
          <w:shd w:val="clear" w:fill="FFFFFF"/>
        </w:rPr>
        <w:t>本合同协议书；</w:t>
      </w:r>
    </w:p>
    <w:p w14:paraId="0FC54E75">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3</w:t>
      </w:r>
      <w:r>
        <w:rPr>
          <w:rFonts w:hint="default" w:ascii="Times New Roman" w:hAnsi="Times New Roman" w:eastAsia="微软雅黑" w:cs="Times New Roman"/>
          <w:i w:val="0"/>
          <w:caps w:val="0"/>
          <w:color w:val="auto"/>
          <w:spacing w:val="0"/>
          <w:sz w:val="28"/>
          <w:szCs w:val="28"/>
          <w:shd w:val="clear" w:fill="FFFFFF"/>
          <w:lang w:val="en-US" w:eastAsia="zh-CN"/>
        </w:rPr>
        <w:t>.</w:t>
      </w:r>
      <w:r>
        <w:rPr>
          <w:rFonts w:hint="default" w:ascii="Times New Roman" w:hAnsi="Times New Roman" w:eastAsia="微软雅黑" w:cs="Times New Roman"/>
          <w:i w:val="0"/>
          <w:caps w:val="0"/>
          <w:color w:val="auto"/>
          <w:spacing w:val="0"/>
          <w:sz w:val="28"/>
          <w:szCs w:val="28"/>
          <w:shd w:val="clear" w:fill="FFFFFF"/>
        </w:rPr>
        <w:t>本合同专用条款；</w:t>
      </w:r>
    </w:p>
    <w:p w14:paraId="0A953834">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4</w:t>
      </w:r>
      <w:r>
        <w:rPr>
          <w:rFonts w:hint="default" w:ascii="Times New Roman" w:hAnsi="Times New Roman" w:eastAsia="微软雅黑" w:cs="Times New Roman"/>
          <w:i w:val="0"/>
          <w:caps w:val="0"/>
          <w:color w:val="auto"/>
          <w:spacing w:val="0"/>
          <w:sz w:val="28"/>
          <w:szCs w:val="28"/>
          <w:shd w:val="clear" w:fill="FFFFFF"/>
          <w:lang w:val="en-US" w:eastAsia="zh-CN"/>
        </w:rPr>
        <w:t>.</w:t>
      </w:r>
      <w:r>
        <w:rPr>
          <w:rFonts w:hint="default" w:ascii="Times New Roman" w:hAnsi="Times New Roman" w:eastAsia="微软雅黑" w:cs="Times New Roman"/>
          <w:i w:val="0"/>
          <w:caps w:val="0"/>
          <w:color w:val="auto"/>
          <w:spacing w:val="0"/>
          <w:sz w:val="28"/>
          <w:szCs w:val="28"/>
          <w:shd w:val="clear" w:fill="FFFFFF"/>
        </w:rPr>
        <w:t>本合同通用条款。</w:t>
      </w:r>
    </w:p>
    <w:p w14:paraId="3DC33744">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五、本协议书中的有关词语定义与本合同第一部分《通用条款》中分别赋予它们的定义相同。</w:t>
      </w:r>
    </w:p>
    <w:p w14:paraId="48B99119">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六、</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向</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承诺，按照本合同的约定，承担本合同专用条款中约定范围内的代理业务。</w:t>
      </w:r>
    </w:p>
    <w:p w14:paraId="00B27D36">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七、</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向</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承诺，按照本合同的约定，确保代理报酬的支付。</w:t>
      </w:r>
    </w:p>
    <w:p w14:paraId="112AC4F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八、合同订立</w:t>
      </w:r>
    </w:p>
    <w:p w14:paraId="4B6897A8">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合同订立时间</w:t>
      </w:r>
      <w:r>
        <w:rPr>
          <w:rFonts w:hint="default" w:ascii="Times New Roman" w:hAnsi="Times New Roman" w:eastAsia="微软雅黑" w:cs="Times New Roman"/>
          <w:i w:val="0"/>
          <w:caps w:val="0"/>
          <w:color w:val="auto"/>
          <w:spacing w:val="0"/>
          <w:sz w:val="28"/>
          <w:szCs w:val="28"/>
          <w:u w:val="none"/>
          <w:shd w:val="clear" w:fill="FFFFFF"/>
        </w:rPr>
        <w:t>：</w:t>
      </w:r>
      <w:r>
        <w:rPr>
          <w:rFonts w:hint="default" w:ascii="Times New Roman" w:hAnsi="Times New Roman" w:eastAsia="微软雅黑" w:cs="Times New Roman"/>
          <w:i w:val="0"/>
          <w:caps w:val="0"/>
          <w:color w:val="auto"/>
          <w:spacing w:val="0"/>
          <w:sz w:val="28"/>
          <w:szCs w:val="28"/>
          <w:shd w:val="clear" w:fill="FFFFFF"/>
        </w:rPr>
        <w:t>年月</w:t>
      </w:r>
      <w:r>
        <w:rPr>
          <w:rFonts w:hint="default" w:ascii="Times New Roman" w:hAnsi="Times New Roman" w:eastAsia="微软雅黑" w:cs="Times New Roman"/>
          <w:i w:val="0"/>
          <w:caps w:val="0"/>
          <w:color w:val="auto"/>
          <w:spacing w:val="0"/>
          <w:sz w:val="28"/>
          <w:szCs w:val="28"/>
          <w:u w:val="single"/>
          <w:shd w:val="clear" w:fill="FFFFFF"/>
        </w:rPr>
        <w:t xml:space="preserve"> </w:t>
      </w:r>
      <w:r>
        <w:rPr>
          <w:rFonts w:hint="default" w:ascii="Times New Roman" w:hAnsi="Times New Roman" w:eastAsia="微软雅黑" w:cs="Times New Roman"/>
          <w:i w:val="0"/>
          <w:caps w:val="0"/>
          <w:color w:val="auto"/>
          <w:spacing w:val="0"/>
          <w:sz w:val="28"/>
          <w:szCs w:val="28"/>
          <w:shd w:val="clear" w:fill="FFFFFF"/>
        </w:rPr>
        <w:t>日</w:t>
      </w:r>
    </w:p>
    <w:p w14:paraId="00CE8D41">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i w:val="0"/>
          <w:caps w:val="0"/>
          <w:color w:val="auto"/>
          <w:spacing w:val="0"/>
          <w:sz w:val="28"/>
          <w:szCs w:val="28"/>
          <w:u w:val="single"/>
          <w:shd w:val="clear" w:fill="FFFFFF"/>
          <w:lang w:eastAsia="zh-CN"/>
        </w:rPr>
      </w:pPr>
      <w:r>
        <w:rPr>
          <w:rFonts w:hint="default" w:ascii="Times New Roman" w:hAnsi="Times New Roman" w:eastAsia="微软雅黑" w:cs="Times New Roman"/>
          <w:i w:val="0"/>
          <w:caps w:val="0"/>
          <w:color w:val="auto"/>
          <w:spacing w:val="0"/>
          <w:sz w:val="28"/>
          <w:szCs w:val="28"/>
          <w:shd w:val="clear" w:fill="FFFFFF"/>
        </w:rPr>
        <w:t>合同订立地点</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u w:val="single"/>
          <w:shd w:val="clear" w:fill="FFFFFF"/>
          <w:lang w:val="en-US" w:eastAsia="zh-CN"/>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eastAsia="zh-CN"/>
        </w:rPr>
        <w:t>广州市荔湾区</w:t>
      </w:r>
      <w:r>
        <w:rPr>
          <w:rFonts w:hint="default" w:ascii="Times New Roman" w:hAnsi="Times New Roman" w:eastAsia="微软雅黑" w:cs="Times New Roman"/>
          <w:i w:val="0"/>
          <w:caps w:val="0"/>
          <w:color w:val="auto"/>
          <w:spacing w:val="0"/>
          <w:sz w:val="28"/>
          <w:szCs w:val="28"/>
          <w:highlight w:val="none"/>
          <w:u w:val="single"/>
          <w:shd w:val="clear" w:fill="FFFFFF"/>
        </w:rPr>
        <w:t xml:space="preserve">  </w:t>
      </w:r>
      <w:r>
        <w:rPr>
          <w:rFonts w:hint="default" w:ascii="Times New Roman" w:hAnsi="Times New Roman" w:eastAsia="微软雅黑" w:cs="Times New Roman"/>
          <w:i w:val="0"/>
          <w:caps w:val="0"/>
          <w:color w:val="auto"/>
          <w:spacing w:val="0"/>
          <w:sz w:val="28"/>
          <w:szCs w:val="28"/>
          <w:u w:val="single"/>
          <w:shd w:val="clear" w:fill="FFFFFF"/>
          <w:lang w:val="en-US" w:eastAsia="zh-CN"/>
        </w:rPr>
        <w:t xml:space="preserve">   </w:t>
      </w:r>
      <w:r>
        <w:rPr>
          <w:rFonts w:hint="default" w:ascii="Times New Roman" w:hAnsi="Times New Roman" w:eastAsia="微软雅黑" w:cs="Times New Roman"/>
          <w:i w:val="0"/>
          <w:caps w:val="0"/>
          <w:color w:val="auto"/>
          <w:spacing w:val="0"/>
          <w:sz w:val="28"/>
          <w:szCs w:val="28"/>
          <w:u w:val="none"/>
          <w:shd w:val="clear" w:fill="FFFFFF"/>
        </w:rPr>
        <w:t xml:space="preserve">            </w:t>
      </w:r>
    </w:p>
    <w:p w14:paraId="18BF4130">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九、合同生效</w:t>
      </w:r>
    </w:p>
    <w:p w14:paraId="6B4CD537">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本合同双方约定</w:t>
      </w:r>
      <w:r>
        <w:rPr>
          <w:rFonts w:hint="default" w:ascii="Times New Roman" w:hAnsi="Times New Roman" w:eastAsia="微软雅黑" w:cs="Times New Roman"/>
          <w:i w:val="0"/>
          <w:caps w:val="0"/>
          <w:color w:val="auto"/>
          <w:spacing w:val="0"/>
          <w:sz w:val="28"/>
          <w:szCs w:val="28"/>
          <w:u w:val="single"/>
          <w:shd w:val="clear" w:fill="FFFFFF"/>
          <w:lang w:val="en-US" w:eastAsia="zh-CN"/>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eastAsia="zh-CN"/>
        </w:rPr>
        <w:t>双方盖章</w:t>
      </w:r>
      <w:r>
        <w:rPr>
          <w:rFonts w:hint="default" w:ascii="Times New Roman" w:hAnsi="Times New Roman" w:eastAsia="微软雅黑" w:cs="Times New Roman"/>
          <w:i w:val="0"/>
          <w:caps w:val="0"/>
          <w:color w:val="auto"/>
          <w:spacing w:val="0"/>
          <w:sz w:val="28"/>
          <w:szCs w:val="28"/>
          <w:shd w:val="clear" w:fill="FFFFFF"/>
        </w:rPr>
        <w:t>后生效。</w:t>
      </w:r>
    </w:p>
    <w:p w14:paraId="0718A865">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caps w:val="0"/>
          <w:color w:val="auto"/>
          <w:spacing w:val="0"/>
          <w:sz w:val="28"/>
          <w:szCs w:val="28"/>
          <w:shd w:val="clear" w:fill="FFFFFF"/>
        </w:rPr>
      </w:pPr>
    </w:p>
    <w:p w14:paraId="2667564B">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盖章</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w:t>
      </w:r>
      <w:r>
        <w:rPr>
          <w:rFonts w:hint="default" w:ascii="Times New Roman" w:hAnsi="Times New Roman" w:eastAsia="微软雅黑" w:cs="Times New Roman"/>
          <w:i w:val="0"/>
          <w:caps w:val="0"/>
          <w:color w:val="auto"/>
          <w:spacing w:val="0"/>
          <w:sz w:val="28"/>
          <w:szCs w:val="28"/>
          <w:shd w:val="clear" w:fill="FFFFFF"/>
          <w:lang w:val="en-US" w:eastAsia="zh-CN"/>
        </w:rPr>
        <w:t xml:space="preserve">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盖章</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w:t>
      </w:r>
    </w:p>
    <w:p w14:paraId="3AB9B25E">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法定代表人</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签字或盖章</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     法定代表人</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签字或盖章</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w:t>
      </w:r>
    </w:p>
    <w:p w14:paraId="6CB2BBE8">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授权代理人</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签字或盖章</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     授权代理人</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签字或盖章</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w:t>
      </w:r>
    </w:p>
    <w:p w14:paraId="3FDB562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单位地址：</w:t>
      </w:r>
      <w:r>
        <w:rPr>
          <w:rFonts w:hint="default" w:ascii="Times New Roman" w:hAnsi="Times New Roman" w:eastAsia="微软雅黑" w:cs="Times New Roman"/>
          <w:i w:val="0"/>
          <w:caps w:val="0"/>
          <w:color w:val="auto"/>
          <w:spacing w:val="0"/>
          <w:sz w:val="28"/>
          <w:szCs w:val="28"/>
          <w:shd w:val="clear" w:fill="FFFFFF"/>
          <w:lang w:val="en-US" w:eastAsia="zh-CN"/>
        </w:rPr>
        <w:t xml:space="preserve">    </w:t>
      </w:r>
      <w:r>
        <w:rPr>
          <w:rFonts w:hint="default" w:ascii="Times New Roman" w:hAnsi="Times New Roman" w:eastAsia="微软雅黑" w:cs="Times New Roman"/>
          <w:i w:val="0"/>
          <w:caps w:val="0"/>
          <w:color w:val="auto"/>
          <w:spacing w:val="0"/>
          <w:sz w:val="28"/>
          <w:szCs w:val="28"/>
          <w:shd w:val="clear" w:fill="FFFFFF"/>
        </w:rPr>
        <w:t>单位地址：</w:t>
      </w:r>
    </w:p>
    <w:p w14:paraId="6ACC77B8">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邮政编码：</w:t>
      </w:r>
      <w:r>
        <w:rPr>
          <w:rFonts w:hint="default" w:ascii="Times New Roman" w:hAnsi="Times New Roman" w:eastAsia="微软雅黑" w:cs="Times New Roman"/>
          <w:i w:val="0"/>
          <w:caps w:val="0"/>
          <w:color w:val="auto"/>
          <w:spacing w:val="0"/>
          <w:sz w:val="28"/>
          <w:szCs w:val="28"/>
          <w:shd w:val="clear" w:fill="FFFFFF"/>
          <w:lang w:val="en-US" w:eastAsia="zh-CN"/>
        </w:rPr>
        <w:t xml:space="preserve">    </w:t>
      </w:r>
      <w:r>
        <w:rPr>
          <w:rFonts w:hint="default" w:ascii="Times New Roman" w:hAnsi="Times New Roman" w:eastAsia="微软雅黑" w:cs="Times New Roman"/>
          <w:i w:val="0"/>
          <w:caps w:val="0"/>
          <w:color w:val="auto"/>
          <w:spacing w:val="0"/>
          <w:sz w:val="28"/>
          <w:szCs w:val="28"/>
          <w:shd w:val="clear" w:fill="FFFFFF"/>
        </w:rPr>
        <w:t>邮政编码：</w:t>
      </w:r>
    </w:p>
    <w:p w14:paraId="24E095D6">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联系电话：</w:t>
      </w:r>
      <w:r>
        <w:rPr>
          <w:rFonts w:hint="default" w:ascii="Times New Roman" w:hAnsi="Times New Roman" w:eastAsia="微软雅黑" w:cs="Times New Roman"/>
          <w:i w:val="0"/>
          <w:caps w:val="0"/>
          <w:color w:val="auto"/>
          <w:spacing w:val="0"/>
          <w:sz w:val="28"/>
          <w:szCs w:val="28"/>
          <w:shd w:val="clear" w:fill="FFFFFF"/>
          <w:lang w:val="en-US" w:eastAsia="zh-CN"/>
        </w:rPr>
        <w:t xml:space="preserve">   </w:t>
      </w:r>
      <w:r>
        <w:rPr>
          <w:rFonts w:hint="default" w:ascii="Times New Roman" w:hAnsi="Times New Roman" w:eastAsia="微软雅黑" w:cs="Times New Roman"/>
          <w:i w:val="0"/>
          <w:caps w:val="0"/>
          <w:color w:val="auto"/>
          <w:spacing w:val="0"/>
          <w:sz w:val="28"/>
          <w:szCs w:val="28"/>
          <w:shd w:val="clear" w:fill="FFFFFF"/>
          <w:lang w:eastAsia="zh-CN"/>
        </w:rPr>
        <w:t>联</w:t>
      </w:r>
      <w:r>
        <w:rPr>
          <w:rFonts w:hint="default" w:ascii="Times New Roman" w:hAnsi="Times New Roman" w:eastAsia="微软雅黑" w:cs="Times New Roman"/>
          <w:i w:val="0"/>
          <w:caps w:val="0"/>
          <w:color w:val="auto"/>
          <w:spacing w:val="0"/>
          <w:sz w:val="28"/>
          <w:szCs w:val="28"/>
          <w:shd w:val="clear" w:fill="FFFFFF"/>
        </w:rPr>
        <w:t>系电话：</w:t>
      </w:r>
    </w:p>
    <w:p w14:paraId="61FA970A">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传 真：            </w:t>
      </w:r>
      <w:r>
        <w:rPr>
          <w:rFonts w:hint="default" w:ascii="Times New Roman" w:hAnsi="Times New Roman" w:eastAsia="微软雅黑" w:cs="Times New Roman"/>
          <w:i w:val="0"/>
          <w:caps w:val="0"/>
          <w:color w:val="auto"/>
          <w:spacing w:val="0"/>
          <w:sz w:val="28"/>
          <w:szCs w:val="28"/>
          <w:shd w:val="clear" w:fill="FFFFFF"/>
          <w:lang w:val="en-US" w:eastAsia="zh-CN"/>
        </w:rPr>
        <w:t xml:space="preserve">   </w:t>
      </w:r>
      <w:r>
        <w:rPr>
          <w:rFonts w:hint="default" w:ascii="Times New Roman" w:hAnsi="Times New Roman" w:eastAsia="微软雅黑" w:cs="Times New Roman"/>
          <w:i w:val="0"/>
          <w:caps w:val="0"/>
          <w:color w:val="auto"/>
          <w:spacing w:val="0"/>
          <w:sz w:val="28"/>
          <w:szCs w:val="28"/>
          <w:shd w:val="clear" w:fill="FFFFFF"/>
        </w:rPr>
        <w:t xml:space="preserve">  传真：</w:t>
      </w:r>
    </w:p>
    <w:p w14:paraId="5C861D91">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电子信箱：</w:t>
      </w:r>
      <w:r>
        <w:rPr>
          <w:rFonts w:hint="default" w:ascii="Times New Roman" w:hAnsi="Times New Roman" w:eastAsia="微软雅黑" w:cs="Times New Roman"/>
          <w:i w:val="0"/>
          <w:caps w:val="0"/>
          <w:color w:val="auto"/>
          <w:spacing w:val="0"/>
          <w:sz w:val="28"/>
          <w:szCs w:val="28"/>
          <w:shd w:val="clear" w:fill="FFFFFF"/>
          <w:lang w:val="en-US" w:eastAsia="zh-CN"/>
        </w:rPr>
        <w:t xml:space="preserve">    </w:t>
      </w:r>
      <w:r>
        <w:rPr>
          <w:rFonts w:hint="default" w:ascii="Times New Roman" w:hAnsi="Times New Roman" w:eastAsia="微软雅黑" w:cs="Times New Roman"/>
          <w:i w:val="0"/>
          <w:caps w:val="0"/>
          <w:color w:val="auto"/>
          <w:spacing w:val="0"/>
          <w:sz w:val="28"/>
          <w:szCs w:val="28"/>
          <w:shd w:val="clear" w:fill="FFFFFF"/>
        </w:rPr>
        <w:t>电子信箱：</w:t>
      </w:r>
    </w:p>
    <w:p w14:paraId="2979B2DF">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开户银行：</w:t>
      </w:r>
      <w:r>
        <w:rPr>
          <w:rFonts w:hint="default" w:ascii="Times New Roman" w:hAnsi="Times New Roman" w:eastAsia="微软雅黑" w:cs="Times New Roman"/>
          <w:i w:val="0"/>
          <w:caps w:val="0"/>
          <w:color w:val="auto"/>
          <w:spacing w:val="0"/>
          <w:sz w:val="28"/>
          <w:szCs w:val="28"/>
          <w:shd w:val="clear" w:fill="FFFFFF"/>
          <w:lang w:val="en-US" w:eastAsia="zh-CN"/>
        </w:rPr>
        <w:t xml:space="preserve">    </w:t>
      </w:r>
      <w:r>
        <w:rPr>
          <w:rFonts w:hint="default" w:ascii="Times New Roman" w:hAnsi="Times New Roman" w:eastAsia="微软雅黑" w:cs="Times New Roman"/>
          <w:i w:val="0"/>
          <w:caps w:val="0"/>
          <w:color w:val="auto"/>
          <w:spacing w:val="0"/>
          <w:sz w:val="28"/>
          <w:szCs w:val="28"/>
          <w:shd w:val="clear" w:fill="FFFFFF"/>
        </w:rPr>
        <w:t>开户银行：</w:t>
      </w:r>
    </w:p>
    <w:p w14:paraId="7F79E235">
      <w:pPr>
        <w:pStyle w:val="9"/>
        <w:keepNext w:val="0"/>
        <w:keepLines w:val="0"/>
        <w:widowControl/>
        <w:suppressLineNumbers w:val="0"/>
        <w:spacing w:before="0" w:beforeAutospacing="0" w:after="0" w:afterAutospacing="0"/>
        <w:jc w:val="left"/>
        <w:rPr>
          <w:rFonts w:hint="default" w:ascii="Times New Roman" w:hAnsi="Times New Roman" w:cs="Times New Roman"/>
          <w:b/>
          <w:i w:val="0"/>
          <w:caps w:val="0"/>
          <w:color w:val="auto"/>
          <w:spacing w:val="0"/>
          <w:sz w:val="28"/>
          <w:szCs w:val="28"/>
          <w:shd w:val="clear" w:fill="FFFFFF"/>
        </w:rPr>
      </w:pPr>
      <w:r>
        <w:rPr>
          <w:rFonts w:hint="default" w:ascii="Times New Roman" w:hAnsi="Times New Roman" w:eastAsia="微软雅黑" w:cs="Times New Roman"/>
          <w:i w:val="0"/>
          <w:caps w:val="0"/>
          <w:color w:val="auto"/>
          <w:spacing w:val="0"/>
          <w:sz w:val="28"/>
          <w:szCs w:val="28"/>
          <w:shd w:val="clear" w:fill="FFFFFF"/>
        </w:rPr>
        <w:t xml:space="preserve">账 号：           </w:t>
      </w:r>
      <w:r>
        <w:rPr>
          <w:rFonts w:hint="default" w:ascii="Times New Roman" w:hAnsi="Times New Roman" w:eastAsia="微软雅黑" w:cs="Times New Roman"/>
          <w:i w:val="0"/>
          <w:caps w:val="0"/>
          <w:color w:val="auto"/>
          <w:spacing w:val="0"/>
          <w:sz w:val="28"/>
          <w:szCs w:val="28"/>
          <w:shd w:val="clear" w:fill="FFFFFF"/>
          <w:lang w:val="en-US" w:eastAsia="zh-CN"/>
        </w:rPr>
        <w:t xml:space="preserve">    </w:t>
      </w:r>
      <w:r>
        <w:rPr>
          <w:rFonts w:hint="default" w:ascii="Times New Roman" w:hAnsi="Times New Roman" w:eastAsia="微软雅黑" w:cs="Times New Roman"/>
          <w:i w:val="0"/>
          <w:caps w:val="0"/>
          <w:color w:val="auto"/>
          <w:spacing w:val="0"/>
          <w:sz w:val="28"/>
          <w:szCs w:val="28"/>
          <w:shd w:val="clear" w:fill="FFFFFF"/>
        </w:rPr>
        <w:t xml:space="preserve">  账 号：</w:t>
      </w:r>
    </w:p>
    <w:p w14:paraId="7C99EB76">
      <w:pPr>
        <w:pStyle w:val="4"/>
        <w:keepNext w:val="0"/>
        <w:keepLines w:val="0"/>
        <w:widowControl/>
        <w:suppressLineNumbers w:val="0"/>
        <w:spacing w:before="210" w:beforeAutospacing="0" w:after="210" w:afterAutospacing="0" w:line="18" w:lineRule="atLeast"/>
        <w:ind w:left="0" w:right="0"/>
        <w:jc w:val="center"/>
        <w:rPr>
          <w:rFonts w:hint="default" w:ascii="Times New Roman" w:hAnsi="Times New Roman" w:cs="Times New Roman"/>
          <w:b/>
          <w:color w:val="auto"/>
          <w:sz w:val="28"/>
          <w:szCs w:val="28"/>
        </w:rPr>
      </w:pPr>
      <w:r>
        <w:rPr>
          <w:rFonts w:hint="default" w:ascii="Times New Roman" w:hAnsi="Times New Roman" w:cs="Times New Roman"/>
          <w:b/>
          <w:i w:val="0"/>
          <w:caps w:val="0"/>
          <w:color w:val="auto"/>
          <w:spacing w:val="0"/>
          <w:sz w:val="28"/>
          <w:szCs w:val="28"/>
          <w:shd w:val="clear" w:fill="FFFFFF"/>
        </w:rPr>
        <w:t>第一部分 通用条款</w:t>
      </w:r>
    </w:p>
    <w:p w14:paraId="5B13FF68">
      <w:pPr>
        <w:pStyle w:val="4"/>
        <w:keepNext w:val="0"/>
        <w:keepLines w:val="0"/>
        <w:widowControl/>
        <w:suppressLineNumbers w:val="0"/>
        <w:spacing w:before="210" w:beforeAutospacing="0" w:after="210" w:afterAutospacing="0" w:line="18" w:lineRule="atLeast"/>
        <w:ind w:left="0" w:right="0"/>
        <w:jc w:val="left"/>
        <w:rPr>
          <w:rFonts w:hint="default" w:ascii="Times New Roman" w:hAnsi="Times New Roman" w:cs="Times New Roman"/>
          <w:b/>
          <w:color w:val="auto"/>
          <w:sz w:val="28"/>
          <w:szCs w:val="28"/>
        </w:rPr>
      </w:pPr>
      <w:r>
        <w:rPr>
          <w:rFonts w:hint="default" w:ascii="Times New Roman" w:hAnsi="Times New Roman" w:cs="Times New Roman"/>
          <w:b/>
          <w:i w:val="0"/>
          <w:caps w:val="0"/>
          <w:color w:val="auto"/>
          <w:spacing w:val="0"/>
          <w:sz w:val="28"/>
          <w:szCs w:val="28"/>
          <w:shd w:val="clear" w:fill="FFFFFF"/>
        </w:rPr>
        <w:t>一、词语定义和适用法律</w:t>
      </w:r>
    </w:p>
    <w:p w14:paraId="1BBD1D9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 词语定义</w:t>
      </w:r>
    </w:p>
    <w:p w14:paraId="39B4AAA3">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下列词语除本合同专用条款另有约定外，应具有本条款所赋予的定义</w:t>
      </w:r>
    </w:p>
    <w:p w14:paraId="3DEF422F">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1.1 招标代理合同：</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将工程建设项目招标工作委托给具有相应招标代理资质的</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，实施招标活动签订的委托合同，</w:t>
      </w:r>
    </w:p>
    <w:p w14:paraId="080AE059">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1.2 通用条款：是根据有关法律、行政法规和工程建设项目招标代理的需要所订立，通用于各类工程建设项目招标代理的条款。</w:t>
      </w:r>
    </w:p>
    <w:p w14:paraId="37145431">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1.3 专用条款：是</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与</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根据有关法律、行政法规规定，结合具体工程建设项目招标代理的实际，经协商达成一致意见的条款，是对通用条款的具体化、补充或修改。</w:t>
      </w:r>
    </w:p>
    <w:p w14:paraId="7F0262BC">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1.4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：指在合同中约定的，具有建设项目招标委托主体资格的当事人，以及取得该当事人资格的合法继承人。</w:t>
      </w:r>
    </w:p>
    <w:p w14:paraId="7582AA62">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1.5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：指在合同中约定的，被</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接受的具有建设项目招标代理主体资格的当事人，以及取得该当事人资格的合法继承人。</w:t>
      </w:r>
    </w:p>
    <w:p w14:paraId="39B74B20">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1.6 招标代理项目负责人：指</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在专用条款中指定的负责合同履行的代表。</w:t>
      </w:r>
    </w:p>
    <w:p w14:paraId="001CB073">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1.7 工程建设项目：指由</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和</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在合同中约定的委托代理招标的工程。</w:t>
      </w:r>
    </w:p>
    <w:p w14:paraId="7FB17BB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1.8 招标代理业务：</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委托</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代理实施工程建设项目招标的工作内容。</w:t>
      </w:r>
    </w:p>
    <w:p w14:paraId="22AC913C">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1.9 附加服务：指</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和</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在本合同通用条款 4.1 款和专用条款 4.1 款中双方约定工作范围之外的附加工作。</w:t>
      </w:r>
    </w:p>
    <w:p w14:paraId="3162F937">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1.10代理报酬：</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和</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在合同中约定的，</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按照约定应收取的代理报酬总额。</w:t>
      </w:r>
    </w:p>
    <w:p w14:paraId="03BF1A93">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1.11 图纸：指由</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提供的满足招标需要的所有图纸、计算书、配套说明以及相关的技术资料。</w:t>
      </w:r>
    </w:p>
    <w:p w14:paraId="184DB4B6">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1.12 书面形式：指具有公章、法定代表人或授权代理人签字的合同书、信件和数据电文</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包括电报、电传、传真</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等可以有形地表现所载内容的形式。</w:t>
      </w:r>
    </w:p>
    <w:p w14:paraId="5AF31C8A">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1.13</w:t>
      </w:r>
      <w:r>
        <w:rPr>
          <w:rFonts w:hint="default" w:ascii="Times New Roman" w:hAnsi="Times New Roman" w:eastAsia="微软雅黑" w:cs="Times New Roman"/>
          <w:i w:val="0"/>
          <w:caps w:val="0"/>
          <w:color w:val="auto"/>
          <w:spacing w:val="0"/>
          <w:sz w:val="28"/>
          <w:szCs w:val="28"/>
          <w:shd w:val="clear" w:fill="FFFFFF"/>
          <w:lang w:val="en-US" w:eastAsia="zh-CN"/>
        </w:rPr>
        <w:t xml:space="preserve"> </w:t>
      </w:r>
      <w:r>
        <w:rPr>
          <w:rFonts w:hint="default" w:ascii="Times New Roman" w:hAnsi="Times New Roman" w:eastAsia="微软雅黑" w:cs="Times New Roman"/>
          <w:i w:val="0"/>
          <w:caps w:val="0"/>
          <w:color w:val="auto"/>
          <w:spacing w:val="0"/>
          <w:sz w:val="28"/>
          <w:szCs w:val="28"/>
          <w:shd w:val="clear" w:fill="FFFFFF"/>
        </w:rPr>
        <w:t>违约责任：指合同一方不履行合同义务或履行合同义务不符合约定所应承担的责任。</w:t>
      </w:r>
    </w:p>
    <w:p w14:paraId="3203ECBC">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1.14 索赔：指在合同履行过程中，对于并非自己的过错，而是应由对方承担责任的情况造成的实际损失，向对方提出经济补偿或其他的要求。</w:t>
      </w:r>
    </w:p>
    <w:p w14:paraId="7A319F24">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1.15 不可抗力：指双方无法控制和不可预见的事件，但不包括双方的违约或疏忽。这些事件包括但不限于战争、严重火灾、洪水、台风、地震，或其他双方一致认为属于不可抗力的事件。</w:t>
      </w:r>
    </w:p>
    <w:p w14:paraId="0F029CDE">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1.16 小时或天：本合同中规定按小时计算时间的，从事件有效开始时计算</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不扣除休息时间</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；规定按天计算时间的，开始当天不计入，从次日开始计算。时限的最后一天是休息日或者其他法定节假日的，以节假日次日为时限的最后一天。时限的最后一天的截止时间为当日 24 时。</w:t>
      </w:r>
    </w:p>
    <w:p w14:paraId="2C890E36">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2. 合同文件及解释顺序</w:t>
      </w:r>
    </w:p>
    <w:p w14:paraId="4A4E6F5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2.1 合同文件应能互相解释，互为说明。除本合同专用条款另有约定外，组成本合同的文件及优先解释顺序如下：</w:t>
      </w:r>
    </w:p>
    <w:p w14:paraId="276DD2A8">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1</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本合同履行过程中双方以书面形式签署的补充和修正文件；</w:t>
      </w:r>
    </w:p>
    <w:p w14:paraId="27933929">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2</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本合同协议书：</w:t>
      </w:r>
    </w:p>
    <w:p w14:paraId="4041AD71">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3</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本合同专用条款；</w:t>
      </w:r>
    </w:p>
    <w:p w14:paraId="04663F91">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4</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本合同通用条款。</w:t>
      </w:r>
    </w:p>
    <w:p w14:paraId="2580899F">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2.2 当合同文件内容出现含糊不清或不相一致时，应在不影响招标代理业务正常进行的情况下，由</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和</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协商解决。双方协商不成时，按本合同通用条款第 12 条关于争议的约定处理。</w:t>
      </w:r>
    </w:p>
    <w:p w14:paraId="36510077">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3. 语言文字和适用法律</w:t>
      </w:r>
    </w:p>
    <w:p w14:paraId="62EE04B7">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3.1 语言文字</w:t>
      </w:r>
    </w:p>
    <w:p w14:paraId="7579D1A2">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除本合同专用条款中另有约定，本合同文件使用汉语语言文字书写、解释和说明。如本合同专用条款约定使用两种以上</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含两种</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语言文字时，汉语应为解释和说明本合同的标准语言文字。</w:t>
      </w:r>
    </w:p>
    <w:p w14:paraId="00E0A1A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3.2 适用法律和行政法规</w:t>
      </w:r>
    </w:p>
    <w:p w14:paraId="3F62149C">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本合同文件适用有关法律和行政法规。需要明示的法律和行政法规，双方可在本合同专用条款中约定。</w:t>
      </w:r>
    </w:p>
    <w:p w14:paraId="74350299">
      <w:pPr>
        <w:pStyle w:val="4"/>
        <w:keepNext w:val="0"/>
        <w:keepLines w:val="0"/>
        <w:widowControl/>
        <w:suppressLineNumbers w:val="0"/>
        <w:spacing w:before="210" w:beforeAutospacing="0" w:after="210" w:afterAutospacing="0" w:line="18" w:lineRule="atLeast"/>
        <w:ind w:left="0" w:right="0"/>
        <w:jc w:val="left"/>
        <w:rPr>
          <w:rFonts w:hint="default" w:ascii="Times New Roman" w:hAnsi="Times New Roman" w:cs="Times New Roman"/>
          <w:b/>
          <w:color w:val="auto"/>
          <w:sz w:val="28"/>
          <w:szCs w:val="28"/>
        </w:rPr>
      </w:pPr>
      <w:r>
        <w:rPr>
          <w:rFonts w:hint="default" w:ascii="Times New Roman" w:hAnsi="Times New Roman" w:cs="Times New Roman"/>
          <w:b/>
          <w:i w:val="0"/>
          <w:caps w:val="0"/>
          <w:color w:val="auto"/>
          <w:spacing w:val="0"/>
          <w:sz w:val="28"/>
          <w:szCs w:val="28"/>
          <w:shd w:val="clear" w:fill="FFFFFF"/>
        </w:rPr>
        <w:t>二、双方一般权利和义务</w:t>
      </w:r>
    </w:p>
    <w:p w14:paraId="36E3B113">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4.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的义务</w:t>
      </w:r>
    </w:p>
    <w:p w14:paraId="17551D15">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4.1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将委托招标代理工作的具体范围和内容在本合同专用条款中约定。</w:t>
      </w:r>
    </w:p>
    <w:p w14:paraId="70F8CA83">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4.2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按本合同专用条款约定的内容和时间完成下列工作：</w:t>
      </w:r>
    </w:p>
    <w:p w14:paraId="4177F536">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1</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向</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提供本工程招标代理业务应具备的相关工程前期资料</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如立项批准手续规划许可、报建证等</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及资金落实情况资料；</w:t>
      </w:r>
    </w:p>
    <w:p w14:paraId="212D6EE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2</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向</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提供完成本工程招标代理业务所需的全部技术资料和图纸，需要交底的须向</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详细交底，并对提供资料的真实性、完整性、准确性负责；</w:t>
      </w:r>
    </w:p>
    <w:p w14:paraId="66617A31">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3</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向</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提供保证招标工作顺利完成的条件，提供的条件在本合同专用条款内约定；</w:t>
      </w:r>
    </w:p>
    <w:p w14:paraId="70E71A05">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4</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指定专人与</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联系，指定人员的姓名、职务、职称在本合同专用条款内约定；</w:t>
      </w:r>
    </w:p>
    <w:p w14:paraId="01F68081">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5</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根据需要，</w:t>
      </w:r>
      <w:r>
        <w:rPr>
          <w:rFonts w:hint="eastAsia" w:ascii="Times New Roman" w:hAnsi="Times New Roman" w:eastAsia="微软雅黑" w:cs="Times New Roman"/>
          <w:i w:val="0"/>
          <w:caps w:val="0"/>
          <w:color w:val="auto"/>
          <w:spacing w:val="0"/>
          <w:sz w:val="28"/>
          <w:szCs w:val="28"/>
          <w:shd w:val="clear" w:fill="FFFFFF"/>
          <w:lang w:eastAsia="zh-CN"/>
        </w:rPr>
        <w:t>做好</w:t>
      </w:r>
      <w:r>
        <w:rPr>
          <w:rFonts w:hint="default" w:ascii="Times New Roman" w:hAnsi="Times New Roman" w:eastAsia="微软雅黑" w:cs="Times New Roman"/>
          <w:i w:val="0"/>
          <w:caps w:val="0"/>
          <w:color w:val="auto"/>
          <w:spacing w:val="0"/>
          <w:sz w:val="28"/>
          <w:szCs w:val="28"/>
          <w:shd w:val="clear" w:fill="FFFFFF"/>
        </w:rPr>
        <w:t>与第三方的协调工作；</w:t>
      </w:r>
    </w:p>
    <w:p w14:paraId="7F736349">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6</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按本合同专用条款的约定支付代理报酬；</w:t>
      </w:r>
    </w:p>
    <w:p w14:paraId="648710F9">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7</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依法应尽的其他义务，双方在本合同专用条款内约定。</w:t>
      </w:r>
    </w:p>
    <w:p w14:paraId="3E90212C">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4.3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在履行招标代理业务过程中，提出的超出招标代理范围的合理化建议，经</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同意并取得经济效益，</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应向</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支付一定的经济奖励。</w:t>
      </w:r>
    </w:p>
    <w:p w14:paraId="52BCC1D6">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4.4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负有对</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为本合同提供的技术服务进行知识产权保护的责任。</w:t>
      </w:r>
    </w:p>
    <w:p w14:paraId="1B90FA70">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4.5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未能履行以上各项义务，给</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造成损失的，应当赔偿</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的有关损失。</w:t>
      </w:r>
    </w:p>
    <w:p w14:paraId="6E98CD7F">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5.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的义务</w:t>
      </w:r>
    </w:p>
    <w:p w14:paraId="6ED19C64">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5.1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应根据本合同专用条款中约定的委托招标代理业务的工作范围和内容，选择有足够经验的专职技术经济人员担任招标代理项目负责人。招标代理项目负责人的姓名、身份证号在专用条款内写明。</w:t>
      </w:r>
    </w:p>
    <w:p w14:paraId="292E068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5.2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按本合同专用条款约定的内容和时间完成下列工作：</w:t>
      </w:r>
    </w:p>
    <w:p w14:paraId="0B4055AB">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1</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依法按照公开、公平、公正和诚实信用原则，组织招标工作，维护各方的合法权益；</w:t>
      </w:r>
    </w:p>
    <w:p w14:paraId="3EA93EF8">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2</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应用专业技术与技能为</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提供完成招标工作相关的咨询服务；</w:t>
      </w:r>
    </w:p>
    <w:p w14:paraId="30573CB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3</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向</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宣传有关工程招标的法律、行政法规和规章，解释合理的招标程序，以便得到</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的支持和配合；</w:t>
      </w:r>
    </w:p>
    <w:p w14:paraId="2DC212AB">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4</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依法应尽的其他义务，双方在本合同专用条款内约定。</w:t>
      </w:r>
    </w:p>
    <w:p w14:paraId="376EC16F">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5.3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应对招标工作中</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所出具有关数据的计算、技术经济资料等的科学性和准确性负责。</w:t>
      </w:r>
    </w:p>
    <w:p w14:paraId="1D97BF83">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5.4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不得接受与本合同工程建设项目中委托招标范围之内的相关的投标咨询业务。</w:t>
      </w:r>
    </w:p>
    <w:p w14:paraId="1A61FA18">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5.5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为本合同提供技术服务的知识产权应属</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专有。任何第三方如果提出侵权指控，</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须与第三方交涉并承担由此而引起的一切法律责任和费用。</w:t>
      </w:r>
    </w:p>
    <w:p w14:paraId="5A9A7255">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5.6 未经</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同意，</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不得分包或转让本合同的任何权利和义务。</w:t>
      </w:r>
    </w:p>
    <w:p w14:paraId="2DA6D4BC">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5.7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不得接受所有投标人的礼品、宴请和任何</w:t>
      </w:r>
      <w:r>
        <w:rPr>
          <w:rFonts w:hint="eastAsia" w:ascii="Times New Roman" w:hAnsi="Times New Roman" w:eastAsia="微软雅黑" w:cs="Times New Roman"/>
          <w:i w:val="0"/>
          <w:caps w:val="0"/>
          <w:color w:val="auto"/>
          <w:spacing w:val="0"/>
          <w:sz w:val="28"/>
          <w:szCs w:val="28"/>
          <w:shd w:val="clear" w:fill="FFFFFF"/>
          <w:lang w:eastAsia="zh-CN"/>
        </w:rPr>
        <w:t>其他</w:t>
      </w:r>
      <w:r>
        <w:rPr>
          <w:rFonts w:hint="default" w:ascii="Times New Roman" w:hAnsi="Times New Roman" w:eastAsia="微软雅黑" w:cs="Times New Roman"/>
          <w:i w:val="0"/>
          <w:caps w:val="0"/>
          <w:color w:val="auto"/>
          <w:spacing w:val="0"/>
          <w:sz w:val="28"/>
          <w:szCs w:val="28"/>
          <w:shd w:val="clear" w:fill="FFFFFF"/>
        </w:rPr>
        <w:t>好处，不得泄露招标、评标、定标过程中依法需要保密的内容。合同终止后，未经</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同意，</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eastAsia" w:ascii="Times New Roman" w:hAnsi="Times New Roman" w:eastAsia="微软雅黑" w:cs="Times New Roman"/>
          <w:i w:val="0"/>
          <w:caps w:val="0"/>
          <w:color w:val="auto"/>
          <w:spacing w:val="0"/>
          <w:sz w:val="28"/>
          <w:szCs w:val="28"/>
          <w:shd w:val="clear" w:fill="FFFFFF"/>
          <w:lang w:eastAsia="zh-CN"/>
        </w:rPr>
        <w:t>不得泄露</w:t>
      </w:r>
      <w:r>
        <w:rPr>
          <w:rFonts w:hint="default" w:ascii="Times New Roman" w:hAnsi="Times New Roman" w:eastAsia="微软雅黑" w:cs="Times New Roman"/>
          <w:i w:val="0"/>
          <w:caps w:val="0"/>
          <w:color w:val="auto"/>
          <w:spacing w:val="0"/>
          <w:sz w:val="28"/>
          <w:szCs w:val="28"/>
          <w:shd w:val="clear" w:fill="FFFFFF"/>
        </w:rPr>
        <w:t>与本合同工程相关的任何招标资料和情况。</w:t>
      </w:r>
    </w:p>
    <w:p w14:paraId="59D9268B">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5.8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未能履行以上各项义务，给</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造成损失的，应当赔偿</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的有关损失。</w:t>
      </w:r>
    </w:p>
    <w:p w14:paraId="0F200CA9">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6.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的权利</w:t>
      </w:r>
    </w:p>
    <w:p w14:paraId="559ACE83">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6.1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拥有下列权利：</w:t>
      </w:r>
    </w:p>
    <w:p w14:paraId="240160F6">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1</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按合同约定，接收招标代理成果；</w:t>
      </w:r>
    </w:p>
    <w:p w14:paraId="5CEC326C">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2</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向</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询问本合同工程招标工作进展情况和相关内容或提出不违反法律、行政法规的建议；</w:t>
      </w:r>
    </w:p>
    <w:p w14:paraId="25CF06F3">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3</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审查</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为本合同工程编制的各种文件，并提出修正意见；</w:t>
      </w:r>
    </w:p>
    <w:p w14:paraId="185A9FA2">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4</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要求</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提交招标代理业务工作报告；</w:t>
      </w:r>
    </w:p>
    <w:p w14:paraId="7EB9106F">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5</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与</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协商，建议更换其不称职的招标代理从业人员；</w:t>
      </w:r>
    </w:p>
    <w:p w14:paraId="5B5FCA8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6</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依法选择中标人；</w:t>
      </w:r>
    </w:p>
    <w:p w14:paraId="5B0681FE">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7</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本合同履行期间，由于</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不履行合同约定的内容，给</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造成损失或影响招标工作正常进行的，</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有权终止本合同，并依法向</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追索经济赔偿，直至追究法律责任；</w:t>
      </w:r>
    </w:p>
    <w:p w14:paraId="65988A9E">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8</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依法享有的其他权利，双方在本合同专用条款内约定。</w:t>
      </w:r>
    </w:p>
    <w:p w14:paraId="49803785">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7.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的权利</w:t>
      </w:r>
    </w:p>
    <w:p w14:paraId="56B8442F">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7.1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拥有下列权利：</w:t>
      </w:r>
    </w:p>
    <w:p w14:paraId="12A8A2AC">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1</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按合同约定收取委托代理报酬；</w:t>
      </w:r>
    </w:p>
    <w:p w14:paraId="26EFB633">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2</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对招标过程中应由</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eastAsia" w:ascii="Times New Roman" w:hAnsi="Times New Roman" w:eastAsia="微软雅黑" w:cs="Times New Roman"/>
          <w:i w:val="0"/>
          <w:caps w:val="0"/>
          <w:color w:val="auto"/>
          <w:spacing w:val="0"/>
          <w:sz w:val="28"/>
          <w:szCs w:val="28"/>
          <w:shd w:val="clear" w:fill="FFFFFF"/>
          <w:lang w:eastAsia="zh-CN"/>
        </w:rPr>
        <w:t>作出的决定</w:t>
      </w:r>
      <w:r>
        <w:rPr>
          <w:rFonts w:hint="default" w:ascii="Times New Roman" w:hAnsi="Times New Roman" w:eastAsia="微软雅黑" w:cs="Times New Roman"/>
          <w:i w:val="0"/>
          <w:caps w:val="0"/>
          <w:color w:val="auto"/>
          <w:spacing w:val="0"/>
          <w:sz w:val="28"/>
          <w:szCs w:val="28"/>
          <w:shd w:val="clear" w:fill="FFFFFF"/>
        </w:rPr>
        <w:t>，</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有权提出建议；</w:t>
      </w:r>
    </w:p>
    <w:p w14:paraId="4DE4D58F">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3</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当</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提供的资料不足或不明确时，有权要求</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补足资料或作出明确的答复；</w:t>
      </w:r>
    </w:p>
    <w:p w14:paraId="4EAD6F43">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4</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拒绝</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提出的违反法律、行政法规的要求，并向</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作出解释；</w:t>
      </w:r>
    </w:p>
    <w:p w14:paraId="639924CF">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5</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有权参加</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组织的涉及招标工作的所有会议和活动；</w:t>
      </w:r>
    </w:p>
    <w:p w14:paraId="692CD279">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6</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对于为本合同工程编制的所有文件拥有知识产权，</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仅有使用或复制的权利；</w:t>
      </w:r>
    </w:p>
    <w:p w14:paraId="52E4BADC">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7</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依法享有的其他权利，双方在本合同专用条款内约定。</w:t>
      </w:r>
    </w:p>
    <w:p w14:paraId="6F75ADCD">
      <w:pPr>
        <w:pStyle w:val="4"/>
        <w:keepNext w:val="0"/>
        <w:keepLines w:val="0"/>
        <w:widowControl/>
        <w:suppressLineNumbers w:val="0"/>
        <w:spacing w:before="210" w:beforeAutospacing="0" w:after="210" w:afterAutospacing="0" w:line="18" w:lineRule="atLeast"/>
        <w:ind w:left="0" w:right="0"/>
        <w:jc w:val="left"/>
        <w:rPr>
          <w:rFonts w:hint="default" w:ascii="Times New Roman" w:hAnsi="Times New Roman" w:cs="Times New Roman"/>
          <w:b/>
          <w:color w:val="auto"/>
          <w:sz w:val="28"/>
          <w:szCs w:val="28"/>
        </w:rPr>
      </w:pPr>
      <w:r>
        <w:rPr>
          <w:rFonts w:hint="default" w:ascii="Times New Roman" w:hAnsi="Times New Roman" w:cs="Times New Roman"/>
          <w:b/>
          <w:i w:val="0"/>
          <w:caps w:val="0"/>
          <w:color w:val="auto"/>
          <w:spacing w:val="0"/>
          <w:sz w:val="28"/>
          <w:szCs w:val="28"/>
          <w:shd w:val="clear" w:fill="FFFFFF"/>
        </w:rPr>
        <w:t>三、委托代理报酬与收取</w:t>
      </w:r>
    </w:p>
    <w:p w14:paraId="4755BA57">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8. 委托代理报酬</w:t>
      </w:r>
    </w:p>
    <w:p w14:paraId="72DC8A10">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8.1 双方按照本合同约定的招标代理业务范围，在本合同专用条款内约定委托代理报酬的计算方法、金额、币种、汇率和支付方式、支付时间。</w:t>
      </w:r>
    </w:p>
    <w:p w14:paraId="1D69483B">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8.2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对所承接的招标代理业务需要出外考察的，其外出人员数量和费用，经</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同意后，向</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实报实销。</w:t>
      </w:r>
    </w:p>
    <w:p w14:paraId="06F2DA0F">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8.3 在招标代理业务范围内所发生的费用</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如：评标会务费、评标专家的差旅费、劳务费、公证费等</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，由</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与</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在补充条款中约定。</w:t>
      </w:r>
    </w:p>
    <w:p w14:paraId="3F84F22E">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9. 委托代理报酬的收取</w:t>
      </w:r>
    </w:p>
    <w:p w14:paraId="55807477">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9.1 由</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支付代理报酬的，在本合同签订后10日内，</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应向</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支付不少于全部代理报酬</w:t>
      </w:r>
      <w:r>
        <w:rPr>
          <w:rFonts w:hint="default" w:ascii="Times New Roman" w:hAnsi="Times New Roman" w:eastAsia="微软雅黑" w:cs="Times New Roman"/>
          <w:i w:val="0"/>
          <w:caps w:val="0"/>
          <w:color w:val="auto"/>
          <w:spacing w:val="0"/>
          <w:sz w:val="28"/>
          <w:szCs w:val="28"/>
          <w:highlight w:val="none"/>
          <w:shd w:val="clear" w:fill="FFFFFF"/>
        </w:rPr>
        <w:t xml:space="preserve"> </w:t>
      </w:r>
      <w:r>
        <w:rPr>
          <w:rFonts w:hint="default" w:ascii="Times New Roman" w:hAnsi="Times New Roman" w:eastAsia="微软雅黑" w:cs="Times New Roman"/>
          <w:i w:val="0"/>
          <w:caps w:val="0"/>
          <w:color w:val="auto"/>
          <w:spacing w:val="0"/>
          <w:sz w:val="28"/>
          <w:szCs w:val="28"/>
          <w:highlight w:val="none"/>
          <w:shd w:val="clear" w:fill="FFFFFF"/>
          <w:lang w:val="en-US" w:eastAsia="zh-CN"/>
        </w:rPr>
        <w:t>2</w:t>
      </w:r>
      <w:r>
        <w:rPr>
          <w:rFonts w:hint="default" w:ascii="Times New Roman" w:hAnsi="Times New Roman" w:eastAsia="微软雅黑" w:cs="Times New Roman"/>
          <w:i w:val="0"/>
          <w:caps w:val="0"/>
          <w:color w:val="auto"/>
          <w:spacing w:val="0"/>
          <w:sz w:val="28"/>
          <w:szCs w:val="28"/>
          <w:highlight w:val="none"/>
          <w:shd w:val="clear" w:fill="FFFFFF"/>
        </w:rPr>
        <w:t>0％</w:t>
      </w:r>
      <w:r>
        <w:rPr>
          <w:rFonts w:hint="default" w:ascii="Times New Roman" w:hAnsi="Times New Roman" w:eastAsia="微软雅黑" w:cs="Times New Roman"/>
          <w:i w:val="0"/>
          <w:caps w:val="0"/>
          <w:color w:val="auto"/>
          <w:spacing w:val="0"/>
          <w:sz w:val="28"/>
          <w:szCs w:val="28"/>
          <w:shd w:val="clear" w:fill="FFFFFF"/>
        </w:rPr>
        <w:t>的代理预付款，具体额度</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或比例</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双方在专用条款内约定。</w:t>
      </w:r>
    </w:p>
    <w:p w14:paraId="2C35B65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由中标人支付代理报酬的，在中标人与</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签订承包合同 5 日内，将本合同约定的全部委托代理报酬一次性支付给</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w:t>
      </w:r>
    </w:p>
    <w:p w14:paraId="4174C725">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9.2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完成</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委托的招标代理工作范围以外的工作，为附加服务项目，应收取的报酬由双方协商，</w:t>
      </w:r>
      <w:r>
        <w:rPr>
          <w:rFonts w:hint="eastAsia" w:ascii="Times New Roman" w:hAnsi="Times New Roman" w:eastAsia="微软雅黑" w:cs="Times New Roman"/>
          <w:i w:val="0"/>
          <w:caps w:val="0"/>
          <w:color w:val="auto"/>
          <w:spacing w:val="0"/>
          <w:sz w:val="28"/>
          <w:szCs w:val="28"/>
          <w:shd w:val="clear" w:fill="FFFFFF"/>
          <w:lang w:eastAsia="zh-CN"/>
        </w:rPr>
        <w:t>签订</w:t>
      </w:r>
      <w:r>
        <w:rPr>
          <w:rFonts w:hint="default" w:ascii="Times New Roman" w:hAnsi="Times New Roman" w:eastAsia="微软雅黑" w:cs="Times New Roman"/>
          <w:i w:val="0"/>
          <w:caps w:val="0"/>
          <w:color w:val="auto"/>
          <w:spacing w:val="0"/>
          <w:sz w:val="28"/>
          <w:szCs w:val="28"/>
          <w:shd w:val="clear" w:fill="FFFFFF"/>
        </w:rPr>
        <w:t>补充协议。</w:t>
      </w:r>
    </w:p>
    <w:p w14:paraId="48F4518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9.3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在本合同专用条款约定的支付时间内，未能如期支付代理预付费用，自应支付之日起，按同期银行贷款利率，计算支付代理预付费用的利息。</w:t>
      </w:r>
    </w:p>
    <w:p w14:paraId="67503501">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9.4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在本合同专用条款约定的支付时间内，未能如期支付代理报酬，除应承担违约责任外，还应按同期银行贷款利率，计算支付应付代理报酬的利息。</w:t>
      </w:r>
    </w:p>
    <w:p w14:paraId="4A76502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9.5 委托代理报酬应由</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按本合同专用条款约定的支付方法和时间，直接向</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支付；或</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按照约定直接向中标人收取。</w:t>
      </w:r>
    </w:p>
    <w:p w14:paraId="23E11D06">
      <w:pPr>
        <w:pStyle w:val="4"/>
        <w:keepNext w:val="0"/>
        <w:keepLines w:val="0"/>
        <w:widowControl/>
        <w:suppressLineNumbers w:val="0"/>
        <w:spacing w:before="210" w:beforeAutospacing="0" w:after="210" w:afterAutospacing="0" w:line="18" w:lineRule="atLeast"/>
        <w:ind w:left="0" w:right="0"/>
        <w:jc w:val="left"/>
        <w:rPr>
          <w:rFonts w:hint="default" w:ascii="Times New Roman" w:hAnsi="Times New Roman" w:cs="Times New Roman"/>
          <w:b/>
          <w:color w:val="auto"/>
          <w:sz w:val="28"/>
          <w:szCs w:val="28"/>
        </w:rPr>
      </w:pPr>
      <w:r>
        <w:rPr>
          <w:rFonts w:hint="default" w:ascii="Times New Roman" w:hAnsi="Times New Roman" w:cs="Times New Roman"/>
          <w:b/>
          <w:i w:val="0"/>
          <w:caps w:val="0"/>
          <w:color w:val="auto"/>
          <w:spacing w:val="0"/>
          <w:sz w:val="28"/>
          <w:szCs w:val="28"/>
          <w:shd w:val="clear" w:fill="FFFFFF"/>
        </w:rPr>
        <w:t>四、违约、索赔和争议</w:t>
      </w:r>
    </w:p>
    <w:p w14:paraId="3805FA53">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10. 违约</w:t>
      </w:r>
    </w:p>
    <w:p w14:paraId="4B9A7656">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10.1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违约。 当发生下列情况时：</w:t>
      </w:r>
    </w:p>
    <w:p w14:paraId="0F3808B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1</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本合同通用条款第 4.2款提到的</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未按本合同专用条款的约定向</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提供为保证招标工作顺利完成的条件，致使招标工作无法进行；</w:t>
      </w:r>
    </w:p>
    <w:p w14:paraId="474EED3C">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2</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本合同通用条款第 4.2 款提到的</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未按本合同专用条款的约定向</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支付委托代理报酬；</w:t>
      </w:r>
    </w:p>
    <w:p w14:paraId="593D5EDB">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caps w:val="0"/>
          <w:color w:val="auto"/>
          <w:spacing w:val="0"/>
          <w:sz w:val="28"/>
          <w:szCs w:val="28"/>
          <w:shd w:val="clear" w:fill="FFFFFF"/>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3</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不履行合同义务或不按合同约定履行义务的其他情况。</w:t>
      </w:r>
    </w:p>
    <w:p w14:paraId="136DBADB">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承担违约责任，赔偿因其违约给</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造成的经济损失，双方在本合同专用条款内约定</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赔偿</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损失的计算方法或</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应当支付违约金的数额或计算方法。</w:t>
      </w:r>
    </w:p>
    <w:p w14:paraId="28045D05">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10.2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违约。 当发生下列情况时：</w:t>
      </w:r>
    </w:p>
    <w:p w14:paraId="296D80BA">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1</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本合同通用条款第 5.2 —</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2</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款提到的</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未按本合同专用条款的约定，向</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提供为完成招标工作的咨询服务；</w:t>
      </w:r>
    </w:p>
    <w:p w14:paraId="648672B5">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2</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本合同通用条款第 5.4 款提到的</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未按本合同专用条款的约定，接受了与本合同工程建设项目有关的投标咨询业务；</w:t>
      </w:r>
    </w:p>
    <w:p w14:paraId="1F230E79">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3</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本合同通用条款第 5.7 款提到的</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未按本合同专用条款的约定，泄露了与本合同工程相关的任何招标资料和情况；</w:t>
      </w:r>
    </w:p>
    <w:p w14:paraId="007751F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4</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不履行合同义务或不按合同约定履行义务的其他情况。</w:t>
      </w:r>
    </w:p>
    <w:p w14:paraId="522BB0C7">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承担违约责任，赔偿因其违约给</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造成的经济损失，双方在本合同专用条款内约定</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赔偿</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损失的计算方法或</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应当支付违约金的数额或计算方法。</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承担违约责任，赔偿金额最高不应超过委托代理报酬的金额</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扣除税金</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w:t>
      </w:r>
    </w:p>
    <w:p w14:paraId="1EE29302">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10.3 第三方违约。如果一方的违约被认定为是与第三方共同造成的，则应由合同双方中有违约的一方先行向另一方承担全部违约责任，再由承担违约责任的一方向第三方追索。</w:t>
      </w:r>
    </w:p>
    <w:p w14:paraId="72CEAFB9">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11. 索赔</w:t>
      </w:r>
    </w:p>
    <w:p w14:paraId="395A22E5">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11.1 当事人一方向另一方提出索赔时，要有正当的索赔理由，且有索赔事件发生时的有效证据。</w:t>
      </w:r>
    </w:p>
    <w:p w14:paraId="0FD040F1">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11.2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未能按合同约定履行自己的各项义务，或者发生应由</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承担责任的其他情况，给</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造成损失，</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可按下列程序以书面形式向</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索赔：</w:t>
      </w:r>
    </w:p>
    <w:p w14:paraId="11D0ED40">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1</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索赔事件发生后 7 天内，向</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发出索赔报告及有关资料；</w:t>
      </w:r>
    </w:p>
    <w:p w14:paraId="7B1E26B8">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2</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收到</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的索赔报告及有关资料后，于 7 天内给予答复，或要求</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进一步补充索赔理由和证据；</w:t>
      </w:r>
    </w:p>
    <w:p w14:paraId="7DE91ABF">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3</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在收到</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送交的索赔报告和有关资料后 7 天内未予答复，或未对</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eastAsia" w:ascii="Times New Roman" w:hAnsi="Times New Roman" w:eastAsia="微软雅黑" w:cs="Times New Roman"/>
          <w:i w:val="0"/>
          <w:caps w:val="0"/>
          <w:color w:val="auto"/>
          <w:spacing w:val="0"/>
          <w:sz w:val="28"/>
          <w:szCs w:val="28"/>
          <w:shd w:val="clear" w:fill="FFFFFF"/>
          <w:lang w:eastAsia="zh-CN"/>
        </w:rPr>
        <w:t>做</w:t>
      </w:r>
      <w:r>
        <w:rPr>
          <w:rFonts w:hint="default" w:ascii="Times New Roman" w:hAnsi="Times New Roman" w:eastAsia="微软雅黑" w:cs="Times New Roman"/>
          <w:i w:val="0"/>
          <w:caps w:val="0"/>
          <w:color w:val="auto"/>
          <w:spacing w:val="0"/>
          <w:sz w:val="28"/>
          <w:szCs w:val="28"/>
          <w:shd w:val="clear" w:fill="FFFFFF"/>
        </w:rPr>
        <w:t>进一步要求，视为该项索赔已经认可。</w:t>
      </w:r>
    </w:p>
    <w:p w14:paraId="17090E7B">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11.3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未能按合同约定履行自己的各项义务，或者发生应由</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承担责任的其他情况，给</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造成经济损失，</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可按 11.2 款确定的时限和程序向</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提出索赔。</w:t>
      </w:r>
    </w:p>
    <w:p w14:paraId="5FC3100B">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12. 争议</w:t>
      </w:r>
    </w:p>
    <w:p w14:paraId="70F3FC7B">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12.1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和</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履行合同时发生争议，可以和解或者向有关部门或机构申请调解。当事人不愿和解、调解或者和解、调解不成的，双方可以在本合同专用条款约定以下一种方式解决争议：</w:t>
      </w:r>
    </w:p>
    <w:p w14:paraId="54B14020">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1</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双方达成仲裁协议，向约定的仲裁委员会申请仲裁；</w:t>
      </w:r>
    </w:p>
    <w:p w14:paraId="01A3DF1A">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2</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向有管辖权的人民法院起诉。</w:t>
      </w:r>
    </w:p>
    <w:p w14:paraId="551FBFC3">
      <w:pPr>
        <w:pStyle w:val="4"/>
        <w:keepNext w:val="0"/>
        <w:keepLines w:val="0"/>
        <w:widowControl/>
        <w:suppressLineNumbers w:val="0"/>
        <w:spacing w:before="210" w:beforeAutospacing="0" w:after="210" w:afterAutospacing="0" w:line="18" w:lineRule="atLeast"/>
        <w:ind w:left="0" w:right="0"/>
        <w:jc w:val="left"/>
        <w:rPr>
          <w:rFonts w:hint="default" w:ascii="Times New Roman" w:hAnsi="Times New Roman" w:cs="Times New Roman"/>
          <w:b/>
          <w:color w:val="auto"/>
          <w:sz w:val="28"/>
          <w:szCs w:val="28"/>
        </w:rPr>
      </w:pPr>
      <w:r>
        <w:rPr>
          <w:rFonts w:hint="default" w:ascii="Times New Roman" w:hAnsi="Times New Roman" w:cs="Times New Roman"/>
          <w:b/>
          <w:i w:val="0"/>
          <w:caps w:val="0"/>
          <w:color w:val="auto"/>
          <w:spacing w:val="0"/>
          <w:sz w:val="28"/>
          <w:szCs w:val="28"/>
          <w:shd w:val="clear" w:fill="FFFFFF"/>
        </w:rPr>
        <w:t>五、合同变更、生效与终止</w:t>
      </w:r>
    </w:p>
    <w:p w14:paraId="3C509BC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13. 合同变更或解除</w:t>
      </w:r>
    </w:p>
    <w:p w14:paraId="443FD469">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13.1 本合同签订后，由于</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原因，使得</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不能持续履行招标代理业务时，</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应及时通知</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暂停招标代理业务。当需要恢复招标代理业务时，应当在正式恢复前 7 天通知</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w:t>
      </w:r>
    </w:p>
    <w:p w14:paraId="58EB4F49">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若暂停时间超过六个月，当需要恢复招标代理业务时，</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应支付重新启动该招标代理工作一定的补偿费用，具体计算方式经双方协商以补充协议确定。</w:t>
      </w:r>
    </w:p>
    <w:p w14:paraId="01C03F5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13.2 本合同签订后，如因法律、行政法规发生变化或由于任何后续新颁布的法律、行政法规导致服务所需的成本或时间发生改变，则本合同约定的服务报酬和服务期限由双方签订补充协议进行相应调整。</w:t>
      </w:r>
    </w:p>
    <w:p w14:paraId="02DBBA4A">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13.3 本合同当事人一方要求变更或解除合同时，除法律、行政法规另有规定外，应与对方当事人协商一致并达成书面协议。未达成书面协议的，本合同依然有效。</w:t>
      </w:r>
    </w:p>
    <w:p w14:paraId="5EE46F38">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13.4 因解除合同使当事人</w:t>
      </w:r>
      <w:r>
        <w:rPr>
          <w:rFonts w:hint="eastAsia" w:ascii="Times New Roman" w:hAnsi="Times New Roman" w:eastAsia="微软雅黑" w:cs="Times New Roman"/>
          <w:i w:val="0"/>
          <w:caps w:val="0"/>
          <w:color w:val="auto"/>
          <w:spacing w:val="0"/>
          <w:sz w:val="28"/>
          <w:szCs w:val="28"/>
          <w:shd w:val="clear" w:fill="FFFFFF"/>
          <w:lang w:eastAsia="zh-CN"/>
        </w:rPr>
        <w:t>一方</w:t>
      </w:r>
      <w:r>
        <w:rPr>
          <w:rFonts w:hint="default" w:ascii="Times New Roman" w:hAnsi="Times New Roman" w:eastAsia="微软雅黑" w:cs="Times New Roman"/>
          <w:i w:val="0"/>
          <w:caps w:val="0"/>
          <w:color w:val="auto"/>
          <w:spacing w:val="0"/>
          <w:sz w:val="28"/>
          <w:szCs w:val="28"/>
          <w:shd w:val="clear" w:fill="FFFFFF"/>
        </w:rPr>
        <w:t>遭受损失的，除依法可以免除责任外，应由责任方负责赔偿对方的损失，赔偿方法与金额由双方在协议书约定。</w:t>
      </w:r>
    </w:p>
    <w:p w14:paraId="15B2CA05">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14. 合同生效</w:t>
      </w:r>
    </w:p>
    <w:p w14:paraId="7836CD37">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14.1 除生效条件双方在协议书中另有约定外，本合同自双方签字盖章之日起生效。</w:t>
      </w:r>
    </w:p>
    <w:p w14:paraId="60AF9B1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15. 合同终止</w:t>
      </w:r>
    </w:p>
    <w:p w14:paraId="5F3151C7">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15.1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完成</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全部委托招标代理业务，且</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或中标人支付了全部代理报酬</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含附加服务的报酬</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后本合同终止。</w:t>
      </w:r>
    </w:p>
    <w:p w14:paraId="36392FD3">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15.2 本合同终止并不影响各方应有的权利和应承担的义务。</w:t>
      </w:r>
    </w:p>
    <w:p w14:paraId="5AA1E985">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15.3 因不可抗力，致使当事人一方或双方不能履行本合同时，双方应协商确定本合同继续履行的条件或终止本合同。如果双方不能就本合同继续履行的条件或终止本合同达成一致意见，本合同自行终止。除</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应付给</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已完成工作的报酬外，各自承担相应的损失。</w:t>
      </w:r>
    </w:p>
    <w:p w14:paraId="74107591">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15.4 本合同的权利和义务终止后，</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和</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应当遵循诚实信用原则，履行通知、协助、保密等义务。</w:t>
      </w:r>
    </w:p>
    <w:p w14:paraId="2BB1E86B">
      <w:pPr>
        <w:pStyle w:val="4"/>
        <w:keepNext w:val="0"/>
        <w:keepLines w:val="0"/>
        <w:widowControl/>
        <w:suppressLineNumbers w:val="0"/>
        <w:spacing w:before="210" w:beforeAutospacing="0" w:after="210" w:afterAutospacing="0" w:line="18" w:lineRule="atLeast"/>
        <w:ind w:left="0" w:right="0"/>
        <w:jc w:val="left"/>
        <w:rPr>
          <w:rFonts w:hint="default" w:ascii="Times New Roman" w:hAnsi="Times New Roman" w:cs="Times New Roman"/>
          <w:b/>
          <w:color w:val="auto"/>
          <w:sz w:val="28"/>
          <w:szCs w:val="28"/>
        </w:rPr>
      </w:pPr>
      <w:r>
        <w:rPr>
          <w:rFonts w:hint="default" w:ascii="Times New Roman" w:hAnsi="Times New Roman" w:cs="Times New Roman"/>
          <w:b/>
          <w:i w:val="0"/>
          <w:caps w:val="0"/>
          <w:color w:val="auto"/>
          <w:spacing w:val="0"/>
          <w:sz w:val="28"/>
          <w:szCs w:val="28"/>
          <w:shd w:val="clear" w:fill="FFFFFF"/>
        </w:rPr>
        <w:t>六、其他</w:t>
      </w:r>
    </w:p>
    <w:p w14:paraId="4F03D99C">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16. 合同的份数</w:t>
      </w:r>
    </w:p>
    <w:p w14:paraId="0697CB77">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16.1 本合同正本一式两份，</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和</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各执一份。副本根据双方需要在本合同专用条款内约定。</w:t>
      </w:r>
    </w:p>
    <w:p w14:paraId="55070312">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17. 补充条款</w:t>
      </w:r>
    </w:p>
    <w:p w14:paraId="7452E0D5">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caps w:val="0"/>
          <w:color w:val="auto"/>
          <w:spacing w:val="0"/>
          <w:sz w:val="28"/>
          <w:szCs w:val="28"/>
          <w:shd w:val="clear" w:fill="FFFFFF"/>
        </w:rPr>
      </w:pPr>
      <w:r>
        <w:rPr>
          <w:rFonts w:hint="default" w:ascii="Times New Roman" w:hAnsi="Times New Roman" w:eastAsia="微软雅黑" w:cs="Times New Roman"/>
          <w:i w:val="0"/>
          <w:caps w:val="0"/>
          <w:color w:val="auto"/>
          <w:spacing w:val="0"/>
          <w:sz w:val="28"/>
          <w:szCs w:val="28"/>
          <w:shd w:val="clear" w:fill="FFFFFF"/>
        </w:rPr>
        <w:t>双方根据有关法律、行政法</w:t>
      </w:r>
      <w:r>
        <w:rPr>
          <w:rFonts w:hint="eastAsia" w:ascii="Times New Roman" w:hAnsi="Times New Roman" w:eastAsia="微软雅黑" w:cs="Times New Roman"/>
          <w:i w:val="0"/>
          <w:caps w:val="0"/>
          <w:color w:val="auto"/>
          <w:spacing w:val="0"/>
          <w:sz w:val="28"/>
          <w:szCs w:val="28"/>
          <w:shd w:val="clear" w:fill="FFFFFF"/>
          <w:lang w:eastAsia="zh-CN"/>
        </w:rPr>
        <w:t>规的</w:t>
      </w:r>
      <w:r>
        <w:rPr>
          <w:rFonts w:hint="default" w:ascii="Times New Roman" w:hAnsi="Times New Roman" w:eastAsia="微软雅黑" w:cs="Times New Roman"/>
          <w:i w:val="0"/>
          <w:caps w:val="0"/>
          <w:color w:val="auto"/>
          <w:spacing w:val="0"/>
          <w:sz w:val="28"/>
          <w:szCs w:val="28"/>
          <w:shd w:val="clear" w:fill="FFFFFF"/>
        </w:rPr>
        <w:t>规定，结合本合同招标工程实际，经协商一致后，可对本合同通用条款未涉及的内容进行补充。</w:t>
      </w:r>
    </w:p>
    <w:p w14:paraId="3AF0202C">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caps w:val="0"/>
          <w:color w:val="auto"/>
          <w:spacing w:val="0"/>
          <w:sz w:val="28"/>
          <w:szCs w:val="28"/>
          <w:shd w:val="clear" w:fill="FFFFFF"/>
        </w:rPr>
      </w:pPr>
    </w:p>
    <w:p w14:paraId="0E0170B6">
      <w:pPr>
        <w:pStyle w:val="4"/>
        <w:keepNext w:val="0"/>
        <w:keepLines w:val="0"/>
        <w:widowControl/>
        <w:suppressLineNumbers w:val="0"/>
        <w:spacing w:before="210" w:beforeAutospacing="0" w:after="210" w:afterAutospacing="0" w:line="18" w:lineRule="atLeast"/>
        <w:ind w:left="0" w:right="0" w:firstLine="2249" w:firstLineChars="800"/>
        <w:jc w:val="left"/>
        <w:rPr>
          <w:rFonts w:hint="default" w:ascii="Times New Roman" w:hAnsi="Times New Roman" w:cs="Times New Roman"/>
          <w:b/>
          <w:color w:val="auto"/>
          <w:sz w:val="28"/>
          <w:szCs w:val="28"/>
        </w:rPr>
      </w:pPr>
      <w:r>
        <w:rPr>
          <w:rFonts w:hint="default" w:ascii="Times New Roman" w:hAnsi="Times New Roman" w:cs="Times New Roman"/>
          <w:b/>
          <w:i w:val="0"/>
          <w:caps w:val="0"/>
          <w:color w:val="auto"/>
          <w:spacing w:val="0"/>
          <w:sz w:val="28"/>
          <w:szCs w:val="28"/>
          <w:shd w:val="clear" w:fill="FFFFFF"/>
        </w:rPr>
        <w:t>第二部分 专用条款</w:t>
      </w:r>
    </w:p>
    <w:p w14:paraId="0E5E1815">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一、词语定义和适用法律</w:t>
      </w:r>
    </w:p>
    <w:p w14:paraId="06F2477C">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2. 合同文件及解释顺序</w:t>
      </w:r>
    </w:p>
    <w:p w14:paraId="51847B90">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i w:val="0"/>
          <w:caps w:val="0"/>
          <w:color w:val="auto"/>
          <w:spacing w:val="0"/>
          <w:sz w:val="28"/>
          <w:szCs w:val="28"/>
          <w:shd w:val="clear" w:fill="FFFFFF"/>
          <w:lang w:eastAsia="zh-CN"/>
        </w:rPr>
      </w:pPr>
      <w:r>
        <w:rPr>
          <w:rFonts w:hint="default" w:ascii="Times New Roman" w:hAnsi="Times New Roman" w:eastAsia="微软雅黑" w:cs="Times New Roman"/>
          <w:i w:val="0"/>
          <w:caps w:val="0"/>
          <w:color w:val="auto"/>
          <w:spacing w:val="0"/>
          <w:sz w:val="28"/>
          <w:szCs w:val="28"/>
          <w:shd w:val="clear" w:fill="FFFFFF"/>
        </w:rPr>
        <w:t>2.1 合同文件及解释顺序</w:t>
      </w:r>
      <w:r>
        <w:rPr>
          <w:rFonts w:hint="default" w:ascii="Times New Roman" w:hAnsi="Times New Roman" w:eastAsia="微软雅黑" w:cs="Times New Roman"/>
          <w:i w:val="0"/>
          <w:caps w:val="0"/>
          <w:color w:val="auto"/>
          <w:spacing w:val="0"/>
          <w:sz w:val="28"/>
          <w:szCs w:val="28"/>
          <w:u w:val="single"/>
          <w:shd w:val="clear" w:fill="FFFFFF"/>
        </w:rPr>
        <w:t>：</w:t>
      </w:r>
      <w:r>
        <w:rPr>
          <w:rFonts w:hint="default" w:ascii="Times New Roman" w:hAnsi="Times New Roman" w:eastAsia="微软雅黑" w:cs="Times New Roman"/>
          <w:color w:val="auto"/>
          <w:sz w:val="28"/>
          <w:szCs w:val="28"/>
          <w:highlight w:val="none"/>
          <w:u w:val="single"/>
          <w:shd w:val="clear" w:fill="FFFFFF"/>
          <w:lang w:val="zh-CN" w:eastAsia="zh-CN" w:bidi="ar"/>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t>按通用合同条款执行</w:t>
      </w:r>
    </w:p>
    <w:p w14:paraId="5E309A63">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3. 语言文字和适用法律</w:t>
      </w:r>
    </w:p>
    <w:p w14:paraId="2C6AF6CD">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color w:val="auto"/>
          <w:sz w:val="28"/>
          <w:szCs w:val="28"/>
          <w:lang w:eastAsia="zh-CN"/>
        </w:rPr>
      </w:pPr>
      <w:r>
        <w:rPr>
          <w:rFonts w:hint="default" w:ascii="Times New Roman" w:hAnsi="Times New Roman" w:eastAsia="微软雅黑" w:cs="Times New Roman"/>
          <w:i w:val="0"/>
          <w:caps w:val="0"/>
          <w:color w:val="auto"/>
          <w:spacing w:val="0"/>
          <w:sz w:val="28"/>
          <w:szCs w:val="28"/>
          <w:shd w:val="clear" w:fill="FFFFFF"/>
        </w:rPr>
        <w:t>3.1 语言文字</w:t>
      </w:r>
    </w:p>
    <w:p w14:paraId="08588E5D">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caps w:val="0"/>
          <w:color w:val="auto"/>
          <w:spacing w:val="0"/>
          <w:sz w:val="28"/>
          <w:szCs w:val="28"/>
          <w:highlight w:val="none"/>
          <w:u w:val="single"/>
          <w:shd w:val="clear" w:fill="FFFFFF"/>
          <w:lang w:eastAsia="zh-CN"/>
        </w:rPr>
      </w:pPr>
      <w:r>
        <w:rPr>
          <w:rFonts w:hint="default" w:ascii="Times New Roman" w:hAnsi="Times New Roman" w:eastAsia="微软雅黑" w:cs="Times New Roman"/>
          <w:i w:val="0"/>
          <w:caps w:val="0"/>
          <w:color w:val="auto"/>
          <w:spacing w:val="0"/>
          <w:sz w:val="28"/>
          <w:szCs w:val="28"/>
          <w:shd w:val="clear" w:fill="FFFFFF"/>
        </w:rPr>
        <w:t>合同采用的文字为：</w:t>
      </w:r>
      <w:r>
        <w:rPr>
          <w:rFonts w:hint="default" w:ascii="Times New Roman" w:hAnsi="Times New Roman" w:eastAsia="微软雅黑" w:cs="Times New Roman"/>
          <w:i w:val="0"/>
          <w:caps w:val="0"/>
          <w:color w:val="auto"/>
          <w:spacing w:val="0"/>
          <w:sz w:val="28"/>
          <w:szCs w:val="28"/>
          <w:highlight w:val="none"/>
          <w:u w:val="single"/>
          <w:shd w:val="clear" w:fill="FFFFFF"/>
          <w:lang w:eastAsia="zh-CN"/>
        </w:rPr>
        <w:t>汉语文字</w:t>
      </w:r>
    </w:p>
    <w:p w14:paraId="5CCFDC20">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iCs w:val="0"/>
          <w:caps w:val="0"/>
          <w:color w:val="auto"/>
          <w:spacing w:val="0"/>
          <w:sz w:val="28"/>
          <w:szCs w:val="28"/>
          <w:highlight w:val="none"/>
          <w:u w:val="single"/>
          <w:shd w:val="clear" w:fill="FFFFFF"/>
        </w:rPr>
      </w:pPr>
      <w:r>
        <w:rPr>
          <w:rFonts w:hint="default" w:ascii="Times New Roman" w:hAnsi="Times New Roman" w:eastAsia="微软雅黑" w:cs="Times New Roman"/>
          <w:i w:val="0"/>
          <w:caps w:val="0"/>
          <w:color w:val="auto"/>
          <w:spacing w:val="0"/>
          <w:sz w:val="28"/>
          <w:szCs w:val="28"/>
          <w:shd w:val="clear" w:fill="FFFFFF"/>
        </w:rPr>
        <w:t>3.2 本合同需要明示的法律、行政法规：</w:t>
      </w:r>
      <w:r>
        <w:rPr>
          <w:rFonts w:hint="default" w:ascii="Times New Roman" w:hAnsi="Times New Roman" w:eastAsia="微软雅黑" w:cs="Times New Roman"/>
          <w:i w:val="0"/>
          <w:iCs w:val="0"/>
          <w:caps w:val="0"/>
          <w:color w:val="auto"/>
          <w:spacing w:val="0"/>
          <w:sz w:val="28"/>
          <w:szCs w:val="28"/>
          <w:highlight w:val="none"/>
          <w:u w:val="single"/>
          <w:shd w:val="clear" w:fill="FFFFFF"/>
          <w:lang w:val="zh-CN" w:eastAsia="zh-CN"/>
        </w:rPr>
        <w:t>国家及省、市</w:t>
      </w:r>
      <w:r>
        <w:rPr>
          <w:rFonts w:hint="default" w:ascii="Times New Roman" w:hAnsi="Times New Roman" w:eastAsia="微软雅黑" w:cs="Times New Roman"/>
          <w:i w:val="0"/>
          <w:iCs w:val="0"/>
          <w:caps w:val="0"/>
          <w:color w:val="auto"/>
          <w:spacing w:val="0"/>
          <w:sz w:val="28"/>
          <w:szCs w:val="28"/>
          <w:highlight w:val="none"/>
          <w:u w:val="single"/>
          <w:shd w:val="clear" w:fill="FFFFFF"/>
          <w:lang w:val="en-US" w:eastAsia="zh-CN"/>
        </w:rPr>
        <w:t>招标投标等有关法律法规。</w:t>
      </w:r>
    </w:p>
    <w:p w14:paraId="75473E3A">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二、双方一般权利和义务</w:t>
      </w:r>
    </w:p>
    <w:p w14:paraId="1AF79A4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4.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的义务</w:t>
      </w:r>
    </w:p>
    <w:p w14:paraId="1A2B754D">
      <w:pPr>
        <w:keepNext w:val="0"/>
        <w:keepLines w:val="0"/>
        <w:widowControl/>
        <w:suppressLineNumbers w:val="0"/>
        <w:autoSpaceDE w:val="0"/>
        <w:autoSpaceDN w:val="0"/>
        <w:adjustRightInd w:val="0"/>
        <w:spacing w:before="0" w:beforeAutospacing="0" w:after="0" w:afterAutospacing="0" w:line="360" w:lineRule="auto"/>
        <w:ind w:right="0"/>
        <w:jc w:val="left"/>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pPr>
      <w:r>
        <w:rPr>
          <w:rFonts w:hint="default" w:ascii="Times New Roman" w:hAnsi="Times New Roman" w:eastAsia="微软雅黑" w:cs="Times New Roman"/>
          <w:i w:val="0"/>
          <w:caps w:val="0"/>
          <w:color w:val="auto"/>
          <w:spacing w:val="0"/>
          <w:sz w:val="28"/>
          <w:szCs w:val="28"/>
          <w:shd w:val="clear" w:fill="FFFFFF"/>
        </w:rPr>
        <w:t>4.1 委托招标代理工作的具体范围和内容：</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拟定招标方案，拟定招标公告，审查潜在投标人资格，编制招标文件，组织或参与开标、评标，向甲方提交招标投标情况总结报告。</w:t>
      </w:r>
    </w:p>
    <w:p w14:paraId="446A26FA">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4.2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应按约定的时间和要求完成下列工作：</w:t>
      </w:r>
    </w:p>
    <w:p w14:paraId="148DBC4B">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caps w:val="0"/>
          <w:color w:val="auto"/>
          <w:spacing w:val="0"/>
          <w:kern w:val="2"/>
          <w:sz w:val="28"/>
          <w:szCs w:val="28"/>
          <w:u w:val="single"/>
          <w:shd w:val="clear" w:fill="FFFFFF"/>
          <w:lang w:val="zh-CN" w:eastAsia="zh-CN" w:bidi="ar-SA"/>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1</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向</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提供本工程招标代理业务应具备的相关工作前期资料</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如立项批准手续、规划许可、报建证等</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及资金落实情况资料的时间</w:t>
      </w:r>
      <w:r>
        <w:rPr>
          <w:rFonts w:hint="default" w:ascii="Times New Roman" w:hAnsi="Times New Roman" w:eastAsia="微软雅黑" w:cs="Times New Roman"/>
          <w:i w:val="0"/>
          <w:caps w:val="0"/>
          <w:color w:val="auto"/>
          <w:spacing w:val="0"/>
          <w:sz w:val="28"/>
          <w:szCs w:val="28"/>
          <w:u w:val="single"/>
          <w:shd w:val="clear" w:fill="FFFFFF"/>
        </w:rPr>
        <w:t>：</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 xml:space="preserve">项目招标申请2天前。 </w:t>
      </w:r>
      <w:r>
        <w:rPr>
          <w:rFonts w:hint="default" w:ascii="Times New Roman" w:hAnsi="Times New Roman" w:eastAsia="微软雅黑" w:cs="Times New Roman"/>
          <w:i w:val="0"/>
          <w:caps w:val="0"/>
          <w:color w:val="auto"/>
          <w:spacing w:val="0"/>
          <w:kern w:val="0"/>
          <w:sz w:val="28"/>
          <w:szCs w:val="28"/>
          <w:u w:val="single"/>
          <w:shd w:val="clear" w:fill="FFFFFF"/>
          <w:lang w:val="zh-CN" w:eastAsia="zh-CN" w:bidi="ar"/>
        </w:rPr>
        <w:t xml:space="preserve">  </w:t>
      </w:r>
      <w:r>
        <w:rPr>
          <w:rFonts w:hint="default" w:ascii="Times New Roman" w:hAnsi="Times New Roman" w:eastAsia="微软雅黑" w:cs="Times New Roman"/>
          <w:i w:val="0"/>
          <w:caps w:val="0"/>
          <w:color w:val="auto"/>
          <w:spacing w:val="0"/>
          <w:kern w:val="2"/>
          <w:sz w:val="28"/>
          <w:szCs w:val="28"/>
          <w:u w:val="single"/>
          <w:shd w:val="clear" w:fill="FFFFFF"/>
          <w:lang w:val="zh-CN" w:eastAsia="zh-CN" w:bidi="ar-SA"/>
        </w:rPr>
        <w:t xml:space="preserve"> </w:t>
      </w:r>
    </w:p>
    <w:p w14:paraId="2DCABC61">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caps w:val="0"/>
          <w:color w:val="auto"/>
          <w:spacing w:val="0"/>
          <w:sz w:val="28"/>
          <w:szCs w:val="28"/>
          <w:highlight w:val="none"/>
          <w:u w:val="single"/>
          <w:shd w:val="clear" w:fill="FFFFFF"/>
          <w:lang w:val="zh-CN"/>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2</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向</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提供完全代理招标业务所需的全部资料的时间</w:t>
      </w:r>
      <w:r>
        <w:rPr>
          <w:rFonts w:hint="default" w:ascii="Times New Roman" w:hAnsi="Times New Roman" w:eastAsia="微软雅黑" w:cs="Times New Roman"/>
          <w:i w:val="0"/>
          <w:caps w:val="0"/>
          <w:color w:val="auto"/>
          <w:spacing w:val="0"/>
          <w:sz w:val="28"/>
          <w:szCs w:val="28"/>
          <w:u w:val="single"/>
          <w:shd w:val="clear" w:fill="FFFFFF"/>
        </w:rPr>
        <w:t>：</w:t>
      </w:r>
      <w:r>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t>项目招标申请2天前。</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 xml:space="preserve">     </w:t>
      </w:r>
    </w:p>
    <w:p w14:paraId="75BA5FCF">
      <w:pPr>
        <w:keepNext w:val="0"/>
        <w:keepLines w:val="0"/>
        <w:widowControl/>
        <w:suppressLineNumbers w:val="0"/>
        <w:snapToGrid w:val="0"/>
        <w:spacing w:before="0" w:beforeAutospacing="0" w:after="0" w:afterAutospacing="0" w:line="324" w:lineRule="auto"/>
        <w:ind w:right="0"/>
        <w:jc w:val="left"/>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3</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向</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提供保证招标工作顺利完成的条件</w:t>
      </w:r>
      <w:r>
        <w:rPr>
          <w:rFonts w:hint="default" w:ascii="Times New Roman" w:hAnsi="Times New Roman" w:eastAsia="微软雅黑" w:cs="Times New Roman"/>
          <w:i w:val="0"/>
          <w:caps w:val="0"/>
          <w:color w:val="auto"/>
          <w:spacing w:val="0"/>
          <w:sz w:val="28"/>
          <w:szCs w:val="28"/>
          <w:u w:val="single"/>
          <w:shd w:val="clear" w:fill="FFFFFF"/>
        </w:rPr>
        <w:t>：</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按时提供招标所需相关资料，若招标规模及范围等发生变更，应立即通知乙方，否则委托服务期限顺延。</w:t>
      </w:r>
    </w:p>
    <w:p w14:paraId="4F7DC606">
      <w:pPr>
        <w:keepNext w:val="0"/>
        <w:keepLines w:val="0"/>
        <w:widowControl/>
        <w:suppressLineNumbers w:val="0"/>
        <w:snapToGrid w:val="0"/>
        <w:spacing w:before="0" w:beforeAutospacing="0" w:after="0" w:afterAutospacing="0" w:line="324" w:lineRule="auto"/>
        <w:ind w:right="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4</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指定的与</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联系的人员</w:t>
      </w:r>
    </w:p>
    <w:p w14:paraId="1637909F">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color w:val="auto"/>
          <w:sz w:val="28"/>
          <w:szCs w:val="28"/>
          <w:lang w:eastAsia="zh-CN"/>
        </w:rPr>
      </w:pPr>
      <w:r>
        <w:rPr>
          <w:rFonts w:hint="default" w:ascii="Times New Roman" w:hAnsi="Times New Roman" w:eastAsia="微软雅黑" w:cs="Times New Roman"/>
          <w:i w:val="0"/>
          <w:caps w:val="0"/>
          <w:color w:val="auto"/>
          <w:spacing w:val="0"/>
          <w:sz w:val="28"/>
          <w:szCs w:val="28"/>
          <w:shd w:val="clear" w:fill="FFFFFF"/>
        </w:rPr>
        <w:t>姓名</w:t>
      </w:r>
      <w:r>
        <w:rPr>
          <w:rFonts w:hint="default" w:ascii="Times New Roman" w:hAnsi="Times New Roman" w:eastAsia="微软雅黑" w:cs="Times New Roman"/>
          <w:i w:val="0"/>
          <w:caps w:val="0"/>
          <w:color w:val="auto"/>
          <w:spacing w:val="0"/>
          <w:sz w:val="28"/>
          <w:szCs w:val="28"/>
          <w:u w:val="single"/>
          <w:shd w:val="clear" w:fill="FFFFFF"/>
        </w:rPr>
        <w:t>：</w:t>
      </w:r>
    </w:p>
    <w:p w14:paraId="74E99AA4">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color w:val="auto"/>
          <w:sz w:val="28"/>
          <w:szCs w:val="28"/>
          <w:lang w:eastAsia="zh-CN"/>
        </w:rPr>
      </w:pPr>
      <w:r>
        <w:rPr>
          <w:rFonts w:hint="default" w:ascii="Times New Roman" w:hAnsi="Times New Roman" w:eastAsia="微软雅黑" w:cs="Times New Roman"/>
          <w:i w:val="0"/>
          <w:caps w:val="0"/>
          <w:color w:val="auto"/>
          <w:spacing w:val="0"/>
          <w:sz w:val="28"/>
          <w:szCs w:val="28"/>
          <w:shd w:val="clear" w:fill="FFFFFF"/>
        </w:rPr>
        <w:t>职务</w:t>
      </w:r>
      <w:r>
        <w:rPr>
          <w:rFonts w:hint="default" w:ascii="Times New Roman" w:hAnsi="Times New Roman" w:eastAsia="微软雅黑" w:cs="Times New Roman"/>
          <w:i w:val="0"/>
          <w:caps w:val="0"/>
          <w:color w:val="auto"/>
          <w:spacing w:val="0"/>
          <w:sz w:val="28"/>
          <w:szCs w:val="28"/>
          <w:u w:val="single"/>
          <w:shd w:val="clear" w:fill="FFFFFF"/>
        </w:rPr>
        <w:t>：</w:t>
      </w:r>
    </w:p>
    <w:p w14:paraId="116CBE7F">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color w:val="auto"/>
          <w:sz w:val="28"/>
          <w:szCs w:val="28"/>
          <w:lang w:eastAsia="zh-CN"/>
        </w:rPr>
      </w:pPr>
      <w:r>
        <w:rPr>
          <w:rFonts w:hint="default" w:ascii="Times New Roman" w:hAnsi="Times New Roman" w:eastAsia="微软雅黑" w:cs="Times New Roman"/>
          <w:i w:val="0"/>
          <w:caps w:val="0"/>
          <w:color w:val="auto"/>
          <w:spacing w:val="0"/>
          <w:sz w:val="28"/>
          <w:szCs w:val="28"/>
          <w:shd w:val="clear" w:fill="FFFFFF"/>
        </w:rPr>
        <w:t>职称</w:t>
      </w:r>
      <w:r>
        <w:rPr>
          <w:rFonts w:hint="default" w:ascii="Times New Roman" w:hAnsi="Times New Roman" w:eastAsia="微软雅黑" w:cs="Times New Roman"/>
          <w:i w:val="0"/>
          <w:caps w:val="0"/>
          <w:color w:val="auto"/>
          <w:spacing w:val="0"/>
          <w:sz w:val="28"/>
          <w:szCs w:val="28"/>
          <w:u w:val="single"/>
          <w:shd w:val="clear" w:fill="FFFFFF"/>
        </w:rPr>
        <w:t>：</w:t>
      </w:r>
    </w:p>
    <w:p w14:paraId="2BE3B407">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color w:val="auto"/>
          <w:sz w:val="28"/>
          <w:szCs w:val="28"/>
          <w:lang w:eastAsia="zh-CN"/>
        </w:rPr>
      </w:pPr>
      <w:r>
        <w:rPr>
          <w:rFonts w:hint="default" w:ascii="Times New Roman" w:hAnsi="Times New Roman" w:eastAsia="微软雅黑" w:cs="Times New Roman"/>
          <w:i w:val="0"/>
          <w:caps w:val="0"/>
          <w:color w:val="auto"/>
          <w:spacing w:val="0"/>
          <w:sz w:val="28"/>
          <w:szCs w:val="28"/>
          <w:shd w:val="clear" w:fill="FFFFFF"/>
        </w:rPr>
        <w:t>电话</w:t>
      </w:r>
      <w:r>
        <w:rPr>
          <w:rFonts w:hint="default" w:ascii="Times New Roman" w:hAnsi="Times New Roman" w:eastAsia="微软雅黑" w:cs="Times New Roman"/>
          <w:i w:val="0"/>
          <w:caps w:val="0"/>
          <w:color w:val="auto"/>
          <w:spacing w:val="0"/>
          <w:sz w:val="28"/>
          <w:szCs w:val="28"/>
          <w:u w:val="single"/>
          <w:shd w:val="clear" w:fill="FFFFFF"/>
        </w:rPr>
        <w:t>：</w:t>
      </w:r>
    </w:p>
    <w:p w14:paraId="4550181A">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5</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需要与第三方协调的工作</w:t>
      </w:r>
      <w:r>
        <w:rPr>
          <w:rFonts w:hint="default" w:ascii="Times New Roman" w:hAnsi="Times New Roman" w:eastAsia="微软雅黑" w:cs="Times New Roman"/>
          <w:i w:val="0"/>
          <w:caps w:val="0"/>
          <w:color w:val="auto"/>
          <w:spacing w:val="0"/>
          <w:sz w:val="28"/>
          <w:szCs w:val="28"/>
          <w:u w:val="single"/>
          <w:shd w:val="clear" w:fill="FFFFFF"/>
        </w:rPr>
        <w:t>：</w:t>
      </w:r>
      <w:r>
        <w:rPr>
          <w:rFonts w:hint="default" w:ascii="Times New Roman" w:hAnsi="Times New Roman" w:eastAsia="微软雅黑" w:cs="Times New Roman"/>
          <w:i w:val="0"/>
          <w:caps w:val="0"/>
          <w:color w:val="auto"/>
          <w:spacing w:val="0"/>
          <w:sz w:val="28"/>
          <w:szCs w:val="28"/>
          <w:u w:val="single"/>
          <w:shd w:val="clear" w:fill="FFFFFF"/>
          <w:lang w:val="zh-CN"/>
        </w:rPr>
        <w:t xml:space="preserve"> </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 xml:space="preserve">交易中心等相关部门的协调工作。                              </w:t>
      </w:r>
    </w:p>
    <w:p w14:paraId="2E406A52">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highlight w:val="red"/>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6</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应尽的其他义务</w:t>
      </w:r>
      <w:r>
        <w:rPr>
          <w:rFonts w:hint="default" w:ascii="Times New Roman" w:hAnsi="Times New Roman" w:eastAsia="微软雅黑" w:cs="Times New Roman"/>
          <w:i w:val="0"/>
          <w:caps w:val="0"/>
          <w:color w:val="auto"/>
          <w:spacing w:val="0"/>
          <w:sz w:val="28"/>
          <w:szCs w:val="28"/>
          <w:u w:val="none"/>
          <w:shd w:val="clear" w:fill="FFFFFF"/>
        </w:rPr>
        <w:t>：</w:t>
      </w:r>
      <w:r>
        <w:rPr>
          <w:rFonts w:hint="default" w:ascii="Times New Roman" w:hAnsi="Times New Roman" w:eastAsia="微软雅黑" w:cs="Times New Roman"/>
          <w:i w:val="0"/>
          <w:caps w:val="0"/>
          <w:color w:val="auto"/>
          <w:spacing w:val="0"/>
          <w:sz w:val="28"/>
          <w:szCs w:val="28"/>
          <w:highlight w:val="none"/>
          <w:u w:val="single"/>
          <w:shd w:val="clear" w:fill="FFFFFF"/>
          <w:lang w:val="zh-CN"/>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t>无</w:t>
      </w:r>
      <w:r>
        <w:rPr>
          <w:rFonts w:hint="default" w:ascii="Times New Roman" w:hAnsi="Times New Roman" w:eastAsia="微软雅黑" w:cs="Times New Roman"/>
          <w:i w:val="0"/>
          <w:caps w:val="0"/>
          <w:color w:val="auto"/>
          <w:spacing w:val="0"/>
          <w:sz w:val="28"/>
          <w:szCs w:val="28"/>
          <w:highlight w:val="none"/>
          <w:u w:val="single"/>
          <w:shd w:val="clear" w:fill="FFFFFF"/>
          <w:lang w:val="zh-CN"/>
        </w:rPr>
        <w:t xml:space="preserve">        </w:t>
      </w:r>
    </w:p>
    <w:p w14:paraId="00329B87">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5.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的义务</w:t>
      </w:r>
    </w:p>
    <w:p w14:paraId="3CF16699">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color w:val="auto"/>
          <w:sz w:val="28"/>
          <w:szCs w:val="28"/>
          <w:lang w:val="en-US" w:eastAsia="zh-CN"/>
        </w:rPr>
      </w:pPr>
      <w:r>
        <w:rPr>
          <w:rFonts w:hint="default" w:ascii="Times New Roman" w:hAnsi="Times New Roman" w:eastAsia="微软雅黑" w:cs="Times New Roman"/>
          <w:i w:val="0"/>
          <w:caps w:val="0"/>
          <w:color w:val="auto"/>
          <w:spacing w:val="0"/>
          <w:sz w:val="28"/>
          <w:szCs w:val="28"/>
          <w:shd w:val="clear" w:fill="FFFFFF"/>
        </w:rPr>
        <w:t>5.1 招标代理项目负责人姓名：______________________ 身份证号</w:t>
      </w:r>
      <w:r>
        <w:rPr>
          <w:rFonts w:hint="default" w:ascii="Times New Roman" w:hAnsi="Times New Roman" w:eastAsia="微软雅黑" w:cs="Times New Roman"/>
          <w:i w:val="0"/>
          <w:caps w:val="0"/>
          <w:color w:val="auto"/>
          <w:spacing w:val="0"/>
          <w:sz w:val="28"/>
          <w:szCs w:val="28"/>
          <w:u w:val="single"/>
          <w:shd w:val="clear" w:fill="FFFFFF"/>
        </w:rPr>
        <w:t xml:space="preserve">：               </w:t>
      </w:r>
      <w:r>
        <w:rPr>
          <w:rFonts w:hint="default" w:ascii="Times New Roman" w:hAnsi="Times New Roman" w:eastAsia="微软雅黑" w:cs="Times New Roman"/>
          <w:i w:val="0"/>
          <w:caps w:val="0"/>
          <w:color w:val="auto"/>
          <w:spacing w:val="0"/>
          <w:sz w:val="28"/>
          <w:szCs w:val="28"/>
          <w:u w:val="none"/>
          <w:shd w:val="clear" w:fill="FFFFFF"/>
          <w:lang w:eastAsia="zh-CN"/>
        </w:rPr>
        <w:t>联系电话：</w:t>
      </w:r>
      <w:r>
        <w:rPr>
          <w:rFonts w:hint="default" w:ascii="Times New Roman" w:hAnsi="Times New Roman" w:eastAsia="微软雅黑" w:cs="Times New Roman"/>
          <w:i w:val="0"/>
          <w:caps w:val="0"/>
          <w:color w:val="auto"/>
          <w:spacing w:val="0"/>
          <w:sz w:val="28"/>
          <w:szCs w:val="28"/>
          <w:u w:val="none"/>
          <w:shd w:val="clear" w:fill="FFFFFF"/>
          <w:lang w:val="en-US" w:eastAsia="zh-CN"/>
        </w:rPr>
        <w:t xml:space="preserve">  </w:t>
      </w:r>
      <w:r>
        <w:rPr>
          <w:rFonts w:hint="default" w:ascii="Times New Roman" w:hAnsi="Times New Roman" w:eastAsia="微软雅黑" w:cs="Times New Roman"/>
          <w:i w:val="0"/>
          <w:caps w:val="0"/>
          <w:color w:val="auto"/>
          <w:spacing w:val="0"/>
          <w:sz w:val="28"/>
          <w:szCs w:val="28"/>
          <w:u w:val="single"/>
          <w:shd w:val="clear" w:fill="FFFFFF"/>
          <w:lang w:val="en-US" w:eastAsia="zh-CN"/>
        </w:rPr>
        <w:t xml:space="preserve">               </w:t>
      </w:r>
    </w:p>
    <w:p w14:paraId="6F9720D2">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5.2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应按约定的时间和要求</w:t>
      </w:r>
      <w:r>
        <w:rPr>
          <w:rFonts w:hint="eastAsia" w:ascii="Times New Roman" w:hAnsi="Times New Roman" w:eastAsia="微软雅黑" w:cs="Times New Roman"/>
          <w:i w:val="0"/>
          <w:caps w:val="0"/>
          <w:color w:val="auto"/>
          <w:spacing w:val="0"/>
          <w:sz w:val="28"/>
          <w:szCs w:val="28"/>
          <w:shd w:val="clear" w:fill="FFFFFF"/>
          <w:lang w:eastAsia="zh-CN"/>
        </w:rPr>
        <w:t>完成</w:t>
      </w:r>
      <w:r>
        <w:rPr>
          <w:rFonts w:hint="default" w:ascii="Times New Roman" w:hAnsi="Times New Roman" w:eastAsia="微软雅黑" w:cs="Times New Roman"/>
          <w:i w:val="0"/>
          <w:caps w:val="0"/>
          <w:color w:val="auto"/>
          <w:spacing w:val="0"/>
          <w:sz w:val="28"/>
          <w:szCs w:val="28"/>
          <w:shd w:val="clear" w:fill="FFFFFF"/>
        </w:rPr>
        <w:t>下列工作：</w:t>
      </w:r>
    </w:p>
    <w:p w14:paraId="24FC102C">
      <w:pPr>
        <w:pStyle w:val="5"/>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1</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组织招标工作的内容和时间：</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①乙方必须于甲方提供满足编制招标文件所需资料后7天完成招标文件</w:t>
      </w:r>
      <w:r>
        <w:rPr>
          <w:rFonts w:hint="eastAsia" w:ascii="Times New Roman" w:hAnsi="Times New Roman" w:eastAsia="微软雅黑" w:cs="Times New Roman"/>
          <w:i w:val="0"/>
          <w:caps w:val="0"/>
          <w:color w:val="auto"/>
          <w:spacing w:val="0"/>
          <w:kern w:val="0"/>
          <w:sz w:val="28"/>
          <w:szCs w:val="28"/>
          <w:highlight w:val="none"/>
          <w:u w:val="single"/>
          <w:shd w:val="clear" w:fill="FFFFFF"/>
          <w:lang w:val="zh-CN" w:eastAsia="zh-CN" w:bidi="ar"/>
        </w:rPr>
        <w:t>的</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初步编制工作，提交甲方审查，并在甲方审查后三天内完成招标文件的修改定稿。②乙方必须按招标文件规定的时间在省市行政监督部门规定的招标交易平台（</w:t>
      </w:r>
      <w:r>
        <w:rPr>
          <w:rFonts w:hint="default" w:ascii="Times New Roman" w:hAnsi="Times New Roman" w:eastAsia="微软雅黑" w:cs="Times New Roman"/>
          <w:color w:val="auto"/>
          <w:kern w:val="0"/>
          <w:sz w:val="28"/>
          <w:szCs w:val="28"/>
          <w:highlight w:val="none"/>
          <w:u w:val="single"/>
          <w:shd w:val="clear" w:fill="FFFFFF"/>
          <w:lang w:val="zh-CN" w:eastAsia="zh-CN" w:bidi="ar"/>
        </w:rPr>
        <w:t>中国招标投标公共服务平台、广东省招标投标监管网、广州公共资源交易网</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）发布招标公告、招标文件</w:t>
      </w:r>
      <w:r>
        <w:rPr>
          <w:rFonts w:hint="eastAsia" w:ascii="Times New Roman" w:hAnsi="Times New Roman" w:eastAsia="微软雅黑" w:cs="Times New Roman"/>
          <w:i w:val="0"/>
          <w:caps w:val="0"/>
          <w:color w:val="auto"/>
          <w:spacing w:val="0"/>
          <w:kern w:val="0"/>
          <w:sz w:val="28"/>
          <w:szCs w:val="28"/>
          <w:highlight w:val="none"/>
          <w:u w:val="single"/>
          <w:shd w:val="clear" w:fill="FFFFFF"/>
          <w:lang w:val="zh-CN" w:eastAsia="zh-CN" w:bidi="ar"/>
        </w:rPr>
        <w:t>和</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项目公示信息。③乙方必须依法组织开标、评标和定标活动，完成评标工作当天内向甲方提交评标报告，在中标候选人公示前安排两位以上</w:t>
      </w:r>
      <w:r>
        <w:rPr>
          <w:rFonts w:hint="eastAsia" w:ascii="Times New Roman" w:hAnsi="Times New Roman" w:eastAsia="微软雅黑" w:cs="Times New Roman"/>
          <w:i w:val="0"/>
          <w:caps w:val="0"/>
          <w:color w:val="auto"/>
          <w:spacing w:val="0"/>
          <w:kern w:val="0"/>
          <w:sz w:val="28"/>
          <w:szCs w:val="28"/>
          <w:highlight w:val="none"/>
          <w:u w:val="single"/>
          <w:shd w:val="clear" w:fill="FFFFFF"/>
          <w:lang w:val="zh-CN" w:eastAsia="zh-CN" w:bidi="ar"/>
        </w:rPr>
        <w:t>（</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含两位</w:t>
      </w:r>
      <w:r>
        <w:rPr>
          <w:rFonts w:hint="eastAsia" w:ascii="Times New Roman" w:hAnsi="Times New Roman" w:eastAsia="微软雅黑" w:cs="Times New Roman"/>
          <w:i w:val="0"/>
          <w:caps w:val="0"/>
          <w:color w:val="auto"/>
          <w:spacing w:val="0"/>
          <w:kern w:val="0"/>
          <w:sz w:val="28"/>
          <w:szCs w:val="28"/>
          <w:highlight w:val="none"/>
          <w:u w:val="single"/>
          <w:shd w:val="clear" w:fill="FFFFFF"/>
          <w:lang w:val="zh-CN" w:eastAsia="zh-CN" w:bidi="ar"/>
        </w:rPr>
        <w:t>）</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工作人员，参照《广州市荔湾区水务工程招标项目确定中标人复核信息自查表（参考格式）》《广州市荔湾区水务工程招标项目资格评审报告和评标报告复核自查表（参考格式）》（</w:t>
      </w:r>
      <w:r>
        <w:rPr>
          <w:rFonts w:hint="default" w:ascii="Times New Roman" w:hAnsi="Times New Roman" w:eastAsia="微软雅黑" w:cs="Times New Roman"/>
          <w:i w:val="0"/>
          <w:caps w:val="0"/>
          <w:color w:val="auto"/>
          <w:spacing w:val="0"/>
          <w:kern w:val="0"/>
          <w:sz w:val="28"/>
          <w:szCs w:val="28"/>
          <w:highlight w:val="none"/>
          <w:u w:val="single"/>
          <w:shd w:val="clear" w:fill="FFFFFF"/>
          <w:lang w:val="en-US" w:eastAsia="zh-CN" w:bidi="ar"/>
        </w:rPr>
        <w:t>详见附件1、2</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），对投标人相关信息进行复核并在</w:t>
      </w:r>
      <w:r>
        <w:rPr>
          <w:rFonts w:hint="default" w:ascii="Times New Roman" w:hAnsi="Times New Roman" w:eastAsia="微软雅黑" w:cs="Times New Roman"/>
          <w:i w:val="0"/>
          <w:caps w:val="0"/>
          <w:color w:val="auto"/>
          <w:spacing w:val="0"/>
          <w:kern w:val="0"/>
          <w:sz w:val="28"/>
          <w:szCs w:val="28"/>
          <w:highlight w:val="none"/>
          <w:u w:val="single"/>
          <w:shd w:val="clear" w:fill="FFFFFF"/>
          <w:lang w:val="en-US" w:eastAsia="zh-CN" w:bidi="ar"/>
        </w:rPr>
        <w:t>3</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个日历天内完成中标候选人公示（</w:t>
      </w:r>
      <w:r>
        <w:rPr>
          <w:rFonts w:hint="default" w:ascii="Times New Roman" w:hAnsi="Times New Roman" w:eastAsia="微软雅黑" w:cs="Times New Roman"/>
          <w:color w:val="auto"/>
          <w:kern w:val="0"/>
          <w:sz w:val="28"/>
          <w:szCs w:val="28"/>
          <w:highlight w:val="none"/>
          <w:u w:val="single"/>
          <w:shd w:val="clear" w:fill="FFFFFF"/>
          <w:lang w:val="zh-CN" w:eastAsia="zh-CN" w:bidi="ar"/>
        </w:rPr>
        <w:t>中国招标投标公共服务平台、广东省招标投标监管网、广州公共资源交易网</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），中标结果公示结束后办理发放中标通知书手续；④乙方应当自中标通知书发出之日起</w:t>
      </w:r>
      <w:r>
        <w:rPr>
          <w:rFonts w:hint="default" w:ascii="Times New Roman" w:hAnsi="Times New Roman" w:eastAsia="微软雅黑" w:cs="Times New Roman"/>
          <w:i w:val="0"/>
          <w:caps w:val="0"/>
          <w:color w:val="auto"/>
          <w:spacing w:val="0"/>
          <w:kern w:val="0"/>
          <w:sz w:val="28"/>
          <w:szCs w:val="28"/>
          <w:highlight w:val="none"/>
          <w:u w:val="single"/>
          <w:shd w:val="clear" w:fill="FFFFFF"/>
          <w:lang w:val="en-US" w:eastAsia="zh-CN" w:bidi="ar"/>
        </w:rPr>
        <w:t>3</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日内，将投标文件、评标报告在中国招标投标公共服务平台、广东省招标投标监管网、广州公共资源交易网公示；自中标通知书发出之日起15日内，将中标结果在中国招标投标公共服务平台、广东省招标投标监管网、广州公共资源交易网公示，并协助甲方和中标人自中标通知书发出之日起</w:t>
      </w:r>
      <w:r>
        <w:rPr>
          <w:rFonts w:hint="default" w:ascii="Times New Roman" w:hAnsi="Times New Roman" w:eastAsia="微软雅黑" w:cs="Times New Roman"/>
          <w:i w:val="0"/>
          <w:caps w:val="0"/>
          <w:color w:val="auto"/>
          <w:spacing w:val="0"/>
          <w:kern w:val="0"/>
          <w:sz w:val="28"/>
          <w:szCs w:val="28"/>
          <w:highlight w:val="none"/>
          <w:u w:val="single"/>
          <w:shd w:val="clear" w:fill="FFFFFF"/>
          <w:lang w:val="en-US" w:eastAsia="zh-CN" w:bidi="ar"/>
        </w:rPr>
        <w:t>30</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日内完成合同线上签订工作。</w:t>
      </w:r>
    </w:p>
    <w:p w14:paraId="2F7666D3">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iCs w:val="0"/>
          <w:caps w:val="0"/>
          <w:color w:val="auto"/>
          <w:spacing w:val="0"/>
          <w:sz w:val="28"/>
          <w:szCs w:val="28"/>
          <w:highlight w:val="none"/>
          <w:u w:val="single"/>
          <w:shd w:val="clear" w:fill="FFFFFF"/>
          <w:lang w:val="zh-CN" w:eastAsia="zh-CN"/>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2</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为招标人提供的为完成招标工作的相关咨询服务</w:t>
      </w:r>
      <w:r>
        <w:rPr>
          <w:rFonts w:hint="default" w:ascii="Times New Roman" w:hAnsi="Times New Roman" w:eastAsia="微软雅黑" w:cs="Times New Roman"/>
          <w:i w:val="0"/>
          <w:caps w:val="0"/>
          <w:color w:val="auto"/>
          <w:spacing w:val="0"/>
          <w:sz w:val="28"/>
          <w:szCs w:val="28"/>
          <w:u w:val="single"/>
          <w:shd w:val="clear" w:fill="FFFFFF"/>
        </w:rPr>
        <w:t>：</w:t>
      </w:r>
      <w:r>
        <w:rPr>
          <w:rFonts w:hint="default" w:ascii="Times New Roman" w:hAnsi="Times New Roman" w:eastAsia="微软雅黑" w:cs="Times New Roman"/>
          <w:i w:val="0"/>
          <w:iCs w:val="0"/>
          <w:caps w:val="0"/>
          <w:color w:val="auto"/>
          <w:spacing w:val="0"/>
          <w:sz w:val="28"/>
          <w:szCs w:val="28"/>
          <w:highlight w:val="none"/>
          <w:u w:val="single"/>
          <w:shd w:val="clear" w:fill="FFFFFF"/>
          <w:lang w:val="zh-CN" w:eastAsia="zh-CN"/>
        </w:rPr>
        <w:t>国家及省、市招标投标等有关法律法规的解读。</w:t>
      </w:r>
    </w:p>
    <w:p w14:paraId="5FACAF28">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3</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承担招标代理业务过程中，应由</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支付的费用</w:t>
      </w:r>
      <w:r>
        <w:rPr>
          <w:rFonts w:hint="default" w:ascii="Times New Roman" w:hAnsi="Times New Roman" w:eastAsia="微软雅黑" w:cs="Times New Roman"/>
          <w:i w:val="0"/>
          <w:caps w:val="0"/>
          <w:color w:val="auto"/>
          <w:spacing w:val="0"/>
          <w:sz w:val="28"/>
          <w:szCs w:val="28"/>
          <w:u w:val="single"/>
          <w:shd w:val="clear" w:fill="FFFFFF"/>
        </w:rPr>
        <w:t>：</w:t>
      </w:r>
      <w:r>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t>乙方自身发生的相关费用[如：拟定招标方案、拟定招标公告、编制招标文件、评标专家劳务费及餐费、会议场租费、招标公告刊登报纸费用、组织现场勘察和招标答疑会议、组织或参与开标评标、向甲方提供招标投标情况总结报告等与招标工作有关的费用]。</w:t>
      </w:r>
    </w:p>
    <w:p w14:paraId="4DDB8814">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b w:val="0"/>
          <w:bCs w:val="0"/>
          <w:i w:val="0"/>
          <w:caps w:val="0"/>
          <w:color w:val="auto"/>
          <w:spacing w:val="0"/>
          <w:kern w:val="0"/>
          <w:sz w:val="28"/>
          <w:szCs w:val="28"/>
          <w:highlight w:val="none"/>
          <w:u w:val="single"/>
          <w:shd w:val="clear" w:color="auto" w:fill="FFFFFF"/>
          <w:lang w:val="zh-CN" w:eastAsia="zh-CN" w:bidi="ar"/>
        </w:rPr>
      </w:pP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4</w:t>
      </w:r>
      <w:r>
        <w:rPr>
          <w:rFonts w:hint="default" w:ascii="Times New Roman" w:hAnsi="Times New Roman" w:eastAsia="微软雅黑" w:cs="Times New Roman"/>
          <w:i w:val="0"/>
          <w:caps w:val="0"/>
          <w:color w:val="auto"/>
          <w:spacing w:val="0"/>
          <w:sz w:val="28"/>
          <w:szCs w:val="28"/>
          <w:shd w:val="clear" w:fill="FFFFFF"/>
          <w:lang w:eastAsia="zh-CN"/>
        </w:rPr>
        <w:t>）</w:t>
      </w:r>
      <w:r>
        <w:rPr>
          <w:rFonts w:hint="default" w:ascii="Times New Roman" w:hAnsi="Times New Roman" w:eastAsia="微软雅黑" w:cs="Times New Roman"/>
          <w:i w:val="0"/>
          <w:caps w:val="0"/>
          <w:color w:val="auto"/>
          <w:spacing w:val="0"/>
          <w:sz w:val="28"/>
          <w:szCs w:val="28"/>
          <w:shd w:val="clear" w:fill="FFFFFF"/>
        </w:rPr>
        <w:t>应尽的其他义务</w:t>
      </w:r>
      <w:r>
        <w:rPr>
          <w:rFonts w:hint="default" w:ascii="Times New Roman" w:hAnsi="Times New Roman" w:eastAsia="微软雅黑" w:cs="Times New Roman"/>
          <w:i w:val="0"/>
          <w:caps w:val="0"/>
          <w:color w:val="auto"/>
          <w:spacing w:val="0"/>
          <w:sz w:val="28"/>
          <w:szCs w:val="28"/>
          <w:u w:val="single"/>
          <w:shd w:val="clear" w:fill="FFFFFF"/>
        </w:rPr>
        <w:t>：</w:t>
      </w:r>
      <w:r>
        <w:rPr>
          <w:rFonts w:hint="default" w:ascii="Times New Roman" w:hAnsi="Times New Roman" w:eastAsia="微软雅黑" w:cs="Times New Roman"/>
          <w:b w:val="0"/>
          <w:bCs w:val="0"/>
          <w:i w:val="0"/>
          <w:caps w:val="0"/>
          <w:color w:val="auto"/>
          <w:spacing w:val="0"/>
          <w:kern w:val="0"/>
          <w:sz w:val="28"/>
          <w:szCs w:val="28"/>
          <w:highlight w:val="none"/>
          <w:u w:val="single"/>
          <w:shd w:val="clear" w:color="auto" w:fill="FFFFFF"/>
          <w:lang w:val="zh-CN" w:bidi="ar"/>
        </w:rPr>
        <w:t>①</w:t>
      </w:r>
      <w:r>
        <w:rPr>
          <w:rFonts w:hint="default" w:ascii="Times New Roman" w:hAnsi="Times New Roman" w:eastAsia="微软雅黑" w:cs="Times New Roman"/>
          <w:b w:val="0"/>
          <w:bCs w:val="0"/>
          <w:i w:val="0"/>
          <w:caps w:val="0"/>
          <w:color w:val="auto"/>
          <w:spacing w:val="0"/>
          <w:kern w:val="0"/>
          <w:sz w:val="28"/>
          <w:szCs w:val="28"/>
          <w:highlight w:val="none"/>
          <w:u w:val="single"/>
          <w:shd w:val="clear" w:color="auto" w:fill="FFFFFF"/>
          <w:lang w:val="zh-CN" w:eastAsia="zh-CN" w:bidi="ar"/>
        </w:rPr>
        <w:t>乙方应当参照国家标准招标文件、市行政监督部门制定的示范文件编制招标文件和招标公告。</w:t>
      </w:r>
      <w:r>
        <w:rPr>
          <w:rFonts w:hint="default" w:ascii="Times New Roman" w:hAnsi="Times New Roman" w:eastAsia="微软雅黑" w:cs="Times New Roman"/>
          <w:b w:val="0"/>
          <w:bCs w:val="0"/>
          <w:i w:val="0"/>
          <w:caps w:val="0"/>
          <w:color w:val="auto"/>
          <w:spacing w:val="0"/>
          <w:kern w:val="0"/>
          <w:sz w:val="28"/>
          <w:szCs w:val="28"/>
          <w:highlight w:val="none"/>
          <w:u w:val="single"/>
          <w:shd w:val="clear" w:color="auto" w:fill="FFFFFF"/>
          <w:lang w:val="zh-CN" w:bidi="ar"/>
        </w:rPr>
        <w:t>②乙方应当支持和协调评标委员会的评标工作，确保评审专家按照招标文件确定的评标标准、方法和相关法律法规对投标文件进行评审，确保评审过程的公正性和评审结果的准确性。</w:t>
      </w:r>
      <w:r>
        <w:rPr>
          <w:rFonts w:hint="default" w:ascii="Times New Roman" w:hAnsi="Times New Roman" w:eastAsia="微软雅黑" w:cs="Times New Roman"/>
          <w:b w:val="0"/>
          <w:bCs w:val="0"/>
          <w:i w:val="0"/>
          <w:caps w:val="0"/>
          <w:color w:val="auto"/>
          <w:spacing w:val="0"/>
          <w:kern w:val="0"/>
          <w:sz w:val="28"/>
          <w:szCs w:val="28"/>
          <w:highlight w:val="none"/>
          <w:u w:val="single"/>
          <w:shd w:val="clear" w:color="auto" w:fill="FFFFFF"/>
          <w:lang w:val="zh-CN" w:eastAsia="zh-CN" w:bidi="ar"/>
        </w:rPr>
        <w:t>③乙方应当协助甲方按照《广州市荔湾区水务工程招投标备案指引》自发出中标通知书之日起</w:t>
      </w:r>
      <w:r>
        <w:rPr>
          <w:rFonts w:hint="default" w:ascii="Times New Roman" w:hAnsi="Times New Roman" w:eastAsia="微软雅黑" w:cs="Times New Roman"/>
          <w:b w:val="0"/>
          <w:bCs w:val="0"/>
          <w:i w:val="0"/>
          <w:caps w:val="0"/>
          <w:color w:val="auto"/>
          <w:spacing w:val="0"/>
          <w:kern w:val="0"/>
          <w:sz w:val="28"/>
          <w:szCs w:val="28"/>
          <w:highlight w:val="none"/>
          <w:u w:val="single"/>
          <w:shd w:val="clear" w:color="auto" w:fill="FFFFFF"/>
          <w:lang w:val="en-US" w:eastAsia="zh-CN" w:bidi="ar"/>
        </w:rPr>
        <w:t>15</w:t>
      </w:r>
      <w:r>
        <w:rPr>
          <w:rFonts w:hint="default" w:ascii="Times New Roman" w:hAnsi="Times New Roman" w:eastAsia="微软雅黑" w:cs="Times New Roman"/>
          <w:b w:val="0"/>
          <w:bCs w:val="0"/>
          <w:i w:val="0"/>
          <w:caps w:val="0"/>
          <w:color w:val="auto"/>
          <w:spacing w:val="0"/>
          <w:kern w:val="0"/>
          <w:sz w:val="28"/>
          <w:szCs w:val="28"/>
          <w:highlight w:val="none"/>
          <w:u w:val="single"/>
          <w:shd w:val="clear" w:color="auto" w:fill="FFFFFF"/>
          <w:lang w:val="zh-CN" w:eastAsia="zh-CN" w:bidi="ar"/>
        </w:rPr>
        <w:t xml:space="preserve">日内登录电子招标投标管理系统完成项目信息填报和材料上传等招标备案工作以及后续归档工作。④中标人确定后，乙方应在2日内向甲方提交4份招投标情况总结报告及电子文档。内容包括：招标范围、招标方式、发布招标、公告媒体、资格审查情况、开标情况、评标和定标情况（含评标委员会的组成和评标报告）、中标结果公示情况，中标通知书发出时间。招标备案完成后乙方需在10日内提交招标汇编资料3套（包含电子文件）给甲方。⑤评标评审专家酬劳按《广东省发展改革委关于广东省综合评标评审专家库专家酬劳的管理办法》规定的标准计算。 </w:t>
      </w:r>
    </w:p>
    <w:p w14:paraId="46C79CEF">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b w:val="0"/>
          <w:bCs w:val="0"/>
          <w:i w:val="0"/>
          <w:caps w:val="0"/>
          <w:color w:val="auto"/>
          <w:spacing w:val="0"/>
          <w:kern w:val="0"/>
          <w:sz w:val="28"/>
          <w:szCs w:val="28"/>
          <w:highlight w:val="none"/>
          <w:u w:val="single"/>
          <w:shd w:val="clear" w:color="auto" w:fill="FFFFFF"/>
          <w:lang w:val="zh-CN" w:eastAsia="zh-CN" w:bidi="ar"/>
        </w:rPr>
      </w:pPr>
      <w:r>
        <w:rPr>
          <w:rFonts w:hint="default" w:ascii="Times New Roman" w:hAnsi="Times New Roman" w:eastAsia="微软雅黑" w:cs="Times New Roman"/>
          <w:b w:val="0"/>
          <w:bCs w:val="0"/>
          <w:i w:val="0"/>
          <w:caps w:val="0"/>
          <w:color w:val="auto"/>
          <w:spacing w:val="0"/>
          <w:kern w:val="0"/>
          <w:sz w:val="28"/>
          <w:szCs w:val="28"/>
          <w:highlight w:val="none"/>
          <w:u w:val="none"/>
          <w:shd w:val="clear" w:color="auto" w:fill="FFFFFF"/>
          <w:lang w:val="zh-CN" w:eastAsia="zh-CN" w:bidi="ar"/>
        </w:rPr>
        <w:t>（</w:t>
      </w:r>
      <w:r>
        <w:rPr>
          <w:rFonts w:hint="default" w:ascii="Times New Roman" w:hAnsi="Times New Roman" w:eastAsia="微软雅黑" w:cs="Times New Roman"/>
          <w:b w:val="0"/>
          <w:bCs w:val="0"/>
          <w:i w:val="0"/>
          <w:caps w:val="0"/>
          <w:color w:val="auto"/>
          <w:spacing w:val="0"/>
          <w:kern w:val="0"/>
          <w:sz w:val="28"/>
          <w:szCs w:val="28"/>
          <w:highlight w:val="none"/>
          <w:u w:val="none"/>
          <w:shd w:val="clear" w:color="auto" w:fill="FFFFFF"/>
          <w:lang w:val="en-US" w:eastAsia="zh-CN" w:bidi="ar"/>
        </w:rPr>
        <w:t>5</w:t>
      </w:r>
      <w:r>
        <w:rPr>
          <w:rFonts w:hint="default" w:ascii="Times New Roman" w:hAnsi="Times New Roman" w:eastAsia="微软雅黑" w:cs="Times New Roman"/>
          <w:b w:val="0"/>
          <w:bCs w:val="0"/>
          <w:i w:val="0"/>
          <w:caps w:val="0"/>
          <w:color w:val="auto"/>
          <w:spacing w:val="0"/>
          <w:kern w:val="0"/>
          <w:sz w:val="28"/>
          <w:szCs w:val="28"/>
          <w:highlight w:val="none"/>
          <w:u w:val="none"/>
          <w:shd w:val="clear" w:color="auto" w:fill="FFFFFF"/>
          <w:lang w:val="zh-CN" w:eastAsia="zh-CN" w:bidi="ar"/>
        </w:rPr>
        <w:t>）</w:t>
      </w:r>
      <w:r>
        <w:rPr>
          <w:rFonts w:hint="default" w:ascii="Times New Roman" w:hAnsi="Times New Roman" w:eastAsia="微软雅黑" w:cs="Times New Roman"/>
          <w:b w:val="0"/>
          <w:bCs w:val="0"/>
          <w:i w:val="0"/>
          <w:caps w:val="0"/>
          <w:color w:val="auto"/>
          <w:spacing w:val="0"/>
          <w:kern w:val="0"/>
          <w:sz w:val="28"/>
          <w:szCs w:val="28"/>
          <w:highlight w:val="none"/>
          <w:u w:val="single"/>
          <w:shd w:val="clear" w:color="auto" w:fill="FFFFFF"/>
          <w:lang w:val="zh-CN" w:eastAsia="zh-CN" w:bidi="ar"/>
        </w:rPr>
        <w:t>乙方须切实履行招标代理义务，审慎认真开展代理工作。编制招标文件时，乙方须按照主管部门发布的相关范本及甲方要求依法依规编制招标文件，同时应认真核对内容，不得出现内容矛盾或错误（包含但不限于前后不一致、金额、数量、时间及单位错误等）。</w:t>
      </w:r>
    </w:p>
    <w:p w14:paraId="10375FC8">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6.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的权利</w:t>
      </w:r>
    </w:p>
    <w:p w14:paraId="07CD7621">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color w:val="auto"/>
          <w:sz w:val="28"/>
          <w:szCs w:val="28"/>
          <w:lang w:eastAsia="zh-CN"/>
        </w:rPr>
      </w:pPr>
      <w:r>
        <w:rPr>
          <w:rFonts w:hint="default" w:ascii="Times New Roman" w:hAnsi="Times New Roman" w:eastAsia="微软雅黑" w:cs="Times New Roman"/>
          <w:i w:val="0"/>
          <w:caps w:val="0"/>
          <w:color w:val="auto"/>
          <w:spacing w:val="0"/>
          <w:sz w:val="28"/>
          <w:szCs w:val="28"/>
          <w:shd w:val="clear" w:fill="FFFFFF"/>
        </w:rPr>
        <w:t xml:space="preserve">6.1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拥有的权利：</w:t>
      </w:r>
      <w:r>
        <w:rPr>
          <w:rFonts w:hint="default" w:ascii="Times New Roman" w:hAnsi="Times New Roman" w:eastAsia="微软雅黑" w:cs="Times New Roman"/>
          <w:i w:val="0"/>
          <w:caps w:val="0"/>
          <w:color w:val="auto"/>
          <w:spacing w:val="0"/>
          <w:sz w:val="28"/>
          <w:szCs w:val="28"/>
          <w:u w:val="single"/>
          <w:shd w:val="clear" w:fill="FFFFFF"/>
          <w:lang w:val="zh-CN" w:eastAsia="zh-CN"/>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t>按通用条款执行。</w:t>
      </w:r>
      <w:r>
        <w:rPr>
          <w:rFonts w:hint="default" w:ascii="Times New Roman" w:hAnsi="Times New Roman" w:eastAsia="微软雅黑" w:cs="Times New Roman"/>
          <w:i w:val="0"/>
          <w:caps w:val="0"/>
          <w:color w:val="auto"/>
          <w:spacing w:val="0"/>
          <w:sz w:val="28"/>
          <w:szCs w:val="28"/>
          <w:u w:val="single"/>
          <w:shd w:val="clear" w:fill="FFFFFF"/>
          <w:lang w:val="zh-CN" w:eastAsia="zh-CN"/>
        </w:rPr>
        <w:t xml:space="preserve">    </w:t>
      </w:r>
      <w:r>
        <w:rPr>
          <w:rFonts w:hint="default" w:ascii="Times New Roman" w:hAnsi="Times New Roman" w:eastAsia="微软雅黑" w:cs="Times New Roman"/>
          <w:i w:val="0"/>
          <w:caps w:val="0"/>
          <w:color w:val="auto"/>
          <w:spacing w:val="0"/>
          <w:sz w:val="28"/>
          <w:szCs w:val="28"/>
          <w:u w:val="single"/>
          <w:shd w:val="clear" w:fill="FFFFFF"/>
        </w:rPr>
        <w:t xml:space="preserve"> </w:t>
      </w:r>
    </w:p>
    <w:p w14:paraId="0102083D">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color w:val="auto"/>
          <w:sz w:val="28"/>
          <w:szCs w:val="28"/>
          <w:lang w:eastAsia="zh-CN"/>
        </w:rPr>
      </w:pPr>
      <w:r>
        <w:rPr>
          <w:rFonts w:hint="default" w:ascii="Times New Roman" w:hAnsi="Times New Roman" w:eastAsia="微软雅黑" w:cs="Times New Roman"/>
          <w:i w:val="0"/>
          <w:caps w:val="0"/>
          <w:color w:val="auto"/>
          <w:spacing w:val="0"/>
          <w:sz w:val="28"/>
          <w:szCs w:val="28"/>
          <w:shd w:val="clear" w:fill="FFFFFF"/>
        </w:rPr>
        <w:t xml:space="preserve">6.2 </w:t>
      </w:r>
      <w:r>
        <w:rPr>
          <w:rFonts w:hint="default" w:ascii="Times New Roman" w:hAnsi="Times New Roman" w:eastAsia="微软雅黑" w:cs="Times New Roman"/>
          <w:i w:val="0"/>
          <w:caps w:val="0"/>
          <w:color w:val="auto"/>
          <w:spacing w:val="0"/>
          <w:sz w:val="28"/>
          <w:szCs w:val="28"/>
          <w:shd w:val="clear" w:fill="FFFFFF"/>
          <w:lang w:eastAsia="zh-CN"/>
        </w:rPr>
        <w:t>甲方</w:t>
      </w:r>
      <w:r>
        <w:rPr>
          <w:rFonts w:hint="default" w:ascii="Times New Roman" w:hAnsi="Times New Roman" w:eastAsia="微软雅黑" w:cs="Times New Roman"/>
          <w:i w:val="0"/>
          <w:caps w:val="0"/>
          <w:color w:val="auto"/>
          <w:spacing w:val="0"/>
          <w:sz w:val="28"/>
          <w:szCs w:val="28"/>
          <w:shd w:val="clear" w:fill="FFFFFF"/>
        </w:rPr>
        <w:t>拥有的其他权利：</w:t>
      </w:r>
      <w:r>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t xml:space="preserve">   </w:t>
      </w:r>
      <w:r>
        <w:rPr>
          <w:rFonts w:hint="default" w:ascii="Times New Roman" w:hAnsi="Times New Roman" w:eastAsia="微软雅黑" w:cs="Times New Roman"/>
          <w:i w:val="0"/>
          <w:caps w:val="0"/>
          <w:color w:val="auto"/>
          <w:spacing w:val="0"/>
          <w:sz w:val="28"/>
          <w:szCs w:val="28"/>
          <w:u w:val="single"/>
          <w:shd w:val="clear" w:fill="FFFFFF"/>
          <w:lang w:val="zh-CN" w:eastAsia="zh-CN"/>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t>无</w:t>
      </w:r>
      <w:r>
        <w:rPr>
          <w:rFonts w:hint="default" w:ascii="Times New Roman" w:hAnsi="Times New Roman" w:eastAsia="微软雅黑" w:cs="Times New Roman"/>
          <w:i w:val="0"/>
          <w:caps w:val="0"/>
          <w:color w:val="auto"/>
          <w:spacing w:val="0"/>
          <w:sz w:val="28"/>
          <w:szCs w:val="28"/>
          <w:u w:val="single"/>
          <w:shd w:val="clear" w:fill="FFFFFF"/>
          <w:lang w:val="zh-CN" w:eastAsia="zh-CN"/>
        </w:rPr>
        <w:t xml:space="preserve">    </w:t>
      </w:r>
      <w:r>
        <w:rPr>
          <w:rFonts w:hint="default" w:ascii="Times New Roman" w:hAnsi="Times New Roman" w:eastAsia="微软雅黑" w:cs="Times New Roman"/>
          <w:i w:val="0"/>
          <w:caps w:val="0"/>
          <w:color w:val="auto"/>
          <w:spacing w:val="0"/>
          <w:sz w:val="28"/>
          <w:szCs w:val="28"/>
          <w:u w:val="single"/>
          <w:shd w:val="clear" w:fill="FFFFFF"/>
        </w:rPr>
        <w:t xml:space="preserve"> </w:t>
      </w:r>
    </w:p>
    <w:p w14:paraId="196F9CF0">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 xml:space="preserve">7.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的权利</w:t>
      </w:r>
    </w:p>
    <w:p w14:paraId="22FE3CA7">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caps w:val="0"/>
          <w:color w:val="auto"/>
          <w:spacing w:val="0"/>
          <w:sz w:val="28"/>
          <w:szCs w:val="28"/>
          <w:u w:val="single"/>
          <w:shd w:val="clear" w:fill="FFFFFF"/>
          <w:lang w:val="zh-CN" w:eastAsia="zh-CN"/>
        </w:rPr>
      </w:pPr>
      <w:r>
        <w:rPr>
          <w:rFonts w:hint="default" w:ascii="Times New Roman" w:hAnsi="Times New Roman" w:eastAsia="微软雅黑" w:cs="Times New Roman"/>
          <w:i w:val="0"/>
          <w:caps w:val="0"/>
          <w:color w:val="auto"/>
          <w:spacing w:val="0"/>
          <w:sz w:val="28"/>
          <w:szCs w:val="28"/>
          <w:shd w:val="clear" w:fill="FFFFFF"/>
        </w:rPr>
        <w:t xml:space="preserve">7.1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拥有的权利：</w:t>
      </w:r>
      <w:r>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t xml:space="preserve"> </w:t>
      </w:r>
      <w:r>
        <w:rPr>
          <w:rFonts w:hint="default" w:ascii="Times New Roman" w:hAnsi="Times New Roman" w:eastAsia="微软雅黑" w:cs="Times New Roman"/>
          <w:i w:val="0"/>
          <w:caps w:val="0"/>
          <w:color w:val="auto"/>
          <w:spacing w:val="0"/>
          <w:sz w:val="28"/>
          <w:szCs w:val="28"/>
          <w:u w:val="single"/>
          <w:shd w:val="clear" w:fill="FFFFFF"/>
          <w:lang w:val="zh-CN" w:eastAsia="zh-CN"/>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t>按通用条款执行。</w:t>
      </w:r>
      <w:r>
        <w:rPr>
          <w:rFonts w:hint="default" w:ascii="Times New Roman" w:hAnsi="Times New Roman" w:eastAsia="微软雅黑" w:cs="Times New Roman"/>
          <w:i w:val="0"/>
          <w:caps w:val="0"/>
          <w:color w:val="auto"/>
          <w:spacing w:val="0"/>
          <w:sz w:val="28"/>
          <w:szCs w:val="28"/>
          <w:u w:val="single"/>
          <w:shd w:val="clear" w:fill="FFFFFF"/>
          <w:lang w:val="zh-CN" w:eastAsia="zh-CN"/>
        </w:rPr>
        <w:t xml:space="preserve">    </w:t>
      </w:r>
    </w:p>
    <w:p w14:paraId="452361E3">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i w:val="0"/>
          <w:caps w:val="0"/>
          <w:color w:val="auto"/>
          <w:spacing w:val="0"/>
          <w:sz w:val="28"/>
          <w:szCs w:val="28"/>
          <w:u w:val="single"/>
          <w:shd w:val="clear" w:fill="FFFFFF"/>
          <w:lang w:eastAsia="zh-CN"/>
        </w:rPr>
      </w:pPr>
      <w:r>
        <w:rPr>
          <w:rFonts w:hint="default" w:ascii="Times New Roman" w:hAnsi="Times New Roman" w:eastAsia="微软雅黑" w:cs="Times New Roman"/>
          <w:i w:val="0"/>
          <w:caps w:val="0"/>
          <w:color w:val="auto"/>
          <w:spacing w:val="0"/>
          <w:sz w:val="28"/>
          <w:szCs w:val="28"/>
          <w:shd w:val="clear" w:fill="FFFFFF"/>
        </w:rPr>
        <w:t xml:space="preserve">7.2 </w:t>
      </w:r>
      <w:r>
        <w:rPr>
          <w:rFonts w:hint="default" w:ascii="Times New Roman" w:hAnsi="Times New Roman" w:eastAsia="微软雅黑" w:cs="Times New Roman"/>
          <w:i w:val="0"/>
          <w:caps w:val="0"/>
          <w:color w:val="auto"/>
          <w:spacing w:val="0"/>
          <w:sz w:val="28"/>
          <w:szCs w:val="28"/>
          <w:shd w:val="clear" w:fill="FFFFFF"/>
          <w:lang w:eastAsia="zh-CN"/>
        </w:rPr>
        <w:t>乙方</w:t>
      </w:r>
      <w:r>
        <w:rPr>
          <w:rFonts w:hint="default" w:ascii="Times New Roman" w:hAnsi="Times New Roman" w:eastAsia="微软雅黑" w:cs="Times New Roman"/>
          <w:i w:val="0"/>
          <w:caps w:val="0"/>
          <w:color w:val="auto"/>
          <w:spacing w:val="0"/>
          <w:sz w:val="28"/>
          <w:szCs w:val="28"/>
          <w:shd w:val="clear" w:fill="FFFFFF"/>
        </w:rPr>
        <w:t>拥有的其他权利</w:t>
      </w:r>
      <w:r>
        <w:rPr>
          <w:rFonts w:hint="default" w:ascii="Times New Roman" w:hAnsi="Times New Roman" w:eastAsia="微软雅黑" w:cs="Times New Roman"/>
          <w:i w:val="0"/>
          <w:caps w:val="0"/>
          <w:color w:val="auto"/>
          <w:spacing w:val="0"/>
          <w:sz w:val="28"/>
          <w:szCs w:val="28"/>
          <w:u w:val="none"/>
          <w:shd w:val="clear" w:fill="FFFFFF"/>
        </w:rPr>
        <w:t>：</w:t>
      </w:r>
      <w:r>
        <w:rPr>
          <w:rFonts w:hint="default" w:ascii="Times New Roman" w:hAnsi="Times New Roman" w:eastAsia="微软雅黑" w:cs="Times New Roman"/>
          <w:i w:val="0"/>
          <w:caps w:val="0"/>
          <w:color w:val="auto"/>
          <w:spacing w:val="0"/>
          <w:sz w:val="28"/>
          <w:szCs w:val="28"/>
          <w:highlight w:val="none"/>
          <w:u w:val="single"/>
          <w:shd w:val="clear" w:fill="FFFFFF"/>
          <w:lang w:val="zh-CN"/>
        </w:rPr>
        <w:t xml:space="preserve"> </w:t>
      </w:r>
      <w:r>
        <w:rPr>
          <w:rFonts w:hint="default" w:ascii="Times New Roman" w:hAnsi="Times New Roman" w:eastAsia="微软雅黑" w:cs="Times New Roman"/>
          <w:i w:val="0"/>
          <w:caps w:val="0"/>
          <w:color w:val="auto"/>
          <w:spacing w:val="0"/>
          <w:sz w:val="28"/>
          <w:szCs w:val="28"/>
          <w:u w:val="single"/>
          <w:shd w:val="clear" w:fill="FFFFFF"/>
          <w:lang w:val="zh-CN"/>
        </w:rPr>
        <w:t xml:space="preserve"> </w:t>
      </w:r>
      <w:r>
        <w:rPr>
          <w:rFonts w:hint="default" w:ascii="Times New Roman" w:hAnsi="Times New Roman" w:eastAsia="微软雅黑" w:cs="Times New Roman"/>
          <w:i w:val="0"/>
          <w:caps w:val="0"/>
          <w:color w:val="auto"/>
          <w:spacing w:val="0"/>
          <w:sz w:val="28"/>
          <w:szCs w:val="28"/>
          <w:u w:val="single"/>
          <w:shd w:val="clear" w:fill="FFFFFF"/>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t>无</w:t>
      </w:r>
      <w:r>
        <w:rPr>
          <w:rFonts w:hint="default" w:ascii="Times New Roman" w:hAnsi="Times New Roman" w:eastAsia="微软雅黑" w:cs="Times New Roman"/>
          <w:i w:val="0"/>
          <w:caps w:val="0"/>
          <w:color w:val="auto"/>
          <w:spacing w:val="0"/>
          <w:sz w:val="28"/>
          <w:szCs w:val="28"/>
          <w:u w:val="single"/>
          <w:shd w:val="clear" w:fill="FFFFFF"/>
        </w:rPr>
        <w:t xml:space="preserve">       </w:t>
      </w:r>
    </w:p>
    <w:p w14:paraId="15E3C2F2">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三、委托代理报酬与收取</w:t>
      </w:r>
    </w:p>
    <w:p w14:paraId="239ED78F">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8. 委托代理报酬</w:t>
      </w:r>
    </w:p>
    <w:p w14:paraId="03297087">
      <w:pPr>
        <w:keepNext w:val="0"/>
        <w:keepLines w:val="0"/>
        <w:widowControl/>
        <w:suppressLineNumbers w:val="0"/>
        <w:spacing w:before="0" w:beforeAutospacing="0" w:after="0" w:afterAutospacing="0" w:line="360" w:lineRule="auto"/>
        <w:ind w:right="0"/>
        <w:jc w:val="left"/>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pPr>
      <w:r>
        <w:rPr>
          <w:rFonts w:hint="default" w:ascii="Times New Roman" w:hAnsi="Times New Roman" w:eastAsia="微软雅黑" w:cs="Times New Roman"/>
          <w:i w:val="0"/>
          <w:caps w:val="0"/>
          <w:color w:val="auto"/>
          <w:spacing w:val="0"/>
          <w:sz w:val="28"/>
          <w:szCs w:val="28"/>
          <w:shd w:val="clear" w:fill="FFFFFF"/>
        </w:rPr>
        <w:t>8.1 代理报酬的计算方法：</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本工程的招标代理计费标准按照招标代理服务收费标准表（见下表）计算，结算价下浮     %，最终结算价不能超过该项目概算审核的相应费用。</w:t>
      </w:r>
    </w:p>
    <w:tbl>
      <w:tblPr>
        <w:tblStyle w:val="10"/>
        <w:tblW w:w="84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95"/>
        <w:gridCol w:w="1923"/>
        <w:gridCol w:w="1912"/>
        <w:gridCol w:w="1747"/>
      </w:tblGrid>
      <w:tr w14:paraId="3CDE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7"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top"/>
          </w:tcPr>
          <w:p w14:paraId="4E4DE881">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0"/>
                <w:sz w:val="24"/>
                <w:szCs w:val="24"/>
                <w:highlight w:val="none"/>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-78105</wp:posOffset>
                      </wp:positionH>
                      <wp:positionV relativeFrom="paragraph">
                        <wp:posOffset>-6350</wp:posOffset>
                      </wp:positionV>
                      <wp:extent cx="1828800" cy="792480"/>
                      <wp:effectExtent l="1905" t="4445" r="17145" b="22225"/>
                      <wp:wrapNone/>
                      <wp:docPr id="1" name="直线 2"/>
                      <wp:cNvGraphicFramePr/>
                      <a:graphic xmlns:a="http://schemas.openxmlformats.org/drawingml/2006/main">
                        <a:graphicData uri="http://schemas.microsoft.com/office/word/2010/wordprocessingShape">
                          <wps:wsp>
                            <wps:cNvCnPr/>
                            <wps:spPr>
                              <a:xfrm>
                                <a:off x="0" y="0"/>
                                <a:ext cx="1828800"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15pt;margin-top:-0.5pt;height:62.4pt;width:144pt;z-index:251660288;mso-width-relative:page;mso-height-relative:page;" filled="f" stroked="t" coordsize="21600,21600" o:gfxdata="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mIcLdcAAAAKAQAADwAAAAAAAAABACAAAAAiAAAAZHJzL2Rvd25yZXYueG1sUEsBAhQAFAAAAAgA&#10;h07iQEqxQtrtAQAA4AMAAA4AAAAAAAAAAQAgAAAAJ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宋体" w:cs="Times New Roman"/>
                <w:color w:val="auto"/>
                <w:kern w:val="2"/>
                <w:sz w:val="30"/>
                <w:szCs w:val="30"/>
                <w:highlight w:val="none"/>
                <w:lang w:val="en-US" w:eastAsia="zh-CN" w:bidi="ar"/>
              </w:rPr>
              <w:t xml:space="preserve">          费率</w:t>
            </w:r>
          </w:p>
          <w:p w14:paraId="2F25E9E5">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中标金额</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14:paraId="79DBFD8B">
            <w:pPr>
              <w:keepNext w:val="0"/>
              <w:keepLines w:val="0"/>
              <w:widowControl w:val="0"/>
              <w:suppressLineNumbers w:val="0"/>
              <w:spacing w:before="0" w:beforeAutospacing="0" w:after="0" w:afterAutospacing="0"/>
              <w:ind w:left="0" w:right="0" w:firstLine="150" w:firstLineChars="50"/>
              <w:jc w:val="center"/>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货物招标</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217C3C2E">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服务招标</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14:paraId="1A4BEDF1">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工程招标</w:t>
            </w:r>
          </w:p>
        </w:tc>
      </w:tr>
      <w:tr w14:paraId="5F31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7"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top"/>
          </w:tcPr>
          <w:p w14:paraId="12507343">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100万元以下</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top"/>
          </w:tcPr>
          <w:p w14:paraId="6BBA7322">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0"/>
                <w:sz w:val="30"/>
                <w:szCs w:val="30"/>
                <w:highlight w:val="none"/>
                <w:lang w:val="en-US" w:eastAsia="zh-CN" w:bidi="ar"/>
              </w:rPr>
              <w:t xml:space="preserve">  1.5%                </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top"/>
          </w:tcPr>
          <w:p w14:paraId="3B40B123">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0"/>
                <w:sz w:val="30"/>
                <w:szCs w:val="30"/>
                <w:highlight w:val="none"/>
                <w:lang w:val="en-US" w:eastAsia="zh-CN" w:bidi="ar"/>
              </w:rPr>
              <w:t>1.5%</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top"/>
          </w:tcPr>
          <w:p w14:paraId="721496F9">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0"/>
                <w:sz w:val="30"/>
                <w:szCs w:val="30"/>
                <w:highlight w:val="none"/>
                <w:lang w:val="en-US" w:eastAsia="zh-CN" w:bidi="ar"/>
              </w:rPr>
              <w:t xml:space="preserve">1.0% </w:t>
            </w:r>
          </w:p>
        </w:tc>
      </w:tr>
      <w:tr w14:paraId="3E3F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top"/>
          </w:tcPr>
          <w:p w14:paraId="0DB277D9">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eastAsia" w:ascii="Times New Roman" w:hAnsi="Times New Roman" w:eastAsia="宋体" w:cs="Times New Roman"/>
                <w:color w:val="auto"/>
                <w:kern w:val="2"/>
                <w:sz w:val="30"/>
                <w:szCs w:val="30"/>
                <w:highlight w:val="none"/>
                <w:lang w:val="en-US" w:eastAsia="zh-CN" w:bidi="ar"/>
              </w:rPr>
              <w:t>100万～500万</w:t>
            </w:r>
            <w:r>
              <w:rPr>
                <w:rFonts w:hint="default" w:ascii="Times New Roman" w:hAnsi="Times New Roman" w:eastAsia="宋体" w:cs="Times New Roman"/>
                <w:color w:val="auto"/>
                <w:kern w:val="2"/>
                <w:sz w:val="30"/>
                <w:szCs w:val="30"/>
                <w:highlight w:val="none"/>
                <w:lang w:val="en-US" w:eastAsia="zh-CN" w:bidi="ar"/>
              </w:rPr>
              <w:t>元</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top"/>
          </w:tcPr>
          <w:p w14:paraId="7D36E8C9">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0"/>
                <w:sz w:val="30"/>
                <w:szCs w:val="30"/>
                <w:highlight w:val="none"/>
                <w:lang w:val="en-US" w:eastAsia="zh-CN" w:bidi="ar"/>
              </w:rPr>
              <w:t xml:space="preserve">1.1%                 </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top"/>
          </w:tcPr>
          <w:p w14:paraId="152B9F2C">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0"/>
                <w:sz w:val="30"/>
                <w:szCs w:val="30"/>
                <w:highlight w:val="none"/>
                <w:lang w:val="en-US" w:eastAsia="zh-CN" w:bidi="ar"/>
              </w:rPr>
              <w:t>0.8%</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top"/>
          </w:tcPr>
          <w:p w14:paraId="7C8E0287">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0"/>
                <w:sz w:val="30"/>
                <w:szCs w:val="30"/>
                <w:highlight w:val="none"/>
                <w:lang w:val="en-US" w:eastAsia="zh-CN" w:bidi="ar"/>
              </w:rPr>
              <w:t xml:space="preserve">0.7% </w:t>
            </w:r>
          </w:p>
        </w:tc>
      </w:tr>
      <w:tr w14:paraId="4D30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7"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top"/>
          </w:tcPr>
          <w:p w14:paraId="66C1C11C">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eastAsia" w:ascii="Times New Roman" w:hAnsi="Times New Roman" w:eastAsia="宋体" w:cs="Times New Roman"/>
                <w:color w:val="auto"/>
                <w:kern w:val="2"/>
                <w:sz w:val="30"/>
                <w:szCs w:val="30"/>
                <w:highlight w:val="none"/>
                <w:lang w:val="en-US" w:eastAsia="zh-CN" w:bidi="ar"/>
              </w:rPr>
              <w:t>500万～1000万</w:t>
            </w:r>
            <w:r>
              <w:rPr>
                <w:rFonts w:hint="default" w:ascii="Times New Roman" w:hAnsi="Times New Roman" w:eastAsia="宋体" w:cs="Times New Roman"/>
                <w:color w:val="auto"/>
                <w:kern w:val="2"/>
                <w:sz w:val="30"/>
                <w:szCs w:val="30"/>
                <w:highlight w:val="none"/>
                <w:lang w:val="en-US" w:eastAsia="zh-CN" w:bidi="ar"/>
              </w:rPr>
              <w:t>元</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top"/>
          </w:tcPr>
          <w:p w14:paraId="3E3D6366">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0"/>
                <w:sz w:val="30"/>
                <w:szCs w:val="30"/>
                <w:highlight w:val="none"/>
                <w:lang w:val="en-US" w:eastAsia="zh-CN" w:bidi="ar"/>
              </w:rPr>
              <w:t xml:space="preserve">  0.8%                </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top"/>
          </w:tcPr>
          <w:p w14:paraId="53B13A5B">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0"/>
                <w:sz w:val="30"/>
                <w:szCs w:val="30"/>
                <w:highlight w:val="none"/>
                <w:lang w:val="en-US" w:eastAsia="zh-CN" w:bidi="ar"/>
              </w:rPr>
              <w:t>0.45%</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top"/>
          </w:tcPr>
          <w:p w14:paraId="7DF0CE2B">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0"/>
                <w:sz w:val="30"/>
                <w:szCs w:val="30"/>
                <w:highlight w:val="none"/>
                <w:lang w:val="en-US" w:eastAsia="zh-CN" w:bidi="ar"/>
              </w:rPr>
              <w:t>0.55%</w:t>
            </w:r>
          </w:p>
        </w:tc>
      </w:tr>
      <w:tr w14:paraId="38AB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top"/>
          </w:tcPr>
          <w:p w14:paraId="58F1B547">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eastAsia" w:ascii="Times New Roman" w:hAnsi="Times New Roman" w:eastAsia="宋体" w:cs="Times New Roman"/>
                <w:color w:val="auto"/>
                <w:kern w:val="2"/>
                <w:sz w:val="30"/>
                <w:szCs w:val="30"/>
                <w:highlight w:val="none"/>
                <w:lang w:val="en-US" w:eastAsia="zh-CN" w:bidi="ar"/>
              </w:rPr>
              <w:t>1000万～5000万</w:t>
            </w:r>
            <w:r>
              <w:rPr>
                <w:rFonts w:hint="default" w:ascii="Times New Roman" w:hAnsi="Times New Roman" w:eastAsia="宋体" w:cs="Times New Roman"/>
                <w:color w:val="auto"/>
                <w:kern w:val="2"/>
                <w:sz w:val="30"/>
                <w:szCs w:val="30"/>
                <w:highlight w:val="none"/>
                <w:lang w:val="en-US" w:eastAsia="zh-CN" w:bidi="ar"/>
              </w:rPr>
              <w:t>元</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top"/>
          </w:tcPr>
          <w:p w14:paraId="0703B362">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0"/>
                <w:sz w:val="30"/>
                <w:szCs w:val="30"/>
                <w:highlight w:val="none"/>
                <w:lang w:val="en-US" w:eastAsia="zh-CN" w:bidi="ar"/>
              </w:rPr>
              <w:t xml:space="preserve">0.5%                </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top"/>
          </w:tcPr>
          <w:p w14:paraId="314108AB">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0"/>
                <w:sz w:val="30"/>
                <w:szCs w:val="30"/>
                <w:highlight w:val="none"/>
                <w:lang w:val="en-US" w:eastAsia="zh-CN" w:bidi="ar"/>
              </w:rPr>
              <w:t>0.25%</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top"/>
          </w:tcPr>
          <w:p w14:paraId="3A51D3C4">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0"/>
                <w:sz w:val="30"/>
                <w:szCs w:val="30"/>
                <w:highlight w:val="none"/>
                <w:lang w:val="en-US" w:eastAsia="zh-CN" w:bidi="ar"/>
              </w:rPr>
              <w:t xml:space="preserve">0.35% </w:t>
            </w:r>
          </w:p>
        </w:tc>
      </w:tr>
      <w:tr w14:paraId="0F60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7"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top"/>
          </w:tcPr>
          <w:p w14:paraId="07AEA6A9">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5000万元～1亿元</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top"/>
          </w:tcPr>
          <w:p w14:paraId="32927EB0">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0"/>
                <w:sz w:val="30"/>
                <w:szCs w:val="30"/>
                <w:highlight w:val="none"/>
                <w:lang w:val="en-US" w:eastAsia="zh-CN" w:bidi="ar"/>
              </w:rPr>
              <w:t xml:space="preserve">0.25%                 </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top"/>
          </w:tcPr>
          <w:p w14:paraId="1D203021">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0"/>
                <w:sz w:val="30"/>
                <w:szCs w:val="30"/>
                <w:highlight w:val="none"/>
                <w:lang w:val="en-US" w:eastAsia="zh-CN" w:bidi="ar"/>
              </w:rPr>
              <w:t>0.1%</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top"/>
          </w:tcPr>
          <w:p w14:paraId="765CD257">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0"/>
                <w:sz w:val="30"/>
                <w:szCs w:val="30"/>
                <w:highlight w:val="none"/>
                <w:lang w:val="en-US" w:eastAsia="zh-CN" w:bidi="ar"/>
              </w:rPr>
              <w:t>0.2%</w:t>
            </w:r>
          </w:p>
        </w:tc>
      </w:tr>
      <w:tr w14:paraId="0E59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top"/>
          </w:tcPr>
          <w:p w14:paraId="455972D2">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eastAsia" w:ascii="Times New Roman" w:hAnsi="Times New Roman" w:eastAsia="宋体" w:cs="Times New Roman"/>
                <w:color w:val="auto"/>
                <w:kern w:val="2"/>
                <w:sz w:val="30"/>
                <w:szCs w:val="30"/>
                <w:highlight w:val="none"/>
                <w:lang w:val="en-US" w:eastAsia="zh-CN" w:bidi="ar"/>
              </w:rPr>
              <w:t>1亿～5亿</w:t>
            </w:r>
            <w:r>
              <w:rPr>
                <w:rFonts w:hint="default" w:ascii="Times New Roman" w:hAnsi="Times New Roman" w:eastAsia="宋体" w:cs="Times New Roman"/>
                <w:color w:val="auto"/>
                <w:kern w:val="2"/>
                <w:sz w:val="30"/>
                <w:szCs w:val="30"/>
                <w:highlight w:val="none"/>
                <w:lang w:val="en-US" w:eastAsia="zh-CN" w:bidi="ar"/>
              </w:rPr>
              <w:t>元</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top"/>
          </w:tcPr>
          <w:p w14:paraId="2AC4CF4B">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0.05%</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top"/>
          </w:tcPr>
          <w:p w14:paraId="4C94C417">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 xml:space="preserve">  0.05%</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top"/>
          </w:tcPr>
          <w:p w14:paraId="36EFBD58">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 xml:space="preserve">  0.05%</w:t>
            </w:r>
          </w:p>
        </w:tc>
      </w:tr>
      <w:tr w14:paraId="2C93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7"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top"/>
          </w:tcPr>
          <w:p w14:paraId="01A68EBD">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eastAsia" w:ascii="Times New Roman" w:hAnsi="Times New Roman" w:eastAsia="宋体" w:cs="Times New Roman"/>
                <w:color w:val="auto"/>
                <w:kern w:val="2"/>
                <w:sz w:val="30"/>
                <w:szCs w:val="30"/>
                <w:highlight w:val="none"/>
                <w:lang w:val="en-US" w:eastAsia="zh-CN" w:bidi="ar"/>
              </w:rPr>
              <w:t>5亿～10亿</w:t>
            </w:r>
            <w:r>
              <w:rPr>
                <w:rFonts w:hint="default" w:ascii="Times New Roman" w:hAnsi="Times New Roman" w:eastAsia="宋体" w:cs="Times New Roman"/>
                <w:color w:val="auto"/>
                <w:kern w:val="2"/>
                <w:sz w:val="30"/>
                <w:szCs w:val="30"/>
                <w:highlight w:val="none"/>
                <w:lang w:val="en-US" w:eastAsia="zh-CN" w:bidi="ar"/>
              </w:rPr>
              <w:t>元</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top"/>
          </w:tcPr>
          <w:p w14:paraId="7E195CDC">
            <w:pPr>
              <w:keepNext w:val="0"/>
              <w:keepLines w:val="0"/>
              <w:widowControl w:val="0"/>
              <w:suppressLineNumbers w:val="0"/>
              <w:spacing w:before="0" w:beforeAutospacing="0" w:after="0" w:afterAutospacing="0"/>
              <w:ind w:left="0" w:right="0" w:firstLine="150" w:firstLineChars="5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0.035%</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top"/>
          </w:tcPr>
          <w:p w14:paraId="6EA64135">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 xml:space="preserve">  0.035%</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top"/>
          </w:tcPr>
          <w:p w14:paraId="3BB67BDD">
            <w:pPr>
              <w:keepNext w:val="0"/>
              <w:keepLines w:val="0"/>
              <w:widowControl w:val="0"/>
              <w:suppressLineNumbers w:val="0"/>
              <w:spacing w:before="0" w:beforeAutospacing="0" w:after="0" w:afterAutospacing="0"/>
              <w:ind w:left="0" w:right="0" w:firstLine="150" w:firstLineChars="5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0.035%</w:t>
            </w:r>
          </w:p>
        </w:tc>
      </w:tr>
      <w:tr w14:paraId="3FF4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top"/>
          </w:tcPr>
          <w:p w14:paraId="23634CA3">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eastAsia" w:ascii="Times New Roman" w:hAnsi="Times New Roman" w:eastAsia="宋体" w:cs="Times New Roman"/>
                <w:color w:val="auto"/>
                <w:kern w:val="2"/>
                <w:sz w:val="30"/>
                <w:szCs w:val="30"/>
                <w:highlight w:val="none"/>
                <w:lang w:val="en-US" w:eastAsia="zh-CN" w:bidi="ar"/>
              </w:rPr>
              <w:t>10亿～50亿</w:t>
            </w:r>
            <w:r>
              <w:rPr>
                <w:rFonts w:hint="default" w:ascii="Times New Roman" w:hAnsi="Times New Roman" w:eastAsia="宋体" w:cs="Times New Roman"/>
                <w:color w:val="auto"/>
                <w:kern w:val="2"/>
                <w:sz w:val="30"/>
                <w:szCs w:val="30"/>
                <w:highlight w:val="none"/>
                <w:lang w:val="en-US" w:eastAsia="zh-CN" w:bidi="ar"/>
              </w:rPr>
              <w:t>元</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top"/>
          </w:tcPr>
          <w:p w14:paraId="6AFE10FF">
            <w:pPr>
              <w:keepNext w:val="0"/>
              <w:keepLines w:val="0"/>
              <w:widowControl w:val="0"/>
              <w:suppressLineNumbers w:val="0"/>
              <w:spacing w:before="0" w:beforeAutospacing="0" w:after="0" w:afterAutospacing="0"/>
              <w:ind w:left="0" w:right="0" w:firstLine="150" w:firstLineChars="5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0.008%</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top"/>
          </w:tcPr>
          <w:p w14:paraId="0077719A">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0.008%</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top"/>
          </w:tcPr>
          <w:p w14:paraId="621FEF28">
            <w:pPr>
              <w:keepNext w:val="0"/>
              <w:keepLines w:val="0"/>
              <w:widowControl w:val="0"/>
              <w:suppressLineNumbers w:val="0"/>
              <w:spacing w:before="0" w:beforeAutospacing="0" w:after="0" w:afterAutospacing="0"/>
              <w:ind w:left="0" w:right="0" w:firstLine="150" w:firstLineChars="5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0.008%</w:t>
            </w:r>
          </w:p>
        </w:tc>
      </w:tr>
      <w:tr w14:paraId="0694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7"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top"/>
          </w:tcPr>
          <w:p w14:paraId="3154B5E3">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eastAsia" w:ascii="Times New Roman" w:hAnsi="Times New Roman" w:eastAsia="宋体" w:cs="Times New Roman"/>
                <w:color w:val="auto"/>
                <w:kern w:val="2"/>
                <w:sz w:val="30"/>
                <w:szCs w:val="30"/>
                <w:highlight w:val="none"/>
                <w:lang w:val="en-US" w:eastAsia="zh-CN" w:bidi="ar"/>
              </w:rPr>
              <w:t>50亿～100亿</w:t>
            </w:r>
            <w:r>
              <w:rPr>
                <w:rFonts w:hint="default" w:ascii="Times New Roman" w:hAnsi="Times New Roman" w:eastAsia="宋体" w:cs="Times New Roman"/>
                <w:color w:val="auto"/>
                <w:kern w:val="2"/>
                <w:sz w:val="30"/>
                <w:szCs w:val="30"/>
                <w:highlight w:val="none"/>
                <w:lang w:val="en-US" w:eastAsia="zh-CN" w:bidi="ar"/>
              </w:rPr>
              <w:t>元</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top"/>
          </w:tcPr>
          <w:p w14:paraId="19866E5F">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 xml:space="preserve"> 0.006%</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top"/>
          </w:tcPr>
          <w:p w14:paraId="4CCA4AB3">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0.006%</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top"/>
          </w:tcPr>
          <w:p w14:paraId="38C74217">
            <w:pPr>
              <w:keepNext w:val="0"/>
              <w:keepLines w:val="0"/>
              <w:widowControl w:val="0"/>
              <w:suppressLineNumbers w:val="0"/>
              <w:spacing w:before="0" w:beforeAutospacing="0" w:after="0" w:afterAutospacing="0"/>
              <w:ind w:left="0" w:right="0" w:firstLine="150" w:firstLineChars="5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0.006%</w:t>
            </w:r>
          </w:p>
        </w:tc>
      </w:tr>
      <w:tr w14:paraId="2E6A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top"/>
          </w:tcPr>
          <w:p w14:paraId="5F584099">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100亿以上</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top"/>
          </w:tcPr>
          <w:p w14:paraId="7CEF2BDC">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 xml:space="preserve"> 0.004%</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top"/>
          </w:tcPr>
          <w:p w14:paraId="4FAF2900">
            <w:pPr>
              <w:keepNext w:val="0"/>
              <w:keepLines w:val="0"/>
              <w:widowControl w:val="0"/>
              <w:suppressLineNumbers w:val="0"/>
              <w:spacing w:before="0" w:beforeAutospacing="0" w:after="0" w:afterAutospacing="0"/>
              <w:ind w:left="0" w:right="0" w:firstLine="300" w:firstLineChars="10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0.004%</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top"/>
          </w:tcPr>
          <w:p w14:paraId="3C49AEDE">
            <w:pPr>
              <w:keepNext w:val="0"/>
              <w:keepLines w:val="0"/>
              <w:widowControl w:val="0"/>
              <w:suppressLineNumbers w:val="0"/>
              <w:spacing w:before="0" w:beforeAutospacing="0" w:after="0" w:afterAutospacing="0"/>
              <w:ind w:left="0" w:right="0" w:firstLine="150" w:firstLineChars="50"/>
              <w:jc w:val="both"/>
              <w:rPr>
                <w:rFonts w:hint="default" w:ascii="Times New Roman" w:hAnsi="Times New Roman" w:cs="Times New Roman"/>
                <w:color w:val="auto"/>
                <w:kern w:val="2"/>
                <w:sz w:val="30"/>
                <w:szCs w:val="30"/>
                <w:highlight w:val="none"/>
                <w:lang w:val="en-US"/>
              </w:rPr>
            </w:pPr>
            <w:r>
              <w:rPr>
                <w:rFonts w:hint="default" w:ascii="Times New Roman" w:hAnsi="Times New Roman" w:eastAsia="宋体" w:cs="Times New Roman"/>
                <w:color w:val="auto"/>
                <w:kern w:val="2"/>
                <w:sz w:val="30"/>
                <w:szCs w:val="30"/>
                <w:highlight w:val="none"/>
                <w:lang w:val="en-US" w:eastAsia="zh-CN" w:bidi="ar"/>
              </w:rPr>
              <w:t>0.004%</w:t>
            </w:r>
          </w:p>
        </w:tc>
      </w:tr>
    </w:tbl>
    <w:p w14:paraId="696E4074">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highlight w:val="none"/>
        </w:rPr>
      </w:pPr>
      <w:r>
        <w:rPr>
          <w:rFonts w:hint="default" w:ascii="Times New Roman" w:hAnsi="Times New Roman" w:eastAsia="微软雅黑" w:cs="Times New Roman"/>
          <w:i w:val="0"/>
          <w:caps w:val="0"/>
          <w:color w:val="auto"/>
          <w:spacing w:val="0"/>
          <w:sz w:val="28"/>
          <w:szCs w:val="28"/>
          <w:highlight w:val="none"/>
          <w:shd w:val="clear" w:fill="FFFFFF"/>
        </w:rPr>
        <w:t>代理报酬的币种：</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t>人民币</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 xml:space="preserve">   </w:t>
      </w:r>
      <w:r>
        <w:rPr>
          <w:rFonts w:hint="default" w:ascii="Times New Roman" w:hAnsi="Times New Roman" w:eastAsia="微软雅黑" w:cs="Times New Roman"/>
          <w:i w:val="0"/>
          <w:caps w:val="0"/>
          <w:color w:val="auto"/>
          <w:spacing w:val="0"/>
          <w:sz w:val="28"/>
          <w:szCs w:val="28"/>
          <w:highlight w:val="none"/>
          <w:shd w:val="clear" w:fill="FFFFFF"/>
        </w:rPr>
        <w:t>汇率</w:t>
      </w:r>
      <w:r>
        <w:rPr>
          <w:rFonts w:hint="default" w:ascii="Times New Roman" w:hAnsi="Times New Roman" w:eastAsia="微软雅黑" w:cs="Times New Roman"/>
          <w:i w:val="0"/>
          <w:caps w:val="0"/>
          <w:color w:val="auto"/>
          <w:spacing w:val="0"/>
          <w:sz w:val="28"/>
          <w:szCs w:val="28"/>
          <w:highlight w:val="none"/>
          <w:u w:val="single"/>
          <w:shd w:val="clear" w:fill="FFFFFF"/>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eastAsia="zh-CN"/>
        </w:rPr>
        <w:t>无</w:t>
      </w:r>
      <w:r>
        <w:rPr>
          <w:rFonts w:hint="default" w:ascii="Times New Roman" w:hAnsi="Times New Roman" w:eastAsia="微软雅黑" w:cs="Times New Roman"/>
          <w:i w:val="0"/>
          <w:caps w:val="0"/>
          <w:color w:val="auto"/>
          <w:spacing w:val="0"/>
          <w:sz w:val="28"/>
          <w:szCs w:val="28"/>
          <w:highlight w:val="none"/>
          <w:u w:val="single"/>
          <w:shd w:val="clear" w:fill="FFFFFF"/>
        </w:rPr>
        <w:t xml:space="preserve">    </w:t>
      </w:r>
      <w:r>
        <w:rPr>
          <w:rFonts w:hint="default" w:ascii="Times New Roman" w:hAnsi="Times New Roman" w:eastAsia="微软雅黑" w:cs="Times New Roman"/>
          <w:i w:val="0"/>
          <w:caps w:val="0"/>
          <w:color w:val="auto"/>
          <w:spacing w:val="0"/>
          <w:sz w:val="28"/>
          <w:szCs w:val="28"/>
          <w:highlight w:val="none"/>
          <w:shd w:val="clear" w:fill="FFFFFF"/>
        </w:rPr>
        <w:t>；</w:t>
      </w:r>
    </w:p>
    <w:p w14:paraId="297288E3">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caps w:val="0"/>
          <w:color w:val="auto"/>
          <w:spacing w:val="0"/>
          <w:sz w:val="28"/>
          <w:szCs w:val="28"/>
          <w:u w:val="single"/>
          <w:shd w:val="clear" w:fill="FFFFFF"/>
          <w:lang w:val="en-US"/>
        </w:rPr>
      </w:pPr>
      <w:r>
        <w:rPr>
          <w:rFonts w:hint="default" w:ascii="Times New Roman" w:hAnsi="Times New Roman" w:eastAsia="微软雅黑" w:cs="Times New Roman"/>
          <w:i w:val="0"/>
          <w:caps w:val="0"/>
          <w:color w:val="auto"/>
          <w:spacing w:val="0"/>
          <w:sz w:val="28"/>
          <w:szCs w:val="28"/>
          <w:highlight w:val="none"/>
          <w:shd w:val="clear" w:fill="FFFFFF"/>
        </w:rPr>
        <w:t>代理报酬的支付方式：</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t>银行转账</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 xml:space="preserve">   </w:t>
      </w:r>
    </w:p>
    <w:p w14:paraId="7265CEA3">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b w:val="0"/>
          <w:color w:val="auto"/>
          <w:sz w:val="28"/>
          <w:szCs w:val="28"/>
          <w:highlight w:val="none"/>
          <w:u w:val="single"/>
          <w:shd w:val="clear" w:fill="FFFFFF"/>
          <w:lang w:val="zh-CN"/>
        </w:rPr>
      </w:pPr>
      <w:r>
        <w:rPr>
          <w:rFonts w:hint="default" w:ascii="Times New Roman" w:hAnsi="Times New Roman" w:eastAsia="微软雅黑" w:cs="Times New Roman"/>
          <w:i w:val="0"/>
          <w:caps w:val="0"/>
          <w:color w:val="auto"/>
          <w:spacing w:val="0"/>
          <w:sz w:val="28"/>
          <w:szCs w:val="28"/>
          <w:shd w:val="clear" w:fill="FFFFFF"/>
        </w:rPr>
        <w:t>代理报酬的支付时间：</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委托代理报酬在完成招标工作及递交招标汇总资料后，由（</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sym w:font="Wingdings 2" w:char="00A3"/>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甲方</w:t>
      </w:r>
      <w:r>
        <w:rPr>
          <w:rFonts w:hint="default" w:ascii="Times New Roman" w:hAnsi="Times New Roman" w:eastAsia="微软雅黑" w:cs="Times New Roman"/>
          <w:i w:val="0"/>
          <w:caps w:val="0"/>
          <w:color w:val="auto"/>
          <w:spacing w:val="0"/>
          <w:kern w:val="0"/>
          <w:sz w:val="28"/>
          <w:szCs w:val="28"/>
          <w:highlight w:val="none"/>
          <w:u w:val="single"/>
          <w:shd w:val="clear" w:fill="FFFFFF"/>
          <w:lang w:val="en-US" w:eastAsia="zh-CN" w:bidi="ar"/>
        </w:rPr>
        <w:t>/</w:t>
      </w:r>
      <w:r>
        <w:rPr>
          <w:rFonts w:hint="default" w:ascii="Times New Roman" w:hAnsi="Times New Roman" w:eastAsia="微软雅黑" w:cs="Times New Roman"/>
          <w:i w:val="0"/>
          <w:caps w:val="0"/>
          <w:color w:val="auto"/>
          <w:spacing w:val="0"/>
          <w:kern w:val="0"/>
          <w:sz w:val="28"/>
          <w:szCs w:val="28"/>
          <w:highlight w:val="none"/>
          <w:u w:val="single"/>
          <w:shd w:val="clear" w:fill="FFFFFF"/>
          <w:lang w:val="en-US" w:eastAsia="zh-CN" w:bidi="ar"/>
        </w:rPr>
        <w:sym w:font="Wingdings 2" w:char="00A3"/>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中标单位）一次性付清。</w:t>
      </w:r>
      <w:r>
        <w:rPr>
          <w:rFonts w:hint="default" w:ascii="Times New Roman" w:hAnsi="Times New Roman" w:eastAsia="微软雅黑" w:cs="Times New Roman"/>
          <w:b w:val="0"/>
          <w:color w:val="auto"/>
          <w:sz w:val="28"/>
          <w:szCs w:val="28"/>
          <w:highlight w:val="none"/>
          <w:u w:val="single"/>
          <w:shd w:val="clear" w:fill="FFFFFF"/>
          <w:lang w:val="zh-CN"/>
        </w:rPr>
        <w:t>因财政原因导致甲方付款迟延的，不视为甲方违约，乙方不得要求甲方承担违约责任，不得要求甲方赔偿或补偿。</w:t>
      </w:r>
    </w:p>
    <w:p w14:paraId="531B2C59">
      <w:pPr>
        <w:pStyle w:val="9"/>
        <w:keepNext w:val="0"/>
        <w:keepLines w:val="0"/>
        <w:widowControl/>
        <w:numPr>
          <w:ilvl w:val="0"/>
          <w:numId w:val="1"/>
        </w:numPr>
        <w:suppressLineNumbers w:val="0"/>
        <w:spacing w:before="0" w:beforeAutospacing="0" w:after="0" w:afterAutospacing="0"/>
        <w:jc w:val="left"/>
        <w:rPr>
          <w:rFonts w:hint="default" w:ascii="Times New Roman" w:hAnsi="Times New Roman" w:eastAsia="微软雅黑" w:cs="Times New Roman"/>
          <w:i w:val="0"/>
          <w:caps w:val="0"/>
          <w:color w:val="auto"/>
          <w:spacing w:val="0"/>
          <w:sz w:val="28"/>
          <w:szCs w:val="28"/>
          <w:highlight w:val="none"/>
          <w:shd w:val="clear" w:fill="FFFFFF"/>
        </w:rPr>
      </w:pPr>
      <w:r>
        <w:rPr>
          <w:rFonts w:hint="default" w:ascii="Times New Roman" w:hAnsi="Times New Roman" w:eastAsia="微软雅黑" w:cs="Times New Roman"/>
          <w:i w:val="0"/>
          <w:caps w:val="0"/>
          <w:color w:val="auto"/>
          <w:spacing w:val="0"/>
          <w:sz w:val="28"/>
          <w:szCs w:val="28"/>
          <w:highlight w:val="none"/>
          <w:shd w:val="clear" w:fill="FFFFFF"/>
        </w:rPr>
        <w:t>委托代理报酬的收取</w:t>
      </w:r>
    </w:p>
    <w:p w14:paraId="6B75D6E9">
      <w:pPr>
        <w:pStyle w:val="9"/>
        <w:keepNext w:val="0"/>
        <w:keepLines w:val="0"/>
        <w:widowControl/>
        <w:numPr>
          <w:ilvl w:val="0"/>
          <w:numId w:val="0"/>
        </w:numPr>
        <w:suppressLineNumbers w:val="0"/>
        <w:spacing w:before="0" w:beforeAutospacing="0" w:after="0" w:afterAutospacing="0"/>
        <w:ind w:right="0" w:rightChars="0"/>
        <w:jc w:val="left"/>
        <w:rPr>
          <w:rFonts w:hint="default" w:ascii="Times New Roman" w:hAnsi="Times New Roman" w:cs="Times New Roman"/>
          <w:color w:val="auto"/>
          <w:sz w:val="28"/>
          <w:szCs w:val="28"/>
          <w:highlight w:val="none"/>
        </w:rPr>
      </w:pPr>
      <w:r>
        <w:rPr>
          <w:rFonts w:hint="default" w:ascii="Times New Roman" w:hAnsi="Times New Roman" w:eastAsia="微软雅黑" w:cs="Times New Roman"/>
          <w:i w:val="0"/>
          <w:caps w:val="0"/>
          <w:color w:val="auto"/>
          <w:spacing w:val="0"/>
          <w:sz w:val="28"/>
          <w:szCs w:val="28"/>
          <w:highlight w:val="none"/>
          <w:shd w:val="clear" w:fill="FFFFFF"/>
        </w:rPr>
        <w:t>9.1 预计委托代理费用额度</w:t>
      </w:r>
      <w:r>
        <w:rPr>
          <w:rFonts w:hint="default" w:ascii="Times New Roman" w:hAnsi="Times New Roman" w:eastAsia="微软雅黑" w:cs="Times New Roman"/>
          <w:i w:val="0"/>
          <w:caps w:val="0"/>
          <w:color w:val="auto"/>
          <w:spacing w:val="0"/>
          <w:sz w:val="28"/>
          <w:szCs w:val="28"/>
          <w:highlight w:val="none"/>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rPr>
        <w:t>比例</w:t>
      </w:r>
      <w:r>
        <w:rPr>
          <w:rFonts w:hint="default" w:ascii="Times New Roman" w:hAnsi="Times New Roman" w:eastAsia="微软雅黑" w:cs="Times New Roman"/>
          <w:i w:val="0"/>
          <w:caps w:val="0"/>
          <w:color w:val="auto"/>
          <w:spacing w:val="0"/>
          <w:sz w:val="28"/>
          <w:szCs w:val="28"/>
          <w:highlight w:val="none"/>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rPr>
        <w:t>：</w:t>
      </w:r>
      <w:r>
        <w:rPr>
          <w:rFonts w:hint="default" w:ascii="Times New Roman" w:hAnsi="Times New Roman" w:eastAsia="微软雅黑" w:cs="Times New Roman"/>
          <w:i w:val="0"/>
          <w:caps w:val="0"/>
          <w:color w:val="auto"/>
          <w:spacing w:val="0"/>
          <w:sz w:val="28"/>
          <w:szCs w:val="28"/>
          <w:highlight w:val="none"/>
          <w:u w:val="single"/>
          <w:shd w:val="clear" w:fill="FFFFFF"/>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w:t>
      </w:r>
      <w:r>
        <w:rPr>
          <w:rFonts w:hint="default" w:ascii="Times New Roman" w:hAnsi="Times New Roman" w:eastAsia="微软雅黑" w:cs="Times New Roman"/>
          <w:i w:val="0"/>
          <w:caps w:val="0"/>
          <w:color w:val="auto"/>
          <w:spacing w:val="0"/>
          <w:sz w:val="28"/>
          <w:szCs w:val="28"/>
          <w:highlight w:val="none"/>
          <w:u w:val="single"/>
          <w:shd w:val="clear" w:fill="FFFFFF"/>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rPr>
        <w:t xml:space="preserve">  </w:t>
      </w:r>
      <w:r>
        <w:rPr>
          <w:rFonts w:hint="default" w:ascii="Times New Roman" w:hAnsi="Times New Roman" w:eastAsia="微软雅黑" w:cs="Times New Roman"/>
          <w:i w:val="0"/>
          <w:caps w:val="0"/>
          <w:color w:val="auto"/>
          <w:spacing w:val="0"/>
          <w:sz w:val="28"/>
          <w:szCs w:val="28"/>
          <w:highlight w:val="none"/>
          <w:shd w:val="clear" w:fill="FFFFFF"/>
        </w:rPr>
        <w:t xml:space="preserve"> 。</w:t>
      </w:r>
    </w:p>
    <w:p w14:paraId="413A88E5">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highlight w:val="none"/>
        </w:rPr>
      </w:pPr>
      <w:r>
        <w:rPr>
          <w:rFonts w:hint="default" w:ascii="Times New Roman" w:hAnsi="Times New Roman" w:eastAsia="微软雅黑" w:cs="Times New Roman"/>
          <w:i w:val="0"/>
          <w:caps w:val="0"/>
          <w:color w:val="auto"/>
          <w:spacing w:val="0"/>
          <w:sz w:val="28"/>
          <w:szCs w:val="28"/>
          <w:highlight w:val="none"/>
          <w:shd w:val="clear" w:fill="FFFFFF"/>
        </w:rPr>
        <w:t>9.</w:t>
      </w:r>
      <w:r>
        <w:rPr>
          <w:rFonts w:hint="default" w:ascii="Times New Roman" w:hAnsi="Times New Roman" w:eastAsia="微软雅黑" w:cs="Times New Roman"/>
          <w:i w:val="0"/>
          <w:caps w:val="0"/>
          <w:color w:val="auto"/>
          <w:spacing w:val="0"/>
          <w:sz w:val="28"/>
          <w:szCs w:val="28"/>
          <w:highlight w:val="none"/>
          <w:shd w:val="clear" w:fill="FFFFFF"/>
          <w:lang w:val="en-US" w:eastAsia="zh-CN"/>
        </w:rPr>
        <w:t>2</w:t>
      </w:r>
      <w:r>
        <w:rPr>
          <w:rFonts w:hint="default" w:ascii="Times New Roman" w:hAnsi="Times New Roman" w:eastAsia="微软雅黑" w:cs="Times New Roman"/>
          <w:i w:val="0"/>
          <w:caps w:val="0"/>
          <w:color w:val="auto"/>
          <w:spacing w:val="0"/>
          <w:sz w:val="28"/>
          <w:szCs w:val="28"/>
          <w:highlight w:val="none"/>
          <w:shd w:val="clear" w:fill="FFFFFF"/>
        </w:rPr>
        <w:t xml:space="preserve"> 逾期支付时，银行贷款利率</w:t>
      </w:r>
      <w:r>
        <w:rPr>
          <w:rFonts w:hint="default" w:ascii="Times New Roman" w:hAnsi="Times New Roman" w:eastAsia="微软雅黑" w:cs="Times New Roman"/>
          <w:i w:val="0"/>
          <w:caps w:val="0"/>
          <w:color w:val="auto"/>
          <w:spacing w:val="0"/>
          <w:sz w:val="28"/>
          <w:szCs w:val="28"/>
          <w:highlight w:val="none"/>
          <w:u w:val="none"/>
          <w:shd w:val="clear" w:fill="FFFFFF"/>
        </w:rPr>
        <w:t>：</w:t>
      </w:r>
      <w:r>
        <w:rPr>
          <w:rFonts w:hint="default" w:ascii="Times New Roman" w:hAnsi="Times New Roman" w:eastAsia="微软雅黑" w:cs="Times New Roman"/>
          <w:i w:val="0"/>
          <w:caps w:val="0"/>
          <w:color w:val="auto"/>
          <w:spacing w:val="0"/>
          <w:sz w:val="28"/>
          <w:szCs w:val="28"/>
          <w:highlight w:val="none"/>
          <w:u w:val="single"/>
          <w:shd w:val="clear" w:fill="FFFFFF"/>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w:t>
      </w:r>
      <w:r>
        <w:rPr>
          <w:rFonts w:hint="default" w:ascii="Times New Roman" w:hAnsi="Times New Roman" w:eastAsia="微软雅黑" w:cs="Times New Roman"/>
          <w:i w:val="0"/>
          <w:caps w:val="0"/>
          <w:color w:val="auto"/>
          <w:spacing w:val="0"/>
          <w:sz w:val="28"/>
          <w:szCs w:val="28"/>
          <w:highlight w:val="none"/>
          <w:u w:val="single"/>
          <w:shd w:val="clear" w:fill="FFFFFF"/>
        </w:rPr>
        <w:t xml:space="preserve">       </w:t>
      </w:r>
      <w:r>
        <w:rPr>
          <w:rFonts w:hint="default" w:ascii="Times New Roman" w:hAnsi="Times New Roman" w:eastAsia="微软雅黑" w:cs="Times New Roman"/>
          <w:i w:val="0"/>
          <w:caps w:val="0"/>
          <w:color w:val="auto"/>
          <w:spacing w:val="0"/>
          <w:sz w:val="28"/>
          <w:szCs w:val="28"/>
          <w:highlight w:val="none"/>
          <w:u w:val="none"/>
          <w:shd w:val="clear" w:fill="FFFFFF"/>
        </w:rPr>
        <w:t xml:space="preserve"> </w:t>
      </w:r>
      <w:r>
        <w:rPr>
          <w:rFonts w:hint="default" w:ascii="Times New Roman" w:hAnsi="Times New Roman" w:eastAsia="微软雅黑" w:cs="Times New Roman"/>
          <w:i w:val="0"/>
          <w:caps w:val="0"/>
          <w:color w:val="auto"/>
          <w:spacing w:val="0"/>
          <w:sz w:val="28"/>
          <w:szCs w:val="28"/>
          <w:highlight w:val="none"/>
          <w:u w:val="none"/>
          <w:shd w:val="clear" w:fill="FFFFFF"/>
          <w:lang w:eastAsia="zh-CN"/>
        </w:rPr>
        <w:t>。</w:t>
      </w:r>
    </w:p>
    <w:p w14:paraId="3BF4064D">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color w:val="auto"/>
          <w:sz w:val="28"/>
          <w:szCs w:val="28"/>
          <w:highlight w:val="none"/>
          <w:lang w:eastAsia="zh-CN"/>
        </w:rPr>
      </w:pPr>
      <w:r>
        <w:rPr>
          <w:rFonts w:hint="default" w:ascii="Times New Roman" w:hAnsi="Times New Roman" w:eastAsia="微软雅黑" w:cs="Times New Roman"/>
          <w:i w:val="0"/>
          <w:caps w:val="0"/>
          <w:color w:val="auto"/>
          <w:spacing w:val="0"/>
          <w:sz w:val="28"/>
          <w:szCs w:val="28"/>
          <w:highlight w:val="none"/>
          <w:shd w:val="clear" w:fill="FFFFFF"/>
        </w:rPr>
        <w:t>9.</w:t>
      </w:r>
      <w:r>
        <w:rPr>
          <w:rFonts w:hint="default" w:ascii="Times New Roman" w:hAnsi="Times New Roman" w:eastAsia="微软雅黑" w:cs="Times New Roman"/>
          <w:i w:val="0"/>
          <w:caps w:val="0"/>
          <w:color w:val="auto"/>
          <w:spacing w:val="0"/>
          <w:sz w:val="28"/>
          <w:szCs w:val="28"/>
          <w:highlight w:val="none"/>
          <w:shd w:val="clear" w:fill="FFFFFF"/>
          <w:lang w:val="en-US" w:eastAsia="zh-CN"/>
        </w:rPr>
        <w:t>3</w:t>
      </w:r>
      <w:r>
        <w:rPr>
          <w:rFonts w:hint="default" w:ascii="Times New Roman" w:hAnsi="Times New Roman" w:eastAsia="微软雅黑" w:cs="Times New Roman"/>
          <w:i w:val="0"/>
          <w:caps w:val="0"/>
          <w:color w:val="auto"/>
          <w:spacing w:val="0"/>
          <w:sz w:val="28"/>
          <w:szCs w:val="28"/>
          <w:highlight w:val="none"/>
          <w:shd w:val="clear" w:fill="FFFFFF"/>
        </w:rPr>
        <w:t xml:space="preserve"> 逾期支付时，应收取的利息</w:t>
      </w:r>
      <w:r>
        <w:rPr>
          <w:rFonts w:hint="default" w:ascii="Times New Roman" w:hAnsi="Times New Roman" w:eastAsia="微软雅黑" w:cs="Times New Roman"/>
          <w:i w:val="0"/>
          <w:caps w:val="0"/>
          <w:color w:val="auto"/>
          <w:spacing w:val="0"/>
          <w:sz w:val="28"/>
          <w:szCs w:val="28"/>
          <w:highlight w:val="none"/>
          <w:u w:val="none"/>
          <w:shd w:val="clear" w:fill="FFFFFF"/>
        </w:rPr>
        <w:t>：</w:t>
      </w:r>
      <w:r>
        <w:rPr>
          <w:rFonts w:hint="default" w:ascii="Times New Roman" w:hAnsi="Times New Roman" w:eastAsia="微软雅黑" w:cs="Times New Roman"/>
          <w:i w:val="0"/>
          <w:caps w:val="0"/>
          <w:color w:val="auto"/>
          <w:spacing w:val="0"/>
          <w:sz w:val="28"/>
          <w:szCs w:val="28"/>
          <w:highlight w:val="none"/>
          <w:u w:val="single"/>
          <w:shd w:val="clear" w:fill="FFFFFF"/>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w:t>
      </w:r>
      <w:r>
        <w:rPr>
          <w:rFonts w:hint="default" w:ascii="Times New Roman" w:hAnsi="Times New Roman" w:eastAsia="微软雅黑" w:cs="Times New Roman"/>
          <w:i w:val="0"/>
          <w:caps w:val="0"/>
          <w:color w:val="auto"/>
          <w:spacing w:val="0"/>
          <w:sz w:val="28"/>
          <w:szCs w:val="28"/>
          <w:highlight w:val="none"/>
          <w:u w:val="single"/>
          <w:shd w:val="clear" w:fill="FFFFFF"/>
        </w:rPr>
        <w:t xml:space="preserve">        </w:t>
      </w:r>
      <w:r>
        <w:rPr>
          <w:rFonts w:hint="default" w:ascii="Times New Roman" w:hAnsi="Times New Roman" w:eastAsia="微软雅黑" w:cs="Times New Roman"/>
          <w:i w:val="0"/>
          <w:caps w:val="0"/>
          <w:color w:val="auto"/>
          <w:spacing w:val="0"/>
          <w:sz w:val="28"/>
          <w:szCs w:val="28"/>
          <w:highlight w:val="none"/>
          <w:u w:val="none"/>
          <w:shd w:val="clear" w:fill="FFFFFF"/>
          <w:lang w:eastAsia="zh-CN"/>
        </w:rPr>
        <w:t>。</w:t>
      </w:r>
    </w:p>
    <w:p w14:paraId="78020A3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highlight w:val="none"/>
        </w:rPr>
      </w:pPr>
      <w:r>
        <w:rPr>
          <w:rFonts w:hint="default" w:ascii="Times New Roman" w:hAnsi="Times New Roman" w:eastAsia="微软雅黑" w:cs="Times New Roman"/>
          <w:i w:val="0"/>
          <w:caps w:val="0"/>
          <w:color w:val="auto"/>
          <w:spacing w:val="0"/>
          <w:sz w:val="28"/>
          <w:szCs w:val="28"/>
          <w:highlight w:val="none"/>
          <w:shd w:val="clear" w:fill="FFFFFF"/>
        </w:rPr>
        <w:t>四、违约、索赔和争议</w:t>
      </w:r>
    </w:p>
    <w:p w14:paraId="160762B8">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highlight w:val="none"/>
        </w:rPr>
      </w:pPr>
      <w:r>
        <w:rPr>
          <w:rFonts w:hint="default" w:ascii="Times New Roman" w:hAnsi="Times New Roman" w:eastAsia="微软雅黑" w:cs="Times New Roman"/>
          <w:i w:val="0"/>
          <w:caps w:val="0"/>
          <w:color w:val="auto"/>
          <w:spacing w:val="0"/>
          <w:sz w:val="28"/>
          <w:szCs w:val="28"/>
          <w:highlight w:val="none"/>
          <w:shd w:val="clear" w:fill="FFFFFF"/>
        </w:rPr>
        <w:t>10. 违约</w:t>
      </w:r>
    </w:p>
    <w:p w14:paraId="215D31DD">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highlight w:val="none"/>
        </w:rPr>
      </w:pPr>
      <w:r>
        <w:rPr>
          <w:rFonts w:hint="default" w:ascii="Times New Roman" w:hAnsi="Times New Roman" w:eastAsia="微软雅黑" w:cs="Times New Roman"/>
          <w:i w:val="0"/>
          <w:caps w:val="0"/>
          <w:color w:val="auto"/>
          <w:spacing w:val="0"/>
          <w:sz w:val="28"/>
          <w:szCs w:val="28"/>
          <w:highlight w:val="none"/>
          <w:shd w:val="clear" w:fill="FFFFFF"/>
        </w:rPr>
        <w:t>10.1本合同关于</w:t>
      </w:r>
      <w:r>
        <w:rPr>
          <w:rFonts w:hint="default" w:ascii="Times New Roman" w:hAnsi="Times New Roman" w:eastAsia="微软雅黑" w:cs="Times New Roman"/>
          <w:i w:val="0"/>
          <w:caps w:val="0"/>
          <w:color w:val="auto"/>
          <w:spacing w:val="0"/>
          <w:sz w:val="28"/>
          <w:szCs w:val="28"/>
          <w:highlight w:val="none"/>
          <w:shd w:val="clear" w:fill="FFFFFF"/>
          <w:lang w:eastAsia="zh-CN"/>
        </w:rPr>
        <w:t>甲方</w:t>
      </w:r>
      <w:r>
        <w:rPr>
          <w:rFonts w:hint="default" w:ascii="Times New Roman" w:hAnsi="Times New Roman" w:eastAsia="微软雅黑" w:cs="Times New Roman"/>
          <w:i w:val="0"/>
          <w:caps w:val="0"/>
          <w:color w:val="auto"/>
          <w:spacing w:val="0"/>
          <w:sz w:val="28"/>
          <w:szCs w:val="28"/>
          <w:highlight w:val="none"/>
          <w:shd w:val="clear" w:fill="FFFFFF"/>
        </w:rPr>
        <w:t>违约的具体责任：</w:t>
      </w:r>
    </w:p>
    <w:p w14:paraId="5B068897">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caps w:val="0"/>
          <w:color w:val="auto"/>
          <w:spacing w:val="0"/>
          <w:kern w:val="0"/>
          <w:sz w:val="28"/>
          <w:szCs w:val="28"/>
          <w:highlight w:val="none"/>
          <w:u w:val="single"/>
          <w:shd w:val="clear" w:fill="FFFFFF"/>
          <w:lang w:val="en-US" w:eastAsia="zh-CN" w:bidi="ar"/>
        </w:rPr>
      </w:pPr>
      <w:r>
        <w:rPr>
          <w:rFonts w:hint="default" w:ascii="Times New Roman" w:hAnsi="Times New Roman" w:eastAsia="微软雅黑" w:cs="Times New Roman"/>
          <w:i w:val="0"/>
          <w:caps w:val="0"/>
          <w:color w:val="auto"/>
          <w:spacing w:val="0"/>
          <w:sz w:val="28"/>
          <w:szCs w:val="28"/>
          <w:highlight w:val="none"/>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rPr>
        <w:t>1</w:t>
      </w:r>
      <w:r>
        <w:rPr>
          <w:rFonts w:hint="default" w:ascii="Times New Roman" w:hAnsi="Times New Roman" w:eastAsia="微软雅黑" w:cs="Times New Roman"/>
          <w:i w:val="0"/>
          <w:caps w:val="0"/>
          <w:color w:val="auto"/>
          <w:spacing w:val="0"/>
          <w:sz w:val="28"/>
          <w:szCs w:val="28"/>
          <w:highlight w:val="none"/>
          <w:shd w:val="clear" w:fill="FFFFFF"/>
          <w:lang w:eastAsia="zh-CN"/>
        </w:rPr>
        <w:t>）甲方</w:t>
      </w:r>
      <w:r>
        <w:rPr>
          <w:rFonts w:hint="default" w:ascii="Times New Roman" w:hAnsi="Times New Roman" w:eastAsia="微软雅黑" w:cs="Times New Roman"/>
          <w:i w:val="0"/>
          <w:caps w:val="0"/>
          <w:color w:val="auto"/>
          <w:spacing w:val="0"/>
          <w:sz w:val="28"/>
          <w:szCs w:val="28"/>
          <w:highlight w:val="none"/>
          <w:shd w:val="clear" w:fill="FFFFFF"/>
        </w:rPr>
        <w:t>未按照本合同通用条款第 4.2 款的约定，向</w:t>
      </w:r>
      <w:r>
        <w:rPr>
          <w:rFonts w:hint="default" w:ascii="Times New Roman" w:hAnsi="Times New Roman" w:eastAsia="微软雅黑" w:cs="Times New Roman"/>
          <w:i w:val="0"/>
          <w:caps w:val="0"/>
          <w:color w:val="auto"/>
          <w:spacing w:val="0"/>
          <w:sz w:val="28"/>
          <w:szCs w:val="28"/>
          <w:highlight w:val="none"/>
          <w:shd w:val="clear" w:fill="FFFFFF"/>
          <w:lang w:eastAsia="zh-CN"/>
        </w:rPr>
        <w:t>乙方</w:t>
      </w:r>
      <w:r>
        <w:rPr>
          <w:rFonts w:hint="default" w:ascii="Times New Roman" w:hAnsi="Times New Roman" w:eastAsia="微软雅黑" w:cs="Times New Roman"/>
          <w:i w:val="0"/>
          <w:caps w:val="0"/>
          <w:color w:val="auto"/>
          <w:spacing w:val="0"/>
          <w:sz w:val="28"/>
          <w:szCs w:val="28"/>
          <w:highlight w:val="none"/>
          <w:shd w:val="clear" w:fill="FFFFFF"/>
        </w:rPr>
        <w:t>提供保证招标工作顺利完成的条件应承担的违约责任</w:t>
      </w:r>
      <w:r>
        <w:rPr>
          <w:rFonts w:hint="default" w:ascii="Times New Roman" w:hAnsi="Times New Roman" w:eastAsia="微软雅黑" w:cs="Times New Roman"/>
          <w:i w:val="0"/>
          <w:caps w:val="0"/>
          <w:color w:val="auto"/>
          <w:spacing w:val="0"/>
          <w:sz w:val="28"/>
          <w:szCs w:val="28"/>
          <w:highlight w:val="none"/>
          <w:u w:val="single"/>
          <w:shd w:val="clear" w:fill="FFFFFF"/>
        </w:rPr>
        <w:t>：</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招标时间相应顺延，并承担由此造成的损失。</w:t>
      </w:r>
      <w:r>
        <w:rPr>
          <w:rFonts w:hint="default" w:ascii="Times New Roman" w:hAnsi="Times New Roman" w:eastAsia="微软雅黑" w:cs="Times New Roman"/>
          <w:i w:val="0"/>
          <w:caps w:val="0"/>
          <w:color w:val="auto"/>
          <w:spacing w:val="0"/>
          <w:kern w:val="0"/>
          <w:sz w:val="28"/>
          <w:szCs w:val="28"/>
          <w:highlight w:val="none"/>
          <w:u w:val="single"/>
          <w:shd w:val="clear" w:fill="FFFFFF"/>
          <w:lang w:val="en-US" w:eastAsia="zh-CN" w:bidi="ar"/>
        </w:rPr>
        <w:t xml:space="preserve"> ；</w:t>
      </w:r>
    </w:p>
    <w:p w14:paraId="5FCEBAB6">
      <w:pPr>
        <w:pStyle w:val="9"/>
        <w:keepNext w:val="0"/>
        <w:keepLines w:val="0"/>
        <w:widowControl/>
        <w:suppressLineNumbers w:val="0"/>
        <w:spacing w:before="0" w:beforeAutospacing="0" w:after="0" w:afterAutospacing="0"/>
        <w:jc w:val="left"/>
        <w:rPr>
          <w:rFonts w:hint="default" w:ascii="Times New Roman" w:hAnsi="Times New Roman" w:cs="Times New Roman"/>
          <w:color w:val="auto"/>
          <w:sz w:val="28"/>
          <w:szCs w:val="28"/>
          <w:highlight w:val="none"/>
        </w:rPr>
      </w:pPr>
      <w:r>
        <w:rPr>
          <w:rFonts w:hint="default" w:ascii="Times New Roman" w:hAnsi="Times New Roman" w:eastAsia="微软雅黑" w:cs="Times New Roman"/>
          <w:i w:val="0"/>
          <w:caps w:val="0"/>
          <w:color w:val="auto"/>
          <w:spacing w:val="0"/>
          <w:sz w:val="28"/>
          <w:szCs w:val="28"/>
          <w:highlight w:val="none"/>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rPr>
        <w:t>2</w:t>
      </w:r>
      <w:r>
        <w:rPr>
          <w:rFonts w:hint="default" w:ascii="Times New Roman" w:hAnsi="Times New Roman" w:eastAsia="微软雅黑" w:cs="Times New Roman"/>
          <w:i w:val="0"/>
          <w:caps w:val="0"/>
          <w:color w:val="auto"/>
          <w:spacing w:val="0"/>
          <w:sz w:val="28"/>
          <w:szCs w:val="28"/>
          <w:highlight w:val="none"/>
          <w:shd w:val="clear" w:fill="FFFFFF"/>
          <w:lang w:eastAsia="zh-CN"/>
        </w:rPr>
        <w:t>）甲方</w:t>
      </w:r>
      <w:r>
        <w:rPr>
          <w:rFonts w:hint="default" w:ascii="Times New Roman" w:hAnsi="Times New Roman" w:eastAsia="微软雅黑" w:cs="Times New Roman"/>
          <w:i w:val="0"/>
          <w:caps w:val="0"/>
          <w:color w:val="auto"/>
          <w:spacing w:val="0"/>
          <w:sz w:val="28"/>
          <w:szCs w:val="28"/>
          <w:highlight w:val="none"/>
          <w:shd w:val="clear" w:fill="FFFFFF"/>
        </w:rPr>
        <w:t>未按本合同通用条款第 4.2-6 款的约定，向</w:t>
      </w:r>
      <w:r>
        <w:rPr>
          <w:rFonts w:hint="default" w:ascii="Times New Roman" w:hAnsi="Times New Roman" w:eastAsia="微软雅黑" w:cs="Times New Roman"/>
          <w:i w:val="0"/>
          <w:caps w:val="0"/>
          <w:color w:val="auto"/>
          <w:spacing w:val="0"/>
          <w:sz w:val="28"/>
          <w:szCs w:val="28"/>
          <w:highlight w:val="none"/>
          <w:shd w:val="clear" w:fill="FFFFFF"/>
          <w:lang w:eastAsia="zh-CN"/>
        </w:rPr>
        <w:t>乙方</w:t>
      </w:r>
      <w:r>
        <w:rPr>
          <w:rFonts w:hint="default" w:ascii="Times New Roman" w:hAnsi="Times New Roman" w:eastAsia="微软雅黑" w:cs="Times New Roman"/>
          <w:i w:val="0"/>
          <w:caps w:val="0"/>
          <w:color w:val="auto"/>
          <w:spacing w:val="0"/>
          <w:sz w:val="28"/>
          <w:szCs w:val="28"/>
          <w:highlight w:val="none"/>
          <w:shd w:val="clear" w:fill="FFFFFF"/>
        </w:rPr>
        <w:t>支付委托代理报酬应承担的违约责任</w:t>
      </w:r>
      <w:r>
        <w:rPr>
          <w:rFonts w:hint="default" w:ascii="Times New Roman" w:hAnsi="Times New Roman" w:eastAsia="微软雅黑" w:cs="Times New Roman"/>
          <w:i w:val="0"/>
          <w:caps w:val="0"/>
          <w:color w:val="auto"/>
          <w:spacing w:val="0"/>
          <w:sz w:val="28"/>
          <w:szCs w:val="28"/>
          <w:highlight w:val="none"/>
          <w:u w:val="single"/>
          <w:shd w:val="clear" w:fill="FFFFFF"/>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eastAsia="zh-CN"/>
        </w:rPr>
        <w:t>无</w:t>
      </w:r>
      <w:r>
        <w:rPr>
          <w:rFonts w:hint="default" w:ascii="Times New Roman" w:hAnsi="Times New Roman" w:eastAsia="微软雅黑" w:cs="Times New Roman"/>
          <w:i w:val="0"/>
          <w:caps w:val="0"/>
          <w:color w:val="auto"/>
          <w:spacing w:val="0"/>
          <w:sz w:val="28"/>
          <w:szCs w:val="28"/>
          <w:highlight w:val="none"/>
          <w:u w:val="single"/>
          <w:shd w:val="clear" w:fill="FFFFFF"/>
        </w:rPr>
        <w:t xml:space="preserve">        </w:t>
      </w:r>
    </w:p>
    <w:p w14:paraId="7BE8692B">
      <w:pPr>
        <w:pStyle w:val="9"/>
        <w:keepNext w:val="0"/>
        <w:keepLines w:val="0"/>
        <w:widowControl/>
        <w:suppressLineNumbers w:val="0"/>
        <w:spacing w:before="0" w:beforeAutospacing="0" w:after="0" w:afterAutospacing="0"/>
        <w:jc w:val="left"/>
        <w:rPr>
          <w:rFonts w:hint="eastAsia" w:ascii="Times New Roman" w:hAnsi="Times New Roman" w:eastAsia="微软雅黑" w:cs="Times New Roman"/>
          <w:color w:val="auto"/>
          <w:sz w:val="28"/>
          <w:szCs w:val="28"/>
          <w:highlight w:val="none"/>
          <w:lang w:eastAsia="zh-CN"/>
        </w:rPr>
      </w:pPr>
      <w:r>
        <w:rPr>
          <w:rFonts w:hint="default" w:ascii="Times New Roman" w:hAnsi="Times New Roman" w:eastAsia="微软雅黑" w:cs="Times New Roman"/>
          <w:i w:val="0"/>
          <w:caps w:val="0"/>
          <w:color w:val="auto"/>
          <w:spacing w:val="0"/>
          <w:sz w:val="28"/>
          <w:szCs w:val="28"/>
          <w:highlight w:val="none"/>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rPr>
        <w:t>3</w:t>
      </w:r>
      <w:r>
        <w:rPr>
          <w:rFonts w:hint="default" w:ascii="Times New Roman" w:hAnsi="Times New Roman" w:eastAsia="微软雅黑" w:cs="Times New Roman"/>
          <w:i w:val="0"/>
          <w:caps w:val="0"/>
          <w:color w:val="auto"/>
          <w:spacing w:val="0"/>
          <w:sz w:val="28"/>
          <w:szCs w:val="28"/>
          <w:highlight w:val="none"/>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rPr>
        <w:t>双方约定的</w:t>
      </w:r>
      <w:r>
        <w:rPr>
          <w:rFonts w:hint="default" w:ascii="Times New Roman" w:hAnsi="Times New Roman" w:eastAsia="微软雅黑" w:cs="Times New Roman"/>
          <w:i w:val="0"/>
          <w:caps w:val="0"/>
          <w:color w:val="auto"/>
          <w:spacing w:val="0"/>
          <w:sz w:val="28"/>
          <w:szCs w:val="28"/>
          <w:highlight w:val="none"/>
          <w:shd w:val="clear" w:fill="FFFFFF"/>
          <w:lang w:eastAsia="zh-CN"/>
        </w:rPr>
        <w:t>甲方</w:t>
      </w:r>
      <w:r>
        <w:rPr>
          <w:rFonts w:hint="default" w:ascii="Times New Roman" w:hAnsi="Times New Roman" w:eastAsia="微软雅黑" w:cs="Times New Roman"/>
          <w:i w:val="0"/>
          <w:caps w:val="0"/>
          <w:color w:val="auto"/>
          <w:spacing w:val="0"/>
          <w:sz w:val="28"/>
          <w:szCs w:val="28"/>
          <w:highlight w:val="none"/>
          <w:shd w:val="clear" w:fill="FFFFFF"/>
        </w:rPr>
        <w:t>的其他违约责任</w:t>
      </w:r>
      <w:r>
        <w:rPr>
          <w:rFonts w:hint="default" w:ascii="Times New Roman" w:hAnsi="Times New Roman" w:eastAsia="微软雅黑" w:cs="Times New Roman"/>
          <w:i w:val="0"/>
          <w:caps w:val="0"/>
          <w:color w:val="auto"/>
          <w:spacing w:val="0"/>
          <w:sz w:val="28"/>
          <w:szCs w:val="28"/>
          <w:highlight w:val="none"/>
          <w:u w:val="single"/>
          <w:shd w:val="clear" w:fill="FFFFFF"/>
        </w:rPr>
        <w:t>：</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eastAsia="zh-CN"/>
        </w:rPr>
        <w:t>无</w:t>
      </w:r>
    </w:p>
    <w:p w14:paraId="3A2FABC5">
      <w:pPr>
        <w:keepNext w:val="0"/>
        <w:keepLines w:val="0"/>
        <w:widowControl/>
        <w:suppressLineNumbers w:val="0"/>
        <w:shd w:val="clear" w:fill="FFFFFF"/>
        <w:ind w:left="0" w:firstLine="0"/>
        <w:jc w:val="left"/>
        <w:rPr>
          <w:rFonts w:hint="default" w:ascii="Times New Roman" w:hAnsi="Times New Roman" w:eastAsia="微软雅黑" w:cs="Times New Roman"/>
          <w:i w:val="0"/>
          <w:caps w:val="0"/>
          <w:color w:val="auto"/>
          <w:spacing w:val="0"/>
          <w:sz w:val="28"/>
          <w:szCs w:val="28"/>
          <w:highlight w:val="none"/>
        </w:rPr>
      </w:pPr>
      <w:r>
        <w:rPr>
          <w:rFonts w:hint="default" w:ascii="Times New Roman" w:hAnsi="Times New Roman" w:eastAsia="微软雅黑" w:cs="Times New Roman"/>
          <w:i w:val="0"/>
          <w:caps w:val="0"/>
          <w:color w:val="auto"/>
          <w:spacing w:val="0"/>
          <w:kern w:val="0"/>
          <w:sz w:val="28"/>
          <w:szCs w:val="28"/>
          <w:highlight w:val="none"/>
          <w:shd w:val="clear" w:fill="FFFFFF"/>
          <w:lang w:val="en-US" w:eastAsia="zh-CN" w:bidi="ar"/>
        </w:rPr>
        <w:t>10.2 本合同关于乙方违约的具体责任：</w:t>
      </w:r>
    </w:p>
    <w:p w14:paraId="3139019A">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caps w:val="0"/>
          <w:color w:val="auto"/>
          <w:spacing w:val="0"/>
          <w:sz w:val="28"/>
          <w:szCs w:val="28"/>
          <w:highlight w:val="none"/>
          <w:u w:val="single"/>
          <w:shd w:val="clear" w:fill="FFFFFF"/>
        </w:rPr>
      </w:pPr>
      <w:r>
        <w:rPr>
          <w:rFonts w:hint="default" w:ascii="Times New Roman" w:hAnsi="Times New Roman" w:eastAsia="微软雅黑" w:cs="Times New Roman"/>
          <w:i w:val="0"/>
          <w:caps w:val="0"/>
          <w:color w:val="auto"/>
          <w:spacing w:val="0"/>
          <w:sz w:val="28"/>
          <w:szCs w:val="28"/>
          <w:highlight w:val="none"/>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rPr>
        <w:t>1</w:t>
      </w:r>
      <w:r>
        <w:rPr>
          <w:rFonts w:hint="default" w:ascii="Times New Roman" w:hAnsi="Times New Roman" w:eastAsia="微软雅黑" w:cs="Times New Roman"/>
          <w:i w:val="0"/>
          <w:caps w:val="0"/>
          <w:color w:val="auto"/>
          <w:spacing w:val="0"/>
          <w:sz w:val="28"/>
          <w:szCs w:val="28"/>
          <w:highlight w:val="none"/>
          <w:shd w:val="clear" w:fill="FFFFFF"/>
          <w:lang w:eastAsia="zh-CN"/>
        </w:rPr>
        <w:t>）乙方</w:t>
      </w:r>
      <w:r>
        <w:rPr>
          <w:rFonts w:hint="default" w:ascii="Times New Roman" w:hAnsi="Times New Roman" w:eastAsia="微软雅黑" w:cs="Times New Roman"/>
          <w:i w:val="0"/>
          <w:caps w:val="0"/>
          <w:color w:val="auto"/>
          <w:spacing w:val="0"/>
          <w:sz w:val="28"/>
          <w:szCs w:val="28"/>
          <w:highlight w:val="none"/>
          <w:shd w:val="clear" w:fill="FFFFFF"/>
        </w:rPr>
        <w:t>未按照本合同通用条款第 5.2 款的约定，向</w:t>
      </w:r>
      <w:r>
        <w:rPr>
          <w:rFonts w:hint="default" w:ascii="Times New Roman" w:hAnsi="Times New Roman" w:eastAsia="微软雅黑" w:cs="Times New Roman"/>
          <w:i w:val="0"/>
          <w:caps w:val="0"/>
          <w:color w:val="auto"/>
          <w:spacing w:val="0"/>
          <w:sz w:val="28"/>
          <w:szCs w:val="28"/>
          <w:highlight w:val="none"/>
          <w:shd w:val="clear" w:fill="FFFFFF"/>
          <w:lang w:eastAsia="zh-CN"/>
        </w:rPr>
        <w:t>甲方</w:t>
      </w:r>
      <w:r>
        <w:rPr>
          <w:rFonts w:hint="default" w:ascii="Times New Roman" w:hAnsi="Times New Roman" w:eastAsia="微软雅黑" w:cs="Times New Roman"/>
          <w:i w:val="0"/>
          <w:caps w:val="0"/>
          <w:color w:val="auto"/>
          <w:spacing w:val="0"/>
          <w:sz w:val="28"/>
          <w:szCs w:val="28"/>
          <w:highlight w:val="none"/>
          <w:shd w:val="clear" w:fill="FFFFFF"/>
        </w:rPr>
        <w:t>提供为完成招标工作的咨询服务应承担的责任</w:t>
      </w:r>
      <w:r>
        <w:rPr>
          <w:rFonts w:hint="default" w:ascii="Times New Roman" w:hAnsi="Times New Roman" w:eastAsia="微软雅黑" w:cs="Times New Roman"/>
          <w:i w:val="0"/>
          <w:caps w:val="0"/>
          <w:color w:val="auto"/>
          <w:spacing w:val="0"/>
          <w:sz w:val="28"/>
          <w:szCs w:val="28"/>
          <w:highlight w:val="none"/>
          <w:u w:val="single"/>
          <w:shd w:val="clear" w:fill="FFFFFF"/>
        </w:rPr>
        <w:t>：</w:t>
      </w:r>
      <w:r>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t>若导致招标失败或延迟，甲方有权要求乙方按</w:t>
      </w:r>
      <w:r>
        <w:rPr>
          <w:rFonts w:hint="eastAsia" w:ascii="Times New Roman" w:hAnsi="Times New Roman" w:eastAsia="微软雅黑" w:cs="Times New Roman"/>
          <w:i w:val="0"/>
          <w:caps w:val="0"/>
          <w:color w:val="auto"/>
          <w:spacing w:val="0"/>
          <w:sz w:val="28"/>
          <w:szCs w:val="28"/>
          <w:highlight w:val="none"/>
          <w:u w:val="single"/>
          <w:shd w:val="clear" w:fill="FFFFFF"/>
          <w:lang w:val="zh-CN" w:eastAsia="zh-CN"/>
        </w:rPr>
        <w:t>本</w:t>
      </w:r>
      <w:r>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t>合同总金额的</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30</w:t>
      </w:r>
      <w:r>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t>%计付违约金</w:t>
      </w:r>
      <w:r>
        <w:rPr>
          <w:rFonts w:hint="eastAsia" w:ascii="Times New Roman" w:hAnsi="Times New Roman" w:eastAsia="微软雅黑" w:cs="Times New Roman"/>
          <w:i w:val="0"/>
          <w:caps w:val="0"/>
          <w:color w:val="auto"/>
          <w:spacing w:val="0"/>
          <w:sz w:val="28"/>
          <w:szCs w:val="28"/>
          <w:highlight w:val="none"/>
          <w:u w:val="single"/>
          <w:shd w:val="clear" w:fill="FFFFFF"/>
          <w:lang w:val="zh-CN" w:eastAsia="zh-CN"/>
        </w:rPr>
        <w:t>。</w:t>
      </w:r>
    </w:p>
    <w:p w14:paraId="47C4D91C">
      <w:pPr>
        <w:pStyle w:val="9"/>
        <w:keepNext w:val="0"/>
        <w:keepLines w:val="0"/>
        <w:widowControl/>
        <w:suppressLineNumbers w:val="0"/>
        <w:spacing w:before="0" w:beforeAutospacing="0" w:after="0" w:afterAutospacing="0"/>
        <w:jc w:val="left"/>
        <w:rPr>
          <w:rFonts w:hint="default" w:ascii="Times New Roman" w:hAnsi="Times New Roman" w:eastAsia="微软雅黑" w:cs="Times New Roman"/>
          <w:i w:val="0"/>
          <w:caps w:val="0"/>
          <w:color w:val="auto"/>
          <w:spacing w:val="0"/>
          <w:sz w:val="28"/>
          <w:szCs w:val="28"/>
          <w:highlight w:val="none"/>
          <w:u w:val="single"/>
          <w:shd w:val="clear" w:fill="FFFFFF"/>
        </w:rPr>
      </w:pPr>
      <w:r>
        <w:rPr>
          <w:rFonts w:hint="default" w:ascii="Times New Roman" w:hAnsi="Times New Roman" w:eastAsia="微软雅黑" w:cs="Times New Roman"/>
          <w:i w:val="0"/>
          <w:caps w:val="0"/>
          <w:color w:val="auto"/>
          <w:spacing w:val="0"/>
          <w:sz w:val="28"/>
          <w:szCs w:val="28"/>
          <w:highlight w:val="none"/>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rPr>
        <w:t>2</w:t>
      </w:r>
      <w:r>
        <w:rPr>
          <w:rFonts w:hint="default" w:ascii="Times New Roman" w:hAnsi="Times New Roman" w:eastAsia="微软雅黑" w:cs="Times New Roman"/>
          <w:i w:val="0"/>
          <w:caps w:val="0"/>
          <w:color w:val="auto"/>
          <w:spacing w:val="0"/>
          <w:sz w:val="28"/>
          <w:szCs w:val="28"/>
          <w:highlight w:val="none"/>
          <w:shd w:val="clear" w:fill="FFFFFF"/>
          <w:lang w:eastAsia="zh-CN"/>
        </w:rPr>
        <w:t>）乙方</w:t>
      </w:r>
      <w:r>
        <w:rPr>
          <w:rFonts w:hint="default" w:ascii="Times New Roman" w:hAnsi="Times New Roman" w:eastAsia="微软雅黑" w:cs="Times New Roman"/>
          <w:i w:val="0"/>
          <w:caps w:val="0"/>
          <w:color w:val="auto"/>
          <w:spacing w:val="0"/>
          <w:sz w:val="28"/>
          <w:szCs w:val="28"/>
          <w:highlight w:val="none"/>
          <w:shd w:val="clear" w:fill="FFFFFF"/>
        </w:rPr>
        <w:t>违反本合同通用条款第 5.4 款的约定，接受了与本合同工程建设项目有关的投标咨询业务应承担的违约责任</w:t>
      </w:r>
      <w:r>
        <w:rPr>
          <w:rFonts w:hint="default" w:ascii="Times New Roman" w:hAnsi="Times New Roman" w:eastAsia="微软雅黑" w:cs="Times New Roman"/>
          <w:i w:val="0"/>
          <w:caps w:val="0"/>
          <w:color w:val="auto"/>
          <w:spacing w:val="0"/>
          <w:sz w:val="28"/>
          <w:szCs w:val="28"/>
          <w:highlight w:val="none"/>
          <w:u w:val="single"/>
          <w:shd w:val="clear" w:fill="FFFFFF"/>
        </w:rPr>
        <w:t xml:space="preserve">： </w:t>
      </w:r>
      <w:r>
        <w:rPr>
          <w:rFonts w:hint="default" w:ascii="Times New Roman" w:hAnsi="Times New Roman" w:eastAsia="微软雅黑" w:cs="Times New Roman"/>
          <w:i w:val="0"/>
          <w:caps w:val="0"/>
          <w:color w:val="auto"/>
          <w:spacing w:val="0"/>
          <w:sz w:val="28"/>
          <w:szCs w:val="28"/>
          <w:highlight w:val="none"/>
          <w:u w:val="single"/>
          <w:shd w:val="clear" w:fill="FFFFFF"/>
          <w:lang w:val="zh-CN" w:eastAsia="zh-CN"/>
        </w:rPr>
        <w:t>甲方有权解除本合同，乙方应按合同总金额的</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50 %向甲方支付违约金</w:t>
      </w:r>
      <w:r>
        <w:rPr>
          <w:rFonts w:hint="eastAsia" w:ascii="Times New Roman" w:hAnsi="Times New Roman" w:eastAsia="微软雅黑" w:cs="Times New Roman"/>
          <w:i w:val="0"/>
          <w:caps w:val="0"/>
          <w:color w:val="auto"/>
          <w:spacing w:val="0"/>
          <w:sz w:val="28"/>
          <w:szCs w:val="28"/>
          <w:highlight w:val="none"/>
          <w:u w:val="single"/>
          <w:shd w:val="clear" w:fill="FFFFFF"/>
          <w:lang w:val="en-US" w:eastAsia="zh-CN"/>
        </w:rPr>
        <w:t>。</w:t>
      </w:r>
    </w:p>
    <w:p w14:paraId="0E9F3F48">
      <w:pPr>
        <w:keepNext w:val="0"/>
        <w:keepLines w:val="0"/>
        <w:widowControl/>
        <w:suppressLineNumbers w:val="0"/>
        <w:autoSpaceDE w:val="0"/>
        <w:autoSpaceDN w:val="0"/>
        <w:adjustRightInd w:val="0"/>
        <w:spacing w:before="0" w:beforeAutospacing="0" w:after="0" w:afterAutospacing="0" w:line="360" w:lineRule="auto"/>
        <w:ind w:right="0"/>
        <w:jc w:val="left"/>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pPr>
      <w:r>
        <w:rPr>
          <w:rFonts w:hint="default" w:ascii="Times New Roman" w:hAnsi="Times New Roman" w:eastAsia="微软雅黑" w:cs="Times New Roman"/>
          <w:i w:val="0"/>
          <w:caps w:val="0"/>
          <w:color w:val="auto"/>
          <w:spacing w:val="0"/>
          <w:sz w:val="28"/>
          <w:szCs w:val="28"/>
          <w:highlight w:val="none"/>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rPr>
        <w:t>3</w:t>
      </w:r>
      <w:r>
        <w:rPr>
          <w:rFonts w:hint="default" w:ascii="Times New Roman" w:hAnsi="Times New Roman" w:eastAsia="微软雅黑" w:cs="Times New Roman"/>
          <w:i w:val="0"/>
          <w:caps w:val="0"/>
          <w:color w:val="auto"/>
          <w:spacing w:val="0"/>
          <w:sz w:val="28"/>
          <w:szCs w:val="28"/>
          <w:highlight w:val="none"/>
          <w:shd w:val="clear" w:fill="FFFFFF"/>
          <w:lang w:eastAsia="zh-CN"/>
        </w:rPr>
        <w:t>）乙方</w:t>
      </w:r>
      <w:r>
        <w:rPr>
          <w:rFonts w:hint="default" w:ascii="Times New Roman" w:hAnsi="Times New Roman" w:eastAsia="微软雅黑" w:cs="Times New Roman"/>
          <w:i w:val="0"/>
          <w:caps w:val="0"/>
          <w:color w:val="auto"/>
          <w:spacing w:val="0"/>
          <w:sz w:val="28"/>
          <w:szCs w:val="28"/>
          <w:highlight w:val="none"/>
          <w:shd w:val="clear" w:fill="FFFFFF"/>
        </w:rPr>
        <w:t>违反本合同通用条款第 5.7 款的约定，泄露了与本合同工程有关的任何不应泄露的招标资料和情况应承担的违约责任</w:t>
      </w:r>
      <w:r>
        <w:rPr>
          <w:rFonts w:hint="default" w:ascii="Times New Roman" w:hAnsi="Times New Roman" w:eastAsia="微软雅黑" w:cs="Times New Roman"/>
          <w:i w:val="0"/>
          <w:caps w:val="0"/>
          <w:color w:val="auto"/>
          <w:spacing w:val="0"/>
          <w:sz w:val="28"/>
          <w:szCs w:val="28"/>
          <w:highlight w:val="none"/>
          <w:u w:val="single"/>
          <w:shd w:val="clear" w:fill="FFFFFF"/>
        </w:rPr>
        <w:t>：</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甲方有权解除本合同，乙方应按合同总金额的5</w:t>
      </w:r>
      <w:r>
        <w:rPr>
          <w:rFonts w:hint="default" w:ascii="Times New Roman" w:hAnsi="Times New Roman" w:eastAsia="微软雅黑" w:cs="Times New Roman"/>
          <w:i w:val="0"/>
          <w:caps w:val="0"/>
          <w:color w:val="auto"/>
          <w:spacing w:val="0"/>
          <w:kern w:val="0"/>
          <w:sz w:val="28"/>
          <w:szCs w:val="28"/>
          <w:highlight w:val="none"/>
          <w:u w:val="single"/>
          <w:shd w:val="clear" w:fill="FFFFFF"/>
          <w:lang w:val="en-US" w:eastAsia="zh-CN" w:bidi="ar"/>
        </w:rPr>
        <w:t>0%向甲方支付违约金</w:t>
      </w:r>
      <w:r>
        <w:rPr>
          <w:rFonts w:hint="eastAsia" w:ascii="Times New Roman" w:hAnsi="Times New Roman" w:eastAsia="微软雅黑" w:cs="Times New Roman"/>
          <w:i w:val="0"/>
          <w:caps w:val="0"/>
          <w:color w:val="auto"/>
          <w:spacing w:val="0"/>
          <w:kern w:val="0"/>
          <w:sz w:val="28"/>
          <w:szCs w:val="28"/>
          <w:highlight w:val="none"/>
          <w:u w:val="single"/>
          <w:shd w:val="clear" w:fill="FFFFFF"/>
          <w:lang w:val="en-US" w:eastAsia="zh-CN" w:bidi="ar"/>
        </w:rPr>
        <w:t>。</w:t>
      </w:r>
    </w:p>
    <w:p w14:paraId="4CD133A3">
      <w:pPr>
        <w:keepNext w:val="0"/>
        <w:keepLines w:val="0"/>
        <w:widowControl/>
        <w:suppressLineNumbers w:val="0"/>
        <w:autoSpaceDE w:val="0"/>
        <w:autoSpaceDN w:val="0"/>
        <w:adjustRightInd w:val="0"/>
        <w:spacing w:before="0" w:beforeAutospacing="0" w:after="0" w:afterAutospacing="0" w:line="360" w:lineRule="auto"/>
        <w:ind w:right="0"/>
        <w:jc w:val="left"/>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pPr>
      <w:r>
        <w:rPr>
          <w:rFonts w:hint="default" w:ascii="Times New Roman" w:hAnsi="Times New Roman" w:eastAsia="微软雅黑" w:cs="Times New Roman"/>
          <w:i w:val="0"/>
          <w:caps w:val="0"/>
          <w:color w:val="auto"/>
          <w:spacing w:val="0"/>
          <w:sz w:val="28"/>
          <w:szCs w:val="28"/>
          <w:highlight w:val="none"/>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rPr>
        <w:t>4</w:t>
      </w:r>
      <w:r>
        <w:rPr>
          <w:rFonts w:hint="default" w:ascii="Times New Roman" w:hAnsi="Times New Roman" w:eastAsia="微软雅黑" w:cs="Times New Roman"/>
          <w:i w:val="0"/>
          <w:caps w:val="0"/>
          <w:color w:val="auto"/>
          <w:spacing w:val="0"/>
          <w:sz w:val="28"/>
          <w:szCs w:val="28"/>
          <w:highlight w:val="none"/>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rPr>
        <w:t>双方约定的</w:t>
      </w:r>
      <w:r>
        <w:rPr>
          <w:rFonts w:hint="default" w:ascii="Times New Roman" w:hAnsi="Times New Roman" w:eastAsia="微软雅黑" w:cs="Times New Roman"/>
          <w:i w:val="0"/>
          <w:caps w:val="0"/>
          <w:color w:val="auto"/>
          <w:spacing w:val="0"/>
          <w:sz w:val="28"/>
          <w:szCs w:val="28"/>
          <w:highlight w:val="none"/>
          <w:shd w:val="clear" w:fill="FFFFFF"/>
          <w:lang w:eastAsia="zh-CN"/>
        </w:rPr>
        <w:t>乙方</w:t>
      </w:r>
      <w:r>
        <w:rPr>
          <w:rFonts w:hint="default" w:ascii="Times New Roman" w:hAnsi="Times New Roman" w:eastAsia="微软雅黑" w:cs="Times New Roman"/>
          <w:i w:val="0"/>
          <w:caps w:val="0"/>
          <w:color w:val="auto"/>
          <w:spacing w:val="0"/>
          <w:sz w:val="28"/>
          <w:szCs w:val="28"/>
          <w:highlight w:val="none"/>
          <w:shd w:val="clear" w:fill="FFFFFF"/>
        </w:rPr>
        <w:t>的其他违约责任</w:t>
      </w:r>
      <w:r>
        <w:rPr>
          <w:rFonts w:hint="default" w:ascii="Times New Roman" w:hAnsi="Times New Roman" w:eastAsia="微软雅黑" w:cs="Times New Roman"/>
          <w:i w:val="0"/>
          <w:caps w:val="0"/>
          <w:color w:val="auto"/>
          <w:spacing w:val="0"/>
          <w:sz w:val="28"/>
          <w:szCs w:val="28"/>
          <w:highlight w:val="none"/>
          <w:u w:val="single"/>
          <w:shd w:val="clear" w:fill="FFFFFF"/>
        </w:rPr>
        <w:t>：</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因乙方原因造成招标工作无法按期完成的，乙方应赔偿甲方因此遭受的全部损失。</w:t>
      </w:r>
    </w:p>
    <w:p w14:paraId="4CB0B5CB">
      <w:pPr>
        <w:keepNext w:val="0"/>
        <w:keepLines w:val="0"/>
        <w:widowControl/>
        <w:suppressLineNumbers w:val="0"/>
        <w:autoSpaceDE w:val="0"/>
        <w:autoSpaceDN w:val="0"/>
        <w:adjustRightInd w:val="0"/>
        <w:spacing w:before="0" w:beforeAutospacing="0" w:after="0" w:afterAutospacing="0" w:line="360" w:lineRule="auto"/>
        <w:ind w:right="0"/>
        <w:jc w:val="left"/>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pPr>
      <w:r>
        <w:rPr>
          <w:rFonts w:hint="default" w:ascii="Times New Roman" w:hAnsi="Times New Roman" w:eastAsia="微软雅黑" w:cs="Times New Roman"/>
          <w:i w:val="0"/>
          <w:caps w:val="0"/>
          <w:color w:val="auto"/>
          <w:spacing w:val="0"/>
          <w:kern w:val="0"/>
          <w:sz w:val="28"/>
          <w:szCs w:val="28"/>
          <w:highlight w:val="none"/>
          <w:u w:val="none"/>
          <w:shd w:val="clear" w:fill="FFFFFF"/>
          <w:lang w:val="zh-CN" w:eastAsia="zh-CN" w:bidi="ar"/>
        </w:rPr>
        <w:t>（5）</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因乙方未按照本合同专用条款第5.</w:t>
      </w:r>
      <w:r>
        <w:rPr>
          <w:rFonts w:hint="default" w:ascii="Times New Roman" w:hAnsi="Times New Roman" w:eastAsia="微软雅黑" w:cs="Times New Roman"/>
          <w:i w:val="0"/>
          <w:caps w:val="0"/>
          <w:color w:val="auto"/>
          <w:spacing w:val="0"/>
          <w:kern w:val="0"/>
          <w:sz w:val="28"/>
          <w:szCs w:val="28"/>
          <w:highlight w:val="none"/>
          <w:u w:val="single"/>
          <w:shd w:val="clear" w:fill="FFFFFF"/>
          <w:lang w:val="en-US" w:eastAsia="zh-CN" w:bidi="ar"/>
        </w:rPr>
        <w:t>2</w:t>
      </w:r>
      <w:r>
        <w:rPr>
          <w:rFonts w:hint="default" w:ascii="Times New Roman" w:hAnsi="Times New Roman" w:eastAsia="微软雅黑" w:cs="Times New Roman"/>
          <w:i w:val="0"/>
          <w:caps w:val="0"/>
          <w:color w:val="auto"/>
          <w:spacing w:val="0"/>
          <w:kern w:val="0"/>
          <w:sz w:val="28"/>
          <w:szCs w:val="28"/>
          <w:highlight w:val="none"/>
          <w:u w:val="single"/>
          <w:shd w:val="clear" w:fill="FFFFFF"/>
          <w:lang w:val="zh-CN" w:eastAsia="zh-CN" w:bidi="ar"/>
        </w:rPr>
        <w:t>条款的约定执行，造成甲方后续工作受阻，甲方有权要求乙方按照合同总金额的50%向甲方支付违约金。</w:t>
      </w:r>
    </w:p>
    <w:p w14:paraId="32946D72">
      <w:pPr>
        <w:keepNext w:val="0"/>
        <w:keepLines w:val="0"/>
        <w:widowControl/>
        <w:suppressLineNumbers w:val="0"/>
        <w:autoSpaceDE w:val="0"/>
        <w:autoSpaceDN w:val="0"/>
        <w:adjustRightInd w:val="0"/>
        <w:spacing w:before="0" w:beforeAutospacing="0" w:after="0" w:afterAutospacing="0" w:line="360" w:lineRule="auto"/>
        <w:ind w:right="0"/>
        <w:jc w:val="left"/>
        <w:rPr>
          <w:rFonts w:hint="default" w:ascii="Times New Roman" w:hAnsi="Times New Roman" w:eastAsia="微软雅黑" w:cs="Times New Roman"/>
          <w:i w:val="0"/>
          <w:caps w:val="0"/>
          <w:color w:val="auto"/>
          <w:spacing w:val="0"/>
          <w:sz w:val="28"/>
          <w:szCs w:val="28"/>
          <w:highlight w:val="none"/>
          <w:shd w:val="clear" w:fill="FFFFFF"/>
          <w:lang w:eastAsia="zh-CN"/>
        </w:rPr>
      </w:pPr>
      <w:r>
        <w:rPr>
          <w:rFonts w:hint="default" w:ascii="Times New Roman" w:hAnsi="Times New Roman" w:eastAsia="微软雅黑" w:cs="Times New Roman"/>
          <w:i w:val="0"/>
          <w:caps w:val="0"/>
          <w:color w:val="auto"/>
          <w:spacing w:val="0"/>
          <w:kern w:val="0"/>
          <w:sz w:val="28"/>
          <w:szCs w:val="28"/>
          <w:highlight w:val="none"/>
          <w:u w:val="none"/>
          <w:shd w:val="clear" w:fill="FFFFFF"/>
          <w:lang w:val="zh-CN" w:eastAsia="zh-CN" w:bidi="ar"/>
        </w:rPr>
        <w:t>（</w:t>
      </w:r>
      <w:r>
        <w:rPr>
          <w:rFonts w:hint="default" w:ascii="Times New Roman" w:hAnsi="Times New Roman" w:eastAsia="微软雅黑" w:cs="Times New Roman"/>
          <w:i w:val="0"/>
          <w:caps w:val="0"/>
          <w:color w:val="auto"/>
          <w:spacing w:val="0"/>
          <w:kern w:val="0"/>
          <w:sz w:val="28"/>
          <w:szCs w:val="28"/>
          <w:highlight w:val="none"/>
          <w:u w:val="none"/>
          <w:shd w:val="clear" w:fill="FFFFFF"/>
          <w:lang w:val="en-US" w:eastAsia="zh-CN" w:bidi="ar"/>
        </w:rPr>
        <w:t>6</w:t>
      </w:r>
      <w:r>
        <w:rPr>
          <w:rFonts w:hint="default" w:ascii="Times New Roman" w:hAnsi="Times New Roman" w:eastAsia="微软雅黑" w:cs="Times New Roman"/>
          <w:i w:val="0"/>
          <w:caps w:val="0"/>
          <w:color w:val="auto"/>
          <w:spacing w:val="0"/>
          <w:kern w:val="0"/>
          <w:sz w:val="28"/>
          <w:szCs w:val="28"/>
          <w:highlight w:val="none"/>
          <w:u w:val="none"/>
          <w:shd w:val="clear" w:fill="FFFFFF"/>
          <w:lang w:val="zh-CN" w:eastAsia="zh-CN" w:bidi="ar"/>
        </w:rPr>
        <w:t>）</w:t>
      </w:r>
      <w:r>
        <w:rPr>
          <w:rFonts w:hint="default" w:ascii="Times New Roman" w:hAnsi="Times New Roman" w:eastAsia="微软雅黑" w:cs="Times New Roman"/>
          <w:i w:val="0"/>
          <w:caps w:val="0"/>
          <w:color w:val="auto"/>
          <w:spacing w:val="0"/>
          <w:sz w:val="28"/>
          <w:szCs w:val="28"/>
          <w:highlight w:val="none"/>
          <w:shd w:val="clear" w:fill="FFFFFF"/>
          <w:lang w:eastAsia="zh-CN"/>
        </w:rPr>
        <w:t>乙方</w:t>
      </w:r>
      <w:r>
        <w:rPr>
          <w:rFonts w:hint="default" w:ascii="Times New Roman" w:hAnsi="Times New Roman" w:eastAsia="微软雅黑" w:cs="Times New Roman"/>
          <w:i w:val="0"/>
          <w:caps w:val="0"/>
          <w:color w:val="auto"/>
          <w:spacing w:val="0"/>
          <w:kern w:val="0"/>
          <w:sz w:val="28"/>
          <w:szCs w:val="28"/>
          <w:highlight w:val="none"/>
          <w:u w:val="none"/>
          <w:shd w:val="clear" w:fill="FFFFFF"/>
          <w:lang w:val="zh-CN" w:eastAsia="zh-CN" w:bidi="ar"/>
        </w:rPr>
        <w:t>未按照本合同专用条款第5.</w:t>
      </w:r>
      <w:r>
        <w:rPr>
          <w:rFonts w:hint="default" w:ascii="Times New Roman" w:hAnsi="Times New Roman" w:eastAsia="微软雅黑" w:cs="Times New Roman"/>
          <w:i w:val="0"/>
          <w:caps w:val="0"/>
          <w:color w:val="auto"/>
          <w:spacing w:val="0"/>
          <w:kern w:val="0"/>
          <w:sz w:val="28"/>
          <w:szCs w:val="28"/>
          <w:highlight w:val="none"/>
          <w:u w:val="none"/>
          <w:shd w:val="clear" w:fill="FFFFFF"/>
          <w:lang w:val="en-US" w:eastAsia="zh-CN" w:bidi="ar"/>
        </w:rPr>
        <w:t>2—（5）</w:t>
      </w:r>
      <w:r>
        <w:rPr>
          <w:rFonts w:hint="default" w:ascii="Times New Roman" w:hAnsi="Times New Roman" w:eastAsia="微软雅黑" w:cs="Times New Roman"/>
          <w:i w:val="0"/>
          <w:caps w:val="0"/>
          <w:color w:val="auto"/>
          <w:spacing w:val="0"/>
          <w:kern w:val="0"/>
          <w:sz w:val="28"/>
          <w:szCs w:val="28"/>
          <w:highlight w:val="none"/>
          <w:u w:val="none"/>
          <w:shd w:val="clear" w:fill="FFFFFF"/>
          <w:lang w:val="zh-CN" w:eastAsia="zh-CN" w:bidi="ar"/>
        </w:rPr>
        <w:t>条款的约定执行</w:t>
      </w:r>
      <w:r>
        <w:rPr>
          <w:rFonts w:hint="default" w:ascii="Times New Roman" w:hAnsi="Times New Roman" w:eastAsia="微软雅黑" w:cs="Times New Roman"/>
          <w:i w:val="0"/>
          <w:caps w:val="0"/>
          <w:color w:val="auto"/>
          <w:spacing w:val="0"/>
          <w:sz w:val="28"/>
          <w:szCs w:val="28"/>
          <w:highlight w:val="none"/>
          <w:shd w:val="clear" w:fill="FFFFFF"/>
          <w:lang w:eastAsia="zh-CN"/>
        </w:rPr>
        <w:t xml:space="preserve">，提供的招标文件出现错误，经甲方审查提出修改意见后第二次提交的招标文件仍出现错误，甲方有权要求乙方按合同总金额的 </w:t>
      </w:r>
      <w:r>
        <w:rPr>
          <w:rFonts w:hint="default" w:ascii="Times New Roman" w:hAnsi="Times New Roman" w:eastAsia="微软雅黑" w:cs="Times New Roman"/>
          <w:i w:val="0"/>
          <w:caps w:val="0"/>
          <w:color w:val="auto"/>
          <w:spacing w:val="0"/>
          <w:sz w:val="28"/>
          <w:szCs w:val="28"/>
          <w:highlight w:val="none"/>
          <w:shd w:val="clear" w:fill="FFFFFF"/>
          <w:lang w:val="en-US" w:eastAsia="zh-CN"/>
        </w:rPr>
        <w:t>10％</w:t>
      </w:r>
      <w:r>
        <w:rPr>
          <w:rFonts w:hint="default" w:ascii="Times New Roman" w:hAnsi="Times New Roman" w:eastAsia="微软雅黑" w:cs="Times New Roman"/>
          <w:i w:val="0"/>
          <w:caps w:val="0"/>
          <w:color w:val="auto"/>
          <w:spacing w:val="0"/>
          <w:sz w:val="28"/>
          <w:szCs w:val="28"/>
          <w:highlight w:val="none"/>
          <w:shd w:val="clear" w:fill="FFFFFF"/>
          <w:lang w:eastAsia="zh-CN"/>
        </w:rPr>
        <w:t>计付违约金；第二次修改后再次提交的招标文件仍出现错误，甲方有权解除本合同。</w:t>
      </w:r>
    </w:p>
    <w:p w14:paraId="67282588">
      <w:pPr>
        <w:pStyle w:val="9"/>
        <w:keepNext w:val="0"/>
        <w:keepLines w:val="0"/>
        <w:widowControl/>
        <w:suppressLineNumbers w:val="0"/>
        <w:shd w:val="clear" w:fill="FFFFFF"/>
        <w:spacing w:before="0" w:beforeAutospacing="0" w:after="0" w:afterAutospacing="0"/>
        <w:ind w:left="0" w:firstLine="0"/>
        <w:jc w:val="left"/>
        <w:rPr>
          <w:rFonts w:hint="default" w:ascii="Times New Roman" w:hAnsi="Times New Roman" w:eastAsia="微软雅黑" w:cs="Times New Roman"/>
          <w:i w:val="0"/>
          <w:caps w:val="0"/>
          <w:color w:val="auto"/>
          <w:spacing w:val="0"/>
          <w:sz w:val="28"/>
          <w:szCs w:val="28"/>
          <w:highlight w:val="none"/>
          <w:shd w:val="clear" w:fill="FFFFFF"/>
          <w:lang w:eastAsia="zh-CN"/>
        </w:rPr>
      </w:pPr>
      <w:r>
        <w:rPr>
          <w:rFonts w:hint="default" w:ascii="Times New Roman" w:hAnsi="Times New Roman" w:eastAsia="微软雅黑" w:cs="Times New Roman"/>
          <w:i w:val="0"/>
          <w:caps w:val="0"/>
          <w:color w:val="auto"/>
          <w:spacing w:val="0"/>
          <w:sz w:val="28"/>
          <w:szCs w:val="28"/>
          <w:highlight w:val="none"/>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lang w:val="en-US" w:eastAsia="zh-CN"/>
        </w:rPr>
        <w:t>7</w:t>
      </w:r>
      <w:r>
        <w:rPr>
          <w:rFonts w:hint="default" w:ascii="Times New Roman" w:hAnsi="Times New Roman" w:eastAsia="微软雅黑" w:cs="Times New Roman"/>
          <w:i w:val="0"/>
          <w:caps w:val="0"/>
          <w:color w:val="auto"/>
          <w:spacing w:val="0"/>
          <w:sz w:val="28"/>
          <w:szCs w:val="28"/>
          <w:highlight w:val="none"/>
          <w:shd w:val="clear" w:fill="FFFFFF"/>
          <w:lang w:eastAsia="zh-CN"/>
        </w:rPr>
        <w:t>）乙方在履行合同过程中有应尽而未尽的义务的行为或者存在违法违规行为的，甲方有权解除合同，乙方应按合同总金额的20%向委托人支付违约金，给委托人造成损失的，应当赔偿委托人的有关损失。</w:t>
      </w:r>
    </w:p>
    <w:p w14:paraId="74C23E0F">
      <w:pPr>
        <w:pStyle w:val="9"/>
        <w:keepNext w:val="0"/>
        <w:keepLines w:val="0"/>
        <w:widowControl/>
        <w:suppressLineNumbers w:val="0"/>
        <w:shd w:val="clear" w:fill="FFFFFF"/>
        <w:spacing w:before="0" w:beforeAutospacing="0" w:after="0" w:afterAutospacing="0"/>
        <w:ind w:left="0" w:firstLine="0"/>
        <w:jc w:val="left"/>
        <w:rPr>
          <w:rFonts w:hint="default" w:ascii="Times New Roman" w:hAnsi="Times New Roman" w:eastAsia="微软雅黑" w:cs="Times New Roman"/>
          <w:i w:val="0"/>
          <w:caps w:val="0"/>
          <w:color w:val="auto"/>
          <w:spacing w:val="0"/>
          <w:sz w:val="28"/>
          <w:szCs w:val="28"/>
          <w:highlight w:val="none"/>
        </w:rPr>
      </w:pPr>
      <w:r>
        <w:rPr>
          <w:rFonts w:hint="default" w:ascii="Times New Roman" w:hAnsi="Times New Roman" w:eastAsia="微软雅黑" w:cs="Times New Roman"/>
          <w:i w:val="0"/>
          <w:caps w:val="0"/>
          <w:color w:val="auto"/>
          <w:spacing w:val="0"/>
          <w:sz w:val="28"/>
          <w:szCs w:val="28"/>
          <w:highlight w:val="none"/>
          <w:shd w:val="clear" w:fill="FFFFFF"/>
        </w:rPr>
        <w:t>12. 争议</w:t>
      </w:r>
    </w:p>
    <w:p w14:paraId="748331D6">
      <w:pPr>
        <w:pStyle w:val="9"/>
        <w:keepNext w:val="0"/>
        <w:keepLines w:val="0"/>
        <w:widowControl/>
        <w:suppressLineNumbers w:val="0"/>
        <w:shd w:val="clear" w:fill="FFFFFF"/>
        <w:spacing w:before="0" w:beforeAutospacing="0" w:after="0" w:afterAutospacing="0"/>
        <w:ind w:left="0" w:firstLine="0"/>
        <w:jc w:val="left"/>
        <w:rPr>
          <w:rFonts w:hint="default" w:ascii="Times New Roman" w:hAnsi="Times New Roman" w:eastAsia="微软雅黑" w:cs="Times New Roman"/>
          <w:i w:val="0"/>
          <w:caps w:val="0"/>
          <w:color w:val="auto"/>
          <w:spacing w:val="0"/>
          <w:sz w:val="28"/>
          <w:szCs w:val="28"/>
          <w:highlight w:val="none"/>
        </w:rPr>
      </w:pPr>
      <w:r>
        <w:rPr>
          <w:rFonts w:hint="default" w:ascii="Times New Roman" w:hAnsi="Times New Roman" w:eastAsia="微软雅黑" w:cs="Times New Roman"/>
          <w:i w:val="0"/>
          <w:caps w:val="0"/>
          <w:color w:val="auto"/>
          <w:spacing w:val="0"/>
          <w:sz w:val="28"/>
          <w:szCs w:val="28"/>
          <w:highlight w:val="none"/>
          <w:shd w:val="clear" w:fill="FFFFFF"/>
        </w:rPr>
        <w:t>12.1 双方约定，凡因执行本合同所发生的与本合同有关的一切争议，当和解或调解不成时，选择下列第</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2</w:t>
      </w:r>
      <w:r>
        <w:rPr>
          <w:rFonts w:hint="default" w:ascii="Times New Roman" w:hAnsi="Times New Roman" w:eastAsia="微软雅黑" w:cs="Times New Roman"/>
          <w:i w:val="0"/>
          <w:caps w:val="0"/>
          <w:color w:val="auto"/>
          <w:spacing w:val="0"/>
          <w:sz w:val="28"/>
          <w:szCs w:val="28"/>
          <w:highlight w:val="none"/>
          <w:shd w:val="clear" w:fill="FFFFFF"/>
        </w:rPr>
        <w:t>种方式解决：</w:t>
      </w:r>
    </w:p>
    <w:p w14:paraId="4BB1747D">
      <w:pPr>
        <w:pStyle w:val="9"/>
        <w:keepNext w:val="0"/>
        <w:keepLines w:val="0"/>
        <w:widowControl/>
        <w:suppressLineNumbers w:val="0"/>
        <w:shd w:val="clear" w:fill="FFFFFF"/>
        <w:spacing w:before="0" w:beforeAutospacing="0" w:after="0" w:afterAutospacing="0"/>
        <w:ind w:left="0" w:firstLine="0"/>
        <w:jc w:val="left"/>
        <w:rPr>
          <w:rFonts w:hint="default" w:ascii="Times New Roman" w:hAnsi="Times New Roman" w:eastAsia="微软雅黑" w:cs="Times New Roman"/>
          <w:i w:val="0"/>
          <w:caps w:val="0"/>
          <w:color w:val="auto"/>
          <w:spacing w:val="0"/>
          <w:sz w:val="28"/>
          <w:szCs w:val="28"/>
          <w:highlight w:val="none"/>
        </w:rPr>
      </w:pPr>
      <w:r>
        <w:rPr>
          <w:rFonts w:hint="default" w:ascii="Times New Roman" w:hAnsi="Times New Roman" w:eastAsia="微软雅黑" w:cs="Times New Roman"/>
          <w:i w:val="0"/>
          <w:caps w:val="0"/>
          <w:color w:val="auto"/>
          <w:spacing w:val="0"/>
          <w:sz w:val="28"/>
          <w:szCs w:val="28"/>
          <w:highlight w:val="none"/>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rPr>
        <w:t>1</w:t>
      </w:r>
      <w:r>
        <w:rPr>
          <w:rFonts w:hint="default" w:ascii="Times New Roman" w:hAnsi="Times New Roman" w:eastAsia="微软雅黑" w:cs="Times New Roman"/>
          <w:i w:val="0"/>
          <w:caps w:val="0"/>
          <w:color w:val="auto"/>
          <w:spacing w:val="0"/>
          <w:sz w:val="28"/>
          <w:szCs w:val="28"/>
          <w:highlight w:val="none"/>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rPr>
        <w:t>将争议提交仲裁委员会仲裁；</w:t>
      </w:r>
    </w:p>
    <w:p w14:paraId="181EC5DF">
      <w:pPr>
        <w:pStyle w:val="9"/>
        <w:keepNext w:val="0"/>
        <w:keepLines w:val="0"/>
        <w:widowControl/>
        <w:suppressLineNumbers w:val="0"/>
        <w:shd w:val="clear" w:fill="FFFFFF"/>
        <w:spacing w:before="0" w:beforeAutospacing="0" w:after="0" w:afterAutospacing="0"/>
        <w:ind w:left="0" w:firstLine="0"/>
        <w:jc w:val="left"/>
        <w:rPr>
          <w:rFonts w:hint="default" w:ascii="Times New Roman" w:hAnsi="Times New Roman" w:eastAsia="微软雅黑" w:cs="Times New Roman"/>
          <w:i w:val="0"/>
          <w:caps w:val="0"/>
          <w:color w:val="auto"/>
          <w:spacing w:val="0"/>
          <w:sz w:val="28"/>
          <w:szCs w:val="28"/>
          <w:highlight w:val="none"/>
        </w:rPr>
      </w:pPr>
      <w:r>
        <w:rPr>
          <w:rFonts w:hint="default" w:ascii="Times New Roman" w:hAnsi="Times New Roman" w:eastAsia="微软雅黑" w:cs="Times New Roman"/>
          <w:i w:val="0"/>
          <w:caps w:val="0"/>
          <w:color w:val="auto"/>
          <w:spacing w:val="0"/>
          <w:sz w:val="28"/>
          <w:szCs w:val="28"/>
          <w:highlight w:val="none"/>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rPr>
        <w:t>2</w:t>
      </w:r>
      <w:r>
        <w:rPr>
          <w:rFonts w:hint="default" w:ascii="Times New Roman" w:hAnsi="Times New Roman" w:eastAsia="微软雅黑" w:cs="Times New Roman"/>
          <w:i w:val="0"/>
          <w:caps w:val="0"/>
          <w:color w:val="auto"/>
          <w:spacing w:val="0"/>
          <w:sz w:val="28"/>
          <w:szCs w:val="28"/>
          <w:highlight w:val="none"/>
          <w:shd w:val="clear" w:fill="FFFFFF"/>
          <w:lang w:eastAsia="zh-CN"/>
        </w:rPr>
        <w:t>）</w:t>
      </w:r>
      <w:r>
        <w:rPr>
          <w:rFonts w:hint="default" w:ascii="Times New Roman" w:hAnsi="Times New Roman" w:eastAsia="微软雅黑" w:cs="Times New Roman"/>
          <w:i w:val="0"/>
          <w:caps w:val="0"/>
          <w:color w:val="auto"/>
          <w:spacing w:val="0"/>
          <w:sz w:val="28"/>
          <w:szCs w:val="28"/>
          <w:highlight w:val="none"/>
          <w:shd w:val="clear" w:fill="FFFFFF"/>
        </w:rPr>
        <w:t>依法向</w:t>
      </w:r>
      <w:r>
        <w:rPr>
          <w:rFonts w:hint="default" w:ascii="Times New Roman" w:hAnsi="Times New Roman" w:eastAsia="微软雅黑" w:cs="Times New Roman"/>
          <w:i w:val="0"/>
          <w:caps w:val="0"/>
          <w:color w:val="auto"/>
          <w:spacing w:val="0"/>
          <w:sz w:val="28"/>
          <w:szCs w:val="28"/>
          <w:highlight w:val="none"/>
          <w:u w:val="single"/>
          <w:shd w:val="clear" w:fill="FFFFFF"/>
          <w:lang w:eastAsia="zh-CN"/>
        </w:rPr>
        <w:t>广州市荔湾区</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 xml:space="preserve"> </w:t>
      </w:r>
      <w:r>
        <w:rPr>
          <w:rFonts w:hint="default" w:ascii="Times New Roman" w:hAnsi="Times New Roman" w:eastAsia="微软雅黑" w:cs="Times New Roman"/>
          <w:i w:val="0"/>
          <w:caps w:val="0"/>
          <w:color w:val="auto"/>
          <w:spacing w:val="0"/>
          <w:sz w:val="28"/>
          <w:szCs w:val="28"/>
          <w:highlight w:val="none"/>
          <w:shd w:val="clear" w:fill="FFFFFF"/>
        </w:rPr>
        <w:t>人民法院提起诉讼。</w:t>
      </w:r>
    </w:p>
    <w:p w14:paraId="6303AC2B">
      <w:pPr>
        <w:pStyle w:val="9"/>
        <w:keepNext w:val="0"/>
        <w:keepLines w:val="0"/>
        <w:widowControl/>
        <w:suppressLineNumbers w:val="0"/>
        <w:shd w:val="clear" w:fill="FFFFFF"/>
        <w:spacing w:before="0" w:beforeAutospacing="0" w:after="0" w:afterAutospacing="0"/>
        <w:ind w:left="0" w:firstLine="0"/>
        <w:jc w:val="left"/>
        <w:rPr>
          <w:rFonts w:hint="default" w:ascii="Times New Roman" w:hAnsi="Times New Roman" w:eastAsia="微软雅黑" w:cs="Times New Roman"/>
          <w:i w:val="0"/>
          <w:caps w:val="0"/>
          <w:color w:val="auto"/>
          <w:spacing w:val="0"/>
          <w:sz w:val="28"/>
          <w:szCs w:val="28"/>
          <w:highlight w:val="none"/>
        </w:rPr>
      </w:pPr>
      <w:r>
        <w:rPr>
          <w:rFonts w:hint="default" w:ascii="Times New Roman" w:hAnsi="Times New Roman" w:eastAsia="微软雅黑" w:cs="Times New Roman"/>
          <w:i w:val="0"/>
          <w:caps w:val="0"/>
          <w:color w:val="auto"/>
          <w:spacing w:val="0"/>
          <w:sz w:val="28"/>
          <w:szCs w:val="28"/>
          <w:highlight w:val="none"/>
          <w:shd w:val="clear" w:fill="FFFFFF"/>
        </w:rPr>
        <w:t>六、其他</w:t>
      </w:r>
    </w:p>
    <w:p w14:paraId="50C7D907">
      <w:pPr>
        <w:pStyle w:val="9"/>
        <w:keepNext w:val="0"/>
        <w:keepLines w:val="0"/>
        <w:widowControl/>
        <w:suppressLineNumbers w:val="0"/>
        <w:shd w:val="clear" w:fill="FFFFFF"/>
        <w:spacing w:before="0" w:beforeAutospacing="0" w:after="0" w:afterAutospacing="0"/>
        <w:ind w:left="0" w:firstLine="0"/>
        <w:jc w:val="left"/>
        <w:rPr>
          <w:rFonts w:hint="default" w:ascii="Times New Roman" w:hAnsi="Times New Roman" w:eastAsia="微软雅黑" w:cs="Times New Roman"/>
          <w:i w:val="0"/>
          <w:caps w:val="0"/>
          <w:color w:val="auto"/>
          <w:spacing w:val="0"/>
          <w:sz w:val="28"/>
          <w:szCs w:val="28"/>
          <w:highlight w:val="none"/>
        </w:rPr>
      </w:pPr>
      <w:r>
        <w:rPr>
          <w:rFonts w:hint="default" w:ascii="Times New Roman" w:hAnsi="Times New Roman" w:eastAsia="微软雅黑" w:cs="Times New Roman"/>
          <w:i w:val="0"/>
          <w:caps w:val="0"/>
          <w:color w:val="auto"/>
          <w:spacing w:val="0"/>
          <w:sz w:val="28"/>
          <w:szCs w:val="28"/>
          <w:highlight w:val="none"/>
          <w:shd w:val="clear" w:fill="FFFFFF"/>
        </w:rPr>
        <w:t>16. 合同份数</w:t>
      </w:r>
    </w:p>
    <w:p w14:paraId="39C912AF">
      <w:pPr>
        <w:pStyle w:val="9"/>
        <w:keepNext w:val="0"/>
        <w:keepLines w:val="0"/>
        <w:widowControl/>
        <w:suppressLineNumbers w:val="0"/>
        <w:shd w:val="clear" w:fill="FFFFFF"/>
        <w:spacing w:before="0" w:beforeAutospacing="0" w:after="0" w:afterAutospacing="0"/>
        <w:ind w:left="0" w:firstLine="0"/>
        <w:jc w:val="left"/>
        <w:rPr>
          <w:rFonts w:hint="default" w:ascii="Times New Roman" w:hAnsi="Times New Roman" w:eastAsia="微软雅黑" w:cs="Times New Roman"/>
          <w:i w:val="0"/>
          <w:caps w:val="0"/>
          <w:color w:val="auto"/>
          <w:spacing w:val="0"/>
          <w:sz w:val="28"/>
          <w:szCs w:val="28"/>
          <w:highlight w:val="none"/>
        </w:rPr>
      </w:pPr>
      <w:r>
        <w:rPr>
          <w:rFonts w:hint="default" w:ascii="Times New Roman" w:hAnsi="Times New Roman" w:eastAsia="微软雅黑" w:cs="Times New Roman"/>
          <w:i w:val="0"/>
          <w:caps w:val="0"/>
          <w:color w:val="auto"/>
          <w:spacing w:val="0"/>
          <w:sz w:val="28"/>
          <w:szCs w:val="28"/>
          <w:highlight w:val="none"/>
          <w:shd w:val="clear" w:fill="FFFFFF"/>
        </w:rPr>
        <w:t>16.2 双方约定本合同副本</w:t>
      </w:r>
      <w:r>
        <w:rPr>
          <w:rFonts w:hint="default" w:ascii="Times New Roman" w:hAnsi="Times New Roman" w:eastAsia="微软雅黑" w:cs="Times New Roman"/>
          <w:i w:val="0"/>
          <w:caps w:val="0"/>
          <w:color w:val="auto"/>
          <w:spacing w:val="0"/>
          <w:sz w:val="28"/>
          <w:szCs w:val="28"/>
          <w:highlight w:val="none"/>
          <w:u w:val="single"/>
          <w:shd w:val="clear" w:fill="FFFFFF"/>
          <w:lang w:val="en-US" w:eastAsia="zh-CN"/>
        </w:rPr>
        <w:t>7</w:t>
      </w:r>
      <w:r>
        <w:rPr>
          <w:rFonts w:hint="default" w:ascii="Times New Roman" w:hAnsi="Times New Roman" w:eastAsia="微软雅黑" w:cs="Times New Roman"/>
          <w:i w:val="0"/>
          <w:caps w:val="0"/>
          <w:color w:val="auto"/>
          <w:spacing w:val="0"/>
          <w:sz w:val="28"/>
          <w:szCs w:val="28"/>
          <w:highlight w:val="none"/>
          <w:shd w:val="clear" w:fill="FFFFFF"/>
        </w:rPr>
        <w:t>份，其中，</w:t>
      </w:r>
      <w:r>
        <w:rPr>
          <w:rFonts w:hint="default" w:ascii="Times New Roman" w:hAnsi="Times New Roman" w:eastAsia="微软雅黑" w:cs="Times New Roman"/>
          <w:i w:val="0"/>
          <w:caps w:val="0"/>
          <w:color w:val="auto"/>
          <w:spacing w:val="0"/>
          <w:sz w:val="28"/>
          <w:szCs w:val="28"/>
          <w:highlight w:val="none"/>
          <w:shd w:val="clear" w:fill="FFFFFF"/>
          <w:lang w:eastAsia="zh-CN"/>
        </w:rPr>
        <w:t>甲方</w:t>
      </w:r>
      <w:r>
        <w:rPr>
          <w:rFonts w:hint="default" w:ascii="Times New Roman" w:hAnsi="Times New Roman" w:eastAsia="微软雅黑" w:cs="Times New Roman"/>
          <w:i w:val="0"/>
          <w:caps w:val="0"/>
          <w:color w:val="auto"/>
          <w:spacing w:val="0"/>
          <w:sz w:val="28"/>
          <w:szCs w:val="28"/>
          <w:highlight w:val="none"/>
          <w:shd w:val="clear" w:fill="FFFFFF"/>
        </w:rPr>
        <w:t>_</w:t>
      </w:r>
      <w:r>
        <w:rPr>
          <w:rFonts w:hint="default" w:ascii="Times New Roman" w:hAnsi="Times New Roman" w:eastAsia="微软雅黑" w:cs="Times New Roman"/>
          <w:i w:val="0"/>
          <w:caps w:val="0"/>
          <w:color w:val="auto"/>
          <w:spacing w:val="0"/>
          <w:sz w:val="28"/>
          <w:szCs w:val="28"/>
          <w:highlight w:val="none"/>
          <w:shd w:val="clear" w:fill="FFFFFF"/>
          <w:lang w:val="en-US" w:eastAsia="zh-CN"/>
        </w:rPr>
        <w:t>5</w:t>
      </w:r>
      <w:r>
        <w:rPr>
          <w:rFonts w:hint="default" w:ascii="Times New Roman" w:hAnsi="Times New Roman" w:eastAsia="微软雅黑" w:cs="Times New Roman"/>
          <w:i w:val="0"/>
          <w:caps w:val="0"/>
          <w:color w:val="auto"/>
          <w:spacing w:val="0"/>
          <w:sz w:val="28"/>
          <w:szCs w:val="28"/>
          <w:highlight w:val="none"/>
          <w:shd w:val="clear" w:fill="FFFFFF"/>
        </w:rPr>
        <w:t>_份，</w:t>
      </w:r>
      <w:r>
        <w:rPr>
          <w:rFonts w:hint="default" w:ascii="Times New Roman" w:hAnsi="Times New Roman" w:eastAsia="微软雅黑" w:cs="Times New Roman"/>
          <w:i w:val="0"/>
          <w:caps w:val="0"/>
          <w:color w:val="auto"/>
          <w:spacing w:val="0"/>
          <w:sz w:val="28"/>
          <w:szCs w:val="28"/>
          <w:highlight w:val="none"/>
          <w:shd w:val="clear" w:fill="FFFFFF"/>
          <w:lang w:eastAsia="zh-CN"/>
        </w:rPr>
        <w:t>乙方</w:t>
      </w:r>
      <w:r>
        <w:rPr>
          <w:rFonts w:hint="default" w:ascii="Times New Roman" w:hAnsi="Times New Roman" w:eastAsia="微软雅黑" w:cs="Times New Roman"/>
          <w:i w:val="0"/>
          <w:caps w:val="0"/>
          <w:color w:val="auto"/>
          <w:spacing w:val="0"/>
          <w:sz w:val="28"/>
          <w:szCs w:val="28"/>
          <w:highlight w:val="none"/>
          <w:shd w:val="clear" w:fill="FFFFFF"/>
        </w:rPr>
        <w:t>_</w:t>
      </w:r>
      <w:r>
        <w:rPr>
          <w:rFonts w:hint="default" w:ascii="Times New Roman" w:hAnsi="Times New Roman" w:eastAsia="微软雅黑" w:cs="Times New Roman"/>
          <w:i w:val="0"/>
          <w:caps w:val="0"/>
          <w:color w:val="auto"/>
          <w:spacing w:val="0"/>
          <w:sz w:val="28"/>
          <w:szCs w:val="28"/>
          <w:highlight w:val="none"/>
          <w:shd w:val="clear" w:fill="FFFFFF"/>
          <w:lang w:val="en-US" w:eastAsia="zh-CN"/>
        </w:rPr>
        <w:t>2</w:t>
      </w:r>
      <w:r>
        <w:rPr>
          <w:rFonts w:hint="default" w:ascii="Times New Roman" w:hAnsi="Times New Roman" w:eastAsia="微软雅黑" w:cs="Times New Roman"/>
          <w:i w:val="0"/>
          <w:caps w:val="0"/>
          <w:color w:val="auto"/>
          <w:spacing w:val="0"/>
          <w:sz w:val="28"/>
          <w:szCs w:val="28"/>
          <w:highlight w:val="none"/>
          <w:shd w:val="clear" w:fill="FFFFFF"/>
        </w:rPr>
        <w:t>_份。</w:t>
      </w:r>
    </w:p>
    <w:p w14:paraId="00EA2290">
      <w:pPr>
        <w:keepNext w:val="0"/>
        <w:keepLines w:val="0"/>
        <w:widowControl/>
        <w:suppressLineNumbers w:val="0"/>
        <w:spacing w:before="0" w:beforeAutospacing="0" w:after="0" w:afterAutospacing="0" w:line="360" w:lineRule="auto"/>
        <w:ind w:right="0"/>
        <w:jc w:val="left"/>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微软雅黑" w:cs="Times New Roman"/>
          <w:i w:val="0"/>
          <w:caps w:val="0"/>
          <w:color w:val="auto"/>
          <w:spacing w:val="0"/>
          <w:sz w:val="28"/>
          <w:szCs w:val="28"/>
          <w:highlight w:val="none"/>
          <w:shd w:val="clear" w:fill="FFFFFF"/>
        </w:rPr>
        <w:t>17. 补充条款：</w:t>
      </w:r>
    </w:p>
    <w:p w14:paraId="79A17925">
      <w:pPr>
        <w:keepNext w:val="0"/>
        <w:keepLines w:val="0"/>
        <w:widowControl/>
        <w:suppressLineNumbers w:val="0"/>
        <w:spacing w:before="0" w:beforeAutospacing="0" w:after="0" w:afterAutospacing="0" w:line="360" w:lineRule="auto"/>
        <w:ind w:right="0"/>
        <w:jc w:val="left"/>
        <w:rPr>
          <w:rFonts w:hint="default" w:ascii="Times New Roman" w:hAnsi="Times New Roman" w:eastAsia="微软雅黑" w:cs="Times New Roman"/>
          <w:i w:val="0"/>
          <w:caps w:val="0"/>
          <w:color w:val="auto"/>
          <w:spacing w:val="0"/>
          <w:kern w:val="0"/>
          <w:sz w:val="28"/>
          <w:szCs w:val="28"/>
          <w:shd w:val="clear" w:fill="FFFFFF"/>
          <w:lang w:val="en-US" w:eastAsia="zh-CN" w:bidi="ar"/>
        </w:rPr>
      </w:pPr>
      <w:r>
        <w:rPr>
          <w:rFonts w:hint="default" w:ascii="Times New Roman" w:hAnsi="Times New Roman" w:eastAsia="微软雅黑" w:cs="Times New Roman"/>
          <w:i w:val="0"/>
          <w:caps w:val="0"/>
          <w:color w:val="auto"/>
          <w:spacing w:val="0"/>
          <w:kern w:val="0"/>
          <w:sz w:val="28"/>
          <w:szCs w:val="28"/>
          <w:shd w:val="clear" w:fill="FFFFFF"/>
          <w:lang w:val="en-US" w:eastAsia="zh-CN" w:bidi="ar"/>
        </w:rPr>
        <w:t xml:space="preserve">（1）甲方和乙方对招标过程中的有关资料有相互保密的义务。 </w:t>
      </w:r>
    </w:p>
    <w:p w14:paraId="21524929">
      <w:pPr>
        <w:keepNext w:val="0"/>
        <w:keepLines w:val="0"/>
        <w:widowControl/>
        <w:suppressLineNumbers w:val="0"/>
        <w:adjustRightInd w:val="0"/>
        <w:snapToGrid w:val="0"/>
        <w:spacing w:before="120" w:beforeLines="50" w:beforeAutospacing="0" w:after="120" w:afterLines="50" w:afterAutospacing="0" w:line="360" w:lineRule="auto"/>
        <w:ind w:right="0"/>
        <w:jc w:val="left"/>
        <w:rPr>
          <w:rFonts w:hint="default" w:ascii="Times New Roman" w:hAnsi="Times New Roman" w:eastAsia="微软雅黑" w:cs="Times New Roman"/>
          <w:i w:val="0"/>
          <w:caps w:val="0"/>
          <w:color w:val="auto"/>
          <w:spacing w:val="0"/>
          <w:kern w:val="0"/>
          <w:sz w:val="28"/>
          <w:szCs w:val="28"/>
          <w:shd w:val="clear" w:fill="FFFFFF"/>
          <w:lang w:val="en-US" w:eastAsia="zh-CN" w:bidi="ar"/>
        </w:rPr>
      </w:pPr>
      <w:r>
        <w:rPr>
          <w:rFonts w:hint="default" w:ascii="Times New Roman" w:hAnsi="Times New Roman" w:eastAsia="微软雅黑" w:cs="Times New Roman"/>
          <w:i w:val="0"/>
          <w:caps w:val="0"/>
          <w:color w:val="auto"/>
          <w:spacing w:val="0"/>
          <w:kern w:val="0"/>
          <w:sz w:val="28"/>
          <w:szCs w:val="28"/>
          <w:shd w:val="clear" w:fill="FFFFFF"/>
          <w:lang w:val="en-US" w:eastAsia="zh-CN" w:bidi="ar"/>
        </w:rPr>
        <w:t>（2）由于乙方失职造成甲方的工程损失达到20%以上时，由甲方向乙方追讨相应的罚款。</w:t>
      </w:r>
    </w:p>
    <w:p w14:paraId="690DFF54">
      <w:pPr>
        <w:pStyle w:val="2"/>
        <w:rPr>
          <w:rFonts w:hint="default" w:ascii="Times New Roman" w:hAnsi="Times New Roman" w:eastAsia="微软雅黑" w:cs="Times New Roman"/>
          <w:i w:val="0"/>
          <w:caps w:val="0"/>
          <w:color w:val="auto"/>
          <w:spacing w:val="0"/>
          <w:kern w:val="0"/>
          <w:sz w:val="28"/>
          <w:szCs w:val="28"/>
          <w:shd w:val="clear" w:fill="FFFFFF"/>
          <w:lang w:val="en-US" w:eastAsia="zh-CN" w:bidi="ar"/>
        </w:rPr>
      </w:pPr>
    </w:p>
    <w:p w14:paraId="7BA79562">
      <w:pPr>
        <w:pStyle w:val="2"/>
        <w:rPr>
          <w:rFonts w:hint="default" w:ascii="Times New Roman" w:hAnsi="Times New Roman" w:eastAsia="微软雅黑" w:cs="Times New Roman"/>
          <w:i w:val="0"/>
          <w:caps w:val="0"/>
          <w:color w:val="auto"/>
          <w:spacing w:val="0"/>
          <w:kern w:val="0"/>
          <w:sz w:val="28"/>
          <w:szCs w:val="28"/>
          <w:shd w:val="clear" w:fill="FFFFFF"/>
          <w:lang w:val="en-US" w:eastAsia="zh-CN" w:bidi="ar"/>
        </w:rPr>
      </w:pPr>
    </w:p>
    <w:p w14:paraId="6EDBF711">
      <w:pPr>
        <w:pStyle w:val="2"/>
        <w:rPr>
          <w:rFonts w:hint="default" w:ascii="Times New Roman" w:hAnsi="Times New Roman" w:eastAsia="微软雅黑" w:cs="Times New Roman"/>
          <w:i w:val="0"/>
          <w:caps w:val="0"/>
          <w:color w:val="auto"/>
          <w:spacing w:val="0"/>
          <w:kern w:val="0"/>
          <w:sz w:val="28"/>
          <w:szCs w:val="28"/>
          <w:shd w:val="clear" w:fill="FFFFFF"/>
          <w:lang w:val="en-US" w:eastAsia="zh-CN" w:bidi="ar"/>
        </w:rPr>
      </w:pPr>
    </w:p>
    <w:p w14:paraId="1316A624">
      <w:pPr>
        <w:rPr>
          <w:rFonts w:hint="default" w:ascii="Times New Roman" w:hAnsi="Times New Roman" w:eastAsia="黑体" w:cs="Times New Roman"/>
          <w:b w:val="0"/>
          <w:bCs/>
          <w:color w:val="auto"/>
          <w:kern w:val="2"/>
          <w:sz w:val="28"/>
          <w:szCs w:val="28"/>
          <w:lang w:val="en-US" w:eastAsia="zh-CN" w:bidi="ar"/>
        </w:rPr>
      </w:pPr>
    </w:p>
    <w:p w14:paraId="2B449CA9">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黑体" w:cs="Times New Roman"/>
          <w:b w:val="0"/>
          <w:bCs/>
          <w:color w:val="auto"/>
          <w:sz w:val="28"/>
          <w:szCs w:val="28"/>
          <w:lang w:val="en-US"/>
        </w:rPr>
      </w:pPr>
      <w:r>
        <w:rPr>
          <w:rFonts w:hint="default" w:ascii="Times New Roman" w:hAnsi="Times New Roman" w:eastAsia="黑体" w:cs="Times New Roman"/>
          <w:b w:val="0"/>
          <w:bCs/>
          <w:color w:val="auto"/>
          <w:kern w:val="2"/>
          <w:sz w:val="28"/>
          <w:szCs w:val="28"/>
          <w:lang w:val="en-US" w:eastAsia="zh-CN" w:bidi="ar"/>
        </w:rPr>
        <w:t>附件</w:t>
      </w:r>
    </w:p>
    <w:p w14:paraId="284AE0AA">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方正小标宋简体" w:cs="Times New Roman"/>
          <w:bCs/>
          <w:color w:val="auto"/>
          <w:sz w:val="28"/>
          <w:szCs w:val="28"/>
          <w:lang w:val="en-US"/>
        </w:rPr>
      </w:pPr>
      <w:r>
        <w:rPr>
          <w:rFonts w:hint="default" w:ascii="Times New Roman" w:hAnsi="Times New Roman" w:eastAsia="方正小标宋简体" w:cs="Times New Roman"/>
          <w:bCs/>
          <w:color w:val="auto"/>
          <w:kern w:val="2"/>
          <w:sz w:val="28"/>
          <w:szCs w:val="28"/>
          <w:lang w:val="en-US" w:eastAsia="zh-CN" w:bidi="ar"/>
        </w:rPr>
        <w:t>项目人员架构组成表</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56"/>
        <w:gridCol w:w="818"/>
        <w:gridCol w:w="665"/>
        <w:gridCol w:w="653"/>
        <w:gridCol w:w="1493"/>
        <w:gridCol w:w="1945"/>
        <w:gridCol w:w="1115"/>
        <w:gridCol w:w="694"/>
        <w:gridCol w:w="583"/>
      </w:tblGrid>
      <w:tr w14:paraId="1276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770656C6">
            <w:pPr>
              <w:keepNext w:val="0"/>
              <w:keepLines w:val="0"/>
              <w:widowControl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2"/>
                <w:szCs w:val="22"/>
                <w:lang w:val="en-US"/>
              </w:rPr>
            </w:pPr>
            <w:r>
              <w:rPr>
                <w:rFonts w:hint="default" w:ascii="Times New Roman" w:hAnsi="Times New Roman" w:eastAsia="宋体" w:cs="Times New Roman"/>
                <w:bCs/>
                <w:color w:val="auto"/>
                <w:kern w:val="2"/>
                <w:sz w:val="22"/>
                <w:szCs w:val="22"/>
                <w:lang w:val="en-US" w:eastAsia="zh-CN" w:bidi="ar"/>
              </w:rPr>
              <w:t>序号</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775F7066">
            <w:pPr>
              <w:pStyle w:val="13"/>
              <w:keepNext w:val="0"/>
              <w:widowControl/>
              <w:snapToGrid w:val="0"/>
              <w:spacing w:before="0" w:beforeAutospacing="0" w:after="0" w:afterAutospacing="0" w:line="240" w:lineRule="auto"/>
              <w:ind w:left="0" w:right="0"/>
              <w:rPr>
                <w:rFonts w:hint="default" w:ascii="Times New Roman" w:hAnsi="Times New Roman" w:cs="Times New Roman"/>
                <w:bCs/>
                <w:color w:val="auto"/>
                <w:spacing w:val="0"/>
                <w:kern w:val="2"/>
                <w:sz w:val="22"/>
                <w:szCs w:val="22"/>
                <w:lang w:val="en-US"/>
              </w:rPr>
            </w:pPr>
            <w:r>
              <w:rPr>
                <w:rFonts w:hint="default" w:ascii="Times New Roman" w:hAnsi="Times New Roman" w:eastAsia="宋体" w:cs="Times New Roman"/>
                <w:bCs/>
                <w:color w:val="auto"/>
                <w:spacing w:val="0"/>
                <w:kern w:val="2"/>
                <w:sz w:val="22"/>
                <w:szCs w:val="22"/>
              </w:rPr>
              <w:t>姓名</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44C725F">
            <w:pPr>
              <w:keepNext w:val="0"/>
              <w:keepLines w:val="0"/>
              <w:widowControl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2"/>
                <w:szCs w:val="22"/>
                <w:lang w:val="en-US"/>
              </w:rPr>
            </w:pPr>
            <w:r>
              <w:rPr>
                <w:rFonts w:hint="default" w:ascii="Times New Roman" w:hAnsi="Times New Roman" w:eastAsia="宋体" w:cs="Times New Roman"/>
                <w:bCs/>
                <w:color w:val="auto"/>
                <w:kern w:val="2"/>
                <w:sz w:val="22"/>
                <w:szCs w:val="22"/>
                <w:lang w:val="en-US" w:eastAsia="zh-CN" w:bidi="ar"/>
              </w:rPr>
              <w:t>性别</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43B1E19">
            <w:pPr>
              <w:keepNext w:val="0"/>
              <w:keepLines w:val="0"/>
              <w:widowControl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2"/>
                <w:szCs w:val="22"/>
                <w:lang w:val="en-US"/>
              </w:rPr>
            </w:pPr>
            <w:r>
              <w:rPr>
                <w:rFonts w:hint="default" w:ascii="Times New Roman" w:hAnsi="Times New Roman" w:eastAsia="宋体" w:cs="Times New Roman"/>
                <w:bCs/>
                <w:color w:val="auto"/>
                <w:kern w:val="2"/>
                <w:sz w:val="22"/>
                <w:szCs w:val="22"/>
                <w:lang w:val="en-US" w:eastAsia="zh-CN" w:bidi="ar"/>
              </w:rPr>
              <w:t>年龄</w:t>
            </w: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14:paraId="41694B65">
            <w:pPr>
              <w:keepNext w:val="0"/>
              <w:keepLines w:val="0"/>
              <w:widowControl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2"/>
                <w:szCs w:val="22"/>
                <w:lang w:val="en-US"/>
              </w:rPr>
            </w:pPr>
            <w:r>
              <w:rPr>
                <w:rFonts w:hint="default" w:ascii="Times New Roman" w:hAnsi="Times New Roman" w:eastAsia="宋体" w:cs="Times New Roman"/>
                <w:bCs/>
                <w:color w:val="auto"/>
                <w:kern w:val="2"/>
                <w:sz w:val="22"/>
                <w:szCs w:val="22"/>
                <w:lang w:val="en-US" w:eastAsia="zh-CN" w:bidi="ar"/>
              </w:rPr>
              <w:t>身份证号码</w:t>
            </w: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14:paraId="421962C1">
            <w:pPr>
              <w:keepNext w:val="0"/>
              <w:keepLines w:val="0"/>
              <w:widowControl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2"/>
                <w:szCs w:val="22"/>
                <w:lang w:val="en-US"/>
              </w:rPr>
            </w:pPr>
            <w:r>
              <w:rPr>
                <w:rFonts w:hint="default" w:ascii="Times New Roman" w:hAnsi="Times New Roman" w:eastAsia="宋体" w:cs="Times New Roman"/>
                <w:bCs/>
                <w:color w:val="auto"/>
                <w:kern w:val="2"/>
                <w:sz w:val="22"/>
                <w:szCs w:val="22"/>
                <w:lang w:val="en-US" w:eastAsia="zh-CN" w:bidi="ar"/>
              </w:rPr>
              <w:t>职称</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71EF2769">
            <w:pPr>
              <w:keepNext w:val="0"/>
              <w:keepLines w:val="0"/>
              <w:widowControl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2"/>
                <w:szCs w:val="22"/>
                <w:lang w:val="en-US"/>
              </w:rPr>
            </w:pPr>
            <w:r>
              <w:rPr>
                <w:rFonts w:hint="default" w:ascii="Times New Roman" w:hAnsi="Times New Roman" w:eastAsia="宋体" w:cs="Times New Roman"/>
                <w:bCs/>
                <w:color w:val="auto"/>
                <w:kern w:val="2"/>
                <w:sz w:val="22"/>
                <w:szCs w:val="22"/>
                <w:lang w:val="en-US" w:eastAsia="zh-CN" w:bidi="ar"/>
              </w:rPr>
              <w:t>专业</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14:paraId="46B9763A">
            <w:pPr>
              <w:keepNext w:val="0"/>
              <w:keepLines w:val="0"/>
              <w:widowControl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2"/>
                <w:szCs w:val="22"/>
                <w:lang w:val="en-US"/>
              </w:rPr>
            </w:pPr>
            <w:r>
              <w:rPr>
                <w:rFonts w:hint="default" w:ascii="Times New Roman" w:hAnsi="Times New Roman" w:eastAsia="宋体" w:cs="Times New Roman"/>
                <w:bCs/>
                <w:color w:val="auto"/>
                <w:kern w:val="2"/>
                <w:sz w:val="22"/>
                <w:szCs w:val="22"/>
                <w:lang w:val="en-US" w:eastAsia="zh-CN" w:bidi="ar"/>
              </w:rPr>
              <w:t>社会保险</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2584C918">
            <w:pPr>
              <w:keepNext w:val="0"/>
              <w:keepLines w:val="0"/>
              <w:widowControl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2"/>
                <w:szCs w:val="22"/>
                <w:lang w:val="en-US"/>
              </w:rPr>
            </w:pPr>
            <w:r>
              <w:rPr>
                <w:rFonts w:hint="default" w:ascii="Times New Roman" w:hAnsi="Times New Roman" w:eastAsia="宋体" w:cs="Times New Roman"/>
                <w:bCs/>
                <w:color w:val="auto"/>
                <w:kern w:val="2"/>
                <w:sz w:val="22"/>
                <w:szCs w:val="22"/>
                <w:lang w:val="en-US" w:eastAsia="zh-CN" w:bidi="ar"/>
              </w:rPr>
              <w:t>备注</w:t>
            </w:r>
          </w:p>
        </w:tc>
      </w:tr>
      <w:tr w14:paraId="484D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7DD9CEDF">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r>
              <w:rPr>
                <w:rFonts w:hint="default" w:ascii="Times New Roman" w:hAnsi="Times New Roman" w:eastAsia="宋体" w:cs="Times New Roman"/>
                <w:color w:val="auto"/>
                <w:kern w:val="2"/>
                <w:sz w:val="22"/>
                <w:szCs w:val="22"/>
                <w:lang w:val="en-US" w:eastAsia="zh-CN" w:bidi="ar"/>
              </w:rPr>
              <w:t>1</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6CE73BBF">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1C028A3">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79B867">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14:paraId="6E64BEB3">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14:paraId="099C183C">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4759DFEB">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14:paraId="05532930">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3326D2A2">
            <w:pPr>
              <w:keepNext w:val="0"/>
              <w:keepLines w:val="0"/>
              <w:widowControl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r>
      <w:tr w14:paraId="4B18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0386DC9E">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r>
              <w:rPr>
                <w:rFonts w:hint="default" w:ascii="Times New Roman" w:hAnsi="Times New Roman" w:eastAsia="宋体" w:cs="Times New Roman"/>
                <w:color w:val="auto"/>
                <w:kern w:val="2"/>
                <w:sz w:val="22"/>
                <w:szCs w:val="22"/>
                <w:lang w:val="en-US" w:eastAsia="zh-CN" w:bidi="ar"/>
              </w:rPr>
              <w:t>2</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43EA3B4D">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F98D562">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B1A3DE">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14:paraId="0C4366FF">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14:paraId="1841EA81">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692F45C6">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14:paraId="5E830261">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4BDE47E4">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r>
      <w:tr w14:paraId="6107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46686CFD">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r>
              <w:rPr>
                <w:rFonts w:hint="default" w:ascii="Times New Roman" w:hAnsi="Times New Roman" w:eastAsia="宋体" w:cs="Times New Roman"/>
                <w:color w:val="auto"/>
                <w:kern w:val="2"/>
                <w:sz w:val="22"/>
                <w:szCs w:val="22"/>
                <w:lang w:val="en-US" w:eastAsia="zh-CN" w:bidi="ar"/>
              </w:rPr>
              <w:t>3</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43DE5B50">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74359E0">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62CC485">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14:paraId="26D74528">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14:paraId="24EC7CDB">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772FF328">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14:paraId="526DB4BA">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350D14D7">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r>
      <w:tr w14:paraId="11A6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30B7FAF6">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r>
              <w:rPr>
                <w:rFonts w:hint="default" w:ascii="Times New Roman" w:hAnsi="Times New Roman" w:eastAsia="宋体" w:cs="Times New Roman"/>
                <w:color w:val="auto"/>
                <w:kern w:val="2"/>
                <w:sz w:val="22"/>
                <w:szCs w:val="22"/>
                <w:lang w:val="en-US" w:eastAsia="zh-CN" w:bidi="ar"/>
              </w:rPr>
              <w:t>4</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5944E316">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94761ED">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3AB766">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14:paraId="75637D48">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14:paraId="3EDE3CF0">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16D02E5F">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14:paraId="07253F65">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1D40CD23">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r>
      <w:tr w14:paraId="231C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318F6880">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r>
              <w:rPr>
                <w:rFonts w:hint="default" w:ascii="Times New Roman" w:hAnsi="Times New Roman" w:eastAsia="宋体" w:cs="Times New Roman"/>
                <w:color w:val="auto"/>
                <w:kern w:val="2"/>
                <w:sz w:val="22"/>
                <w:szCs w:val="22"/>
                <w:lang w:val="en-US" w:eastAsia="zh-CN" w:bidi="ar"/>
              </w:rPr>
              <w:t>5</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46F8328D">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EE5C9DD">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17A743B">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14:paraId="2617A6F1">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14:paraId="34C5370F">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175A46A7">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14:paraId="055A9465">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0BA36C61">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r>
      <w:tr w14:paraId="20A3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4313E4E0">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r>
              <w:rPr>
                <w:rFonts w:hint="default" w:ascii="Times New Roman" w:hAnsi="Times New Roman" w:eastAsia="宋体" w:cs="Times New Roman"/>
                <w:color w:val="auto"/>
                <w:kern w:val="2"/>
                <w:sz w:val="22"/>
                <w:szCs w:val="22"/>
                <w:lang w:val="en-US" w:eastAsia="zh-CN" w:bidi="ar"/>
              </w:rPr>
              <w:t>6</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29A17B08">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DAAB669">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A4868B">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14:paraId="49011188">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14:paraId="16767C5C">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4396D340">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14:paraId="5A8B0AB2">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0831DA62">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r>
      <w:tr w14:paraId="120F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529C3E84">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r>
              <w:rPr>
                <w:rFonts w:hint="default" w:ascii="Times New Roman" w:hAnsi="Times New Roman" w:eastAsia="宋体" w:cs="Times New Roman"/>
                <w:color w:val="auto"/>
                <w:kern w:val="2"/>
                <w:sz w:val="22"/>
                <w:szCs w:val="22"/>
                <w:lang w:val="en-US" w:eastAsia="zh-CN" w:bidi="ar"/>
              </w:rPr>
              <w:t>7</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7680E260">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35DE98D">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DA5FC4">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14:paraId="45B631F8">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945" w:type="dxa"/>
            <w:tcBorders>
              <w:top w:val="single" w:color="auto" w:sz="4" w:space="0"/>
              <w:left w:val="single" w:color="auto" w:sz="4" w:space="0"/>
              <w:bottom w:val="single" w:color="auto" w:sz="4" w:space="0"/>
              <w:right w:val="single" w:color="auto" w:sz="4" w:space="0"/>
            </w:tcBorders>
            <w:shd w:val="clear" w:color="auto" w:fill="auto"/>
            <w:vAlign w:val="center"/>
          </w:tcPr>
          <w:p w14:paraId="05E86F28">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34723858">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14:paraId="369988FC">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5AAB8D8D">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color w:val="auto"/>
                <w:sz w:val="22"/>
                <w:szCs w:val="22"/>
                <w:lang w:val="en-US"/>
              </w:rPr>
            </w:pPr>
          </w:p>
        </w:tc>
      </w:tr>
    </w:tbl>
    <w:p w14:paraId="608CFB0F">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color w:val="auto"/>
          <w:sz w:val="20"/>
          <w:szCs w:val="20"/>
          <w:lang w:val="en-US"/>
        </w:rPr>
      </w:pPr>
      <w:r>
        <w:rPr>
          <w:rFonts w:hint="default" w:ascii="Times New Roman" w:hAnsi="Times New Roman" w:eastAsia="宋体" w:cs="Times New Roman"/>
          <w:color w:val="auto"/>
          <w:kern w:val="2"/>
          <w:sz w:val="24"/>
          <w:szCs w:val="20"/>
          <w:lang w:val="en-US" w:eastAsia="zh-CN" w:bidi="ar"/>
        </w:rPr>
        <w:t>注：本表作为合同附件，其内容必须是真实有效，并在签订合同前提供上述人员资格证书和本单位交纳的社保证明文件（以加盖社会保险基金管理中心印章的《投保单》或《社会保险参保人员证明》资料为准）原件予业主核实。</w:t>
      </w:r>
    </w:p>
    <w:p w14:paraId="339A8F4D">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
          <w:bCs w:val="0"/>
          <w:color w:val="auto"/>
          <w:kern w:val="0"/>
          <w:sz w:val="32"/>
          <w:szCs w:val="32"/>
          <w:lang w:val="en-US" w:eastAsia="zh-CN" w:bidi="ar"/>
        </w:rPr>
      </w:pPr>
    </w:p>
    <w:p w14:paraId="544F8CFE">
      <w:pPr>
        <w:pStyle w:val="2"/>
        <w:rPr>
          <w:rFonts w:hint="default" w:ascii="Times New Roman" w:hAnsi="Times New Roman" w:eastAsia="宋体" w:cs="Times New Roman"/>
          <w:b/>
          <w:bCs w:val="0"/>
          <w:color w:val="auto"/>
          <w:kern w:val="0"/>
          <w:sz w:val="32"/>
          <w:szCs w:val="32"/>
          <w:lang w:val="en-US" w:eastAsia="zh-CN" w:bidi="ar"/>
        </w:rPr>
      </w:pPr>
    </w:p>
    <w:p w14:paraId="439C0C47">
      <w:pPr>
        <w:pStyle w:val="2"/>
        <w:rPr>
          <w:rFonts w:hint="default" w:ascii="Times New Roman" w:hAnsi="Times New Roman" w:eastAsia="宋体" w:cs="Times New Roman"/>
          <w:b/>
          <w:bCs w:val="0"/>
          <w:color w:val="auto"/>
          <w:kern w:val="0"/>
          <w:sz w:val="32"/>
          <w:szCs w:val="32"/>
          <w:lang w:val="en-US" w:eastAsia="zh-CN" w:bidi="ar"/>
        </w:rPr>
      </w:pPr>
    </w:p>
    <w:p w14:paraId="5BAFBBE1">
      <w:pPr>
        <w:pStyle w:val="2"/>
        <w:rPr>
          <w:rFonts w:hint="default" w:ascii="Times New Roman" w:hAnsi="Times New Roman" w:eastAsia="宋体" w:cs="Times New Roman"/>
          <w:b/>
          <w:bCs w:val="0"/>
          <w:color w:val="auto"/>
          <w:kern w:val="0"/>
          <w:sz w:val="32"/>
          <w:szCs w:val="32"/>
          <w:lang w:val="en-US" w:eastAsia="zh-CN" w:bidi="ar"/>
        </w:rPr>
      </w:pPr>
    </w:p>
    <w:p w14:paraId="5A1D34D9">
      <w:pPr>
        <w:pStyle w:val="2"/>
        <w:rPr>
          <w:rFonts w:hint="default" w:ascii="Times New Roman" w:hAnsi="Times New Roman" w:eastAsia="宋体" w:cs="Times New Roman"/>
          <w:b/>
          <w:bCs w:val="0"/>
          <w:color w:val="auto"/>
          <w:kern w:val="0"/>
          <w:sz w:val="32"/>
          <w:szCs w:val="32"/>
          <w:lang w:val="en-US" w:eastAsia="zh-CN" w:bidi="ar"/>
        </w:rPr>
      </w:pPr>
    </w:p>
    <w:p w14:paraId="43B12F0B">
      <w:pPr>
        <w:pStyle w:val="2"/>
        <w:rPr>
          <w:rFonts w:hint="default" w:ascii="Times New Roman" w:hAnsi="Times New Roman" w:eastAsia="宋体" w:cs="Times New Roman"/>
          <w:b/>
          <w:bCs w:val="0"/>
          <w:color w:val="auto"/>
          <w:kern w:val="0"/>
          <w:sz w:val="32"/>
          <w:szCs w:val="32"/>
          <w:lang w:val="en-US" w:eastAsia="zh-CN" w:bidi="ar"/>
        </w:rPr>
      </w:pPr>
    </w:p>
    <w:p w14:paraId="6A71042E">
      <w:pPr>
        <w:pStyle w:val="2"/>
        <w:rPr>
          <w:rFonts w:hint="default" w:ascii="Times New Roman" w:hAnsi="Times New Roman" w:eastAsia="宋体" w:cs="Times New Roman"/>
          <w:b/>
          <w:bCs w:val="0"/>
          <w:color w:val="auto"/>
          <w:kern w:val="0"/>
          <w:sz w:val="32"/>
          <w:szCs w:val="32"/>
          <w:lang w:val="en-US" w:eastAsia="zh-CN" w:bidi="ar"/>
        </w:rPr>
      </w:pPr>
    </w:p>
    <w:p w14:paraId="710DF3D0">
      <w:pPr>
        <w:pStyle w:val="2"/>
        <w:rPr>
          <w:rFonts w:hint="default" w:ascii="Times New Roman" w:hAnsi="Times New Roman" w:eastAsia="宋体" w:cs="Times New Roman"/>
          <w:b/>
          <w:bCs w:val="0"/>
          <w:color w:val="auto"/>
          <w:kern w:val="0"/>
          <w:sz w:val="32"/>
          <w:szCs w:val="32"/>
          <w:lang w:val="en-US" w:eastAsia="zh-CN" w:bidi="ar"/>
        </w:rPr>
      </w:pPr>
    </w:p>
    <w:p w14:paraId="3D826ED0">
      <w:pPr>
        <w:rPr>
          <w:rFonts w:hint="default" w:ascii="Times New Roman" w:hAnsi="Times New Roman" w:eastAsia="方正小标宋简体" w:cs="Times New Roman"/>
          <w:b w:val="0"/>
          <w:bCs/>
          <w:color w:val="auto"/>
          <w:kern w:val="0"/>
          <w:sz w:val="32"/>
          <w:szCs w:val="32"/>
          <w:lang w:val="en-US" w:eastAsia="zh-CN" w:bidi="ar"/>
        </w:rPr>
      </w:pPr>
      <w:r>
        <w:rPr>
          <w:rFonts w:hint="default" w:ascii="Times New Roman" w:hAnsi="Times New Roman" w:eastAsia="方正小标宋简体" w:cs="Times New Roman"/>
          <w:b w:val="0"/>
          <w:bCs/>
          <w:color w:val="auto"/>
          <w:kern w:val="0"/>
          <w:sz w:val="32"/>
          <w:szCs w:val="32"/>
          <w:lang w:val="en-US" w:eastAsia="zh-CN" w:bidi="ar"/>
        </w:rPr>
        <w:br w:type="page"/>
      </w:r>
    </w:p>
    <w:p w14:paraId="05BAE661">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方正小标宋简体" w:cs="Times New Roman"/>
          <w:b w:val="0"/>
          <w:bCs/>
          <w:color w:val="auto"/>
          <w:sz w:val="32"/>
          <w:szCs w:val="32"/>
          <w:lang w:val="en-US"/>
        </w:rPr>
      </w:pPr>
      <w:r>
        <w:rPr>
          <w:rFonts w:hint="default" w:ascii="Times New Roman" w:hAnsi="Times New Roman" w:eastAsia="方正小标宋简体" w:cs="Times New Roman"/>
          <w:b w:val="0"/>
          <w:bCs/>
          <w:color w:val="auto"/>
          <w:kern w:val="0"/>
          <w:sz w:val="32"/>
          <w:szCs w:val="32"/>
          <w:lang w:val="en-US" w:eastAsia="zh-CN" w:bidi="ar"/>
        </w:rPr>
        <w:t>廉 政 合 同</w:t>
      </w:r>
    </w:p>
    <w:p w14:paraId="15F220A3">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p>
    <w:p w14:paraId="209DF4BB">
      <w:pPr>
        <w:keepNext w:val="0"/>
        <w:keepLines w:val="0"/>
        <w:widowControl/>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甲方：（全称）</w:t>
      </w:r>
      <w:r>
        <w:rPr>
          <w:rFonts w:hint="default" w:ascii="Times New Roman" w:hAnsi="Times New Roman" w:eastAsia="宋体" w:cs="Times New Roman"/>
          <w:color w:val="auto"/>
          <w:kern w:val="0"/>
          <w:sz w:val="24"/>
          <w:szCs w:val="24"/>
          <w:u w:val="single"/>
          <w:lang w:val="en-US" w:eastAsia="zh-CN" w:bidi="ar"/>
        </w:rPr>
        <w:t xml:space="preserve">                              </w:t>
      </w:r>
    </w:p>
    <w:p w14:paraId="6E5B229B">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u w:val="single"/>
          <w:lang w:val="en-US"/>
        </w:rPr>
      </w:pPr>
      <w:r>
        <w:rPr>
          <w:rFonts w:hint="default" w:ascii="Times New Roman" w:hAnsi="Times New Roman" w:eastAsia="宋体" w:cs="Times New Roman"/>
          <w:color w:val="auto"/>
          <w:kern w:val="0"/>
          <w:sz w:val="24"/>
          <w:szCs w:val="24"/>
          <w:lang w:val="en-US" w:eastAsia="zh-CN" w:bidi="ar"/>
        </w:rPr>
        <w:t>乙方：（全称）</w:t>
      </w:r>
      <w:r>
        <w:rPr>
          <w:rFonts w:hint="default" w:ascii="Times New Roman" w:hAnsi="Times New Roman" w:eastAsia="宋体" w:cs="Times New Roman"/>
          <w:color w:val="auto"/>
          <w:kern w:val="0"/>
          <w:sz w:val="24"/>
          <w:szCs w:val="24"/>
          <w:u w:val="single"/>
          <w:lang w:val="en-US" w:eastAsia="zh-CN" w:bidi="ar"/>
        </w:rPr>
        <w:t xml:space="preserve">                              </w:t>
      </w:r>
    </w:p>
    <w:p w14:paraId="330AB5C3">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 xml:space="preserve">  </w:t>
      </w:r>
    </w:p>
    <w:p w14:paraId="5003A9CE">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根据国家、省工程建设和廉政建设的有关规定，为做好合同工程的廉政建设，保证工程质量与施工安全，提高建设资金的有效使用和投资效益，甲方乙方就加强合同工程的廉政建设，订立本合同。</w:t>
      </w:r>
    </w:p>
    <w:p w14:paraId="0528E61A">
      <w:pPr>
        <w:keepNext w:val="0"/>
        <w:keepLines w:val="0"/>
        <w:widowControl/>
        <w:suppressLineNumbers w:val="0"/>
        <w:spacing w:before="0" w:beforeAutospacing="0" w:after="0" w:afterAutospacing="0" w:line="360" w:lineRule="auto"/>
        <w:ind w:left="0" w:right="0" w:firstLine="482" w:firstLineChars="200"/>
        <w:jc w:val="left"/>
        <w:rPr>
          <w:rFonts w:hint="default" w:ascii="Times New Roman" w:hAnsi="Times New Roman" w:eastAsia="宋体" w:cs="Times New Roman"/>
          <w:b/>
          <w:color w:val="auto"/>
          <w:lang w:val="en-US"/>
        </w:rPr>
      </w:pPr>
      <w:r>
        <w:rPr>
          <w:rFonts w:hint="default" w:ascii="Times New Roman" w:hAnsi="Times New Roman" w:eastAsia="宋体" w:cs="Times New Roman"/>
          <w:b/>
          <w:color w:val="auto"/>
          <w:kern w:val="0"/>
          <w:sz w:val="24"/>
          <w:szCs w:val="24"/>
          <w:lang w:val="en-US" w:eastAsia="zh-CN" w:bidi="ar"/>
        </w:rPr>
        <w:t>1  双方权利和义务</w:t>
      </w:r>
    </w:p>
    <w:p w14:paraId="47A1330A">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1.1  严格遵守国家有关法律法规的规定。</w:t>
      </w:r>
    </w:p>
    <w:p w14:paraId="576591E6">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1.2  严格执行一切合同文件，自觉按合同办事。</w:t>
      </w:r>
    </w:p>
    <w:p w14:paraId="69ED3F1F">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1.3  双方的业务活动坚持公平、公开、公正和诚信的原则（法律认定的商业秘密和合同文件另有规定除外），不得损害国家和集体利益，不得违反工程建设管理规章制度。</w:t>
      </w:r>
    </w:p>
    <w:p w14:paraId="0986EDDB">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1.4  建立健全廉政制度，开展廉政教育，设立廉政告示牌，公布举报电话，监督并认真查处违法违纪行为。</w:t>
      </w:r>
    </w:p>
    <w:p w14:paraId="7AC2F6CA">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1.5  发现对方在业务活动中有违反廉政建设规定的行为，应及时给予提醒和纠正。</w:t>
      </w:r>
    </w:p>
    <w:p w14:paraId="54B2660D">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1.6  发现对方严重违反合同的行为，有向其上级部门举报、建议给予处理并要求告知处理结果的权利。没有上级部门的，可按施工合同通用条款第70条规定处理。</w:t>
      </w:r>
    </w:p>
    <w:p w14:paraId="08378DE1">
      <w:pPr>
        <w:keepNext w:val="0"/>
        <w:keepLines w:val="0"/>
        <w:widowControl/>
        <w:suppressLineNumbers w:val="0"/>
        <w:spacing w:before="0" w:beforeAutospacing="0" w:after="0" w:afterAutospacing="0" w:line="360" w:lineRule="auto"/>
        <w:ind w:left="0" w:right="0" w:firstLine="482" w:firstLineChars="200"/>
        <w:jc w:val="left"/>
        <w:rPr>
          <w:rFonts w:hint="default" w:ascii="Times New Roman" w:hAnsi="Times New Roman" w:eastAsia="宋体" w:cs="Times New Roman"/>
          <w:b/>
          <w:color w:val="auto"/>
          <w:lang w:val="en-US"/>
        </w:rPr>
      </w:pPr>
      <w:r>
        <w:rPr>
          <w:rFonts w:hint="default" w:ascii="Times New Roman" w:hAnsi="Times New Roman" w:eastAsia="宋体" w:cs="Times New Roman"/>
          <w:b/>
          <w:color w:val="auto"/>
          <w:kern w:val="0"/>
          <w:sz w:val="24"/>
          <w:szCs w:val="24"/>
          <w:lang w:val="en-US" w:eastAsia="zh-CN" w:bidi="ar"/>
        </w:rPr>
        <w:t>2  甲方义务</w:t>
      </w:r>
    </w:p>
    <w:p w14:paraId="5DF403F4">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2.1  甲方及其工作人员不得索要或接受乙方的礼金、有价证券和贵重物品，不得在乙方报销任何应由甲方或工作人员个人支付的费用等。</w:t>
      </w:r>
    </w:p>
    <w:p w14:paraId="5A2A0F0D">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2.2  甲方及其工作人员不得参加乙方安排的宴请（工作餐除外）和娱乐活动；不得接受乙方提供的通讯工具、交通工具和高档办公用品等。</w:t>
      </w:r>
    </w:p>
    <w:p w14:paraId="32AA6968">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2.3  甲方及其工作人员不得要求或者接受乙方为其住房装修、婚丧嫁娶活动、配偶子女的工作安排以及出国出境、旅游等提供方便等。</w:t>
      </w:r>
    </w:p>
    <w:p w14:paraId="2453043B">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2.4  甲方及其工作人员及其配偶、子女不得从事与甲方有关的工程材料设备供应、工程分包、劳务等经济活动。</w:t>
      </w:r>
    </w:p>
    <w:p w14:paraId="011B8666">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2.5  甲方及其工作人员不得以任何理由向乙方推荐分包单位或推销材料，不得要求乙方购买合同约定外的材料和设备。</w:t>
      </w:r>
    </w:p>
    <w:p w14:paraId="630831DE">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2.6  甲方及其工作人员要秉公办事，不准营私舞弊，不准利用职权从事各种个人有偿中介活动和安排个人施工队伍。</w:t>
      </w:r>
    </w:p>
    <w:p w14:paraId="3F1F5F2A">
      <w:pPr>
        <w:keepNext w:val="0"/>
        <w:keepLines w:val="0"/>
        <w:widowControl/>
        <w:suppressLineNumbers w:val="0"/>
        <w:spacing w:before="0" w:beforeAutospacing="0" w:after="0" w:afterAutospacing="0" w:line="360" w:lineRule="auto"/>
        <w:ind w:left="0" w:right="0" w:firstLine="482" w:firstLineChars="200"/>
        <w:jc w:val="left"/>
        <w:rPr>
          <w:rFonts w:hint="default" w:ascii="Times New Roman" w:hAnsi="Times New Roman" w:eastAsia="宋体" w:cs="Times New Roman"/>
          <w:b/>
          <w:color w:val="auto"/>
          <w:lang w:val="en-US"/>
        </w:rPr>
      </w:pPr>
      <w:r>
        <w:rPr>
          <w:rFonts w:hint="default" w:ascii="Times New Roman" w:hAnsi="Times New Roman" w:eastAsia="宋体" w:cs="Times New Roman"/>
          <w:b/>
          <w:color w:val="auto"/>
          <w:kern w:val="0"/>
          <w:sz w:val="24"/>
          <w:szCs w:val="24"/>
          <w:lang w:val="en-US" w:eastAsia="zh-CN" w:bidi="ar"/>
        </w:rPr>
        <w:t>3  乙方义务</w:t>
      </w:r>
    </w:p>
    <w:p w14:paraId="28A7F13C">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3.1  乙方不得以任何理由向甲方及其工作人员行贿或馈赠礼金、有价证券、贵重礼品。</w:t>
      </w:r>
    </w:p>
    <w:p w14:paraId="0EF44B87">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3.2  乙方不得以任何名义为甲方及其工作人员报销应由甲方或工作人员个人支付的任何费用。</w:t>
      </w:r>
    </w:p>
    <w:p w14:paraId="04D59321">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3.3  乙方不得以任何理由安排甲方及其工作人员参加宴请（工作餐除外）及娱乐活动。</w:t>
      </w:r>
    </w:p>
    <w:p w14:paraId="4A45B7A0">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3.4  乙方不得为甲方和个人购置或提供通讯工具、交通工具和高档办公用品等。</w:t>
      </w:r>
    </w:p>
    <w:p w14:paraId="1450548C">
      <w:pPr>
        <w:keepNext w:val="0"/>
        <w:keepLines w:val="0"/>
        <w:widowControl/>
        <w:suppressLineNumbers w:val="0"/>
        <w:tabs>
          <w:tab w:val="left" w:pos="900"/>
        </w:tabs>
        <w:spacing w:before="0" w:beforeAutospacing="0" w:after="0" w:afterAutospacing="0" w:line="360" w:lineRule="auto"/>
        <w:ind w:left="0" w:right="0" w:firstLine="482" w:firstLineChars="200"/>
        <w:jc w:val="left"/>
        <w:rPr>
          <w:rFonts w:hint="default" w:ascii="Times New Roman" w:hAnsi="Times New Roman" w:eastAsia="宋体" w:cs="Times New Roman"/>
          <w:b/>
          <w:color w:val="auto"/>
          <w:lang w:val="en-US"/>
        </w:rPr>
      </w:pPr>
      <w:r>
        <w:rPr>
          <w:rFonts w:hint="default" w:ascii="Times New Roman" w:hAnsi="Times New Roman" w:eastAsia="宋体" w:cs="Times New Roman"/>
          <w:b/>
          <w:color w:val="auto"/>
          <w:kern w:val="0"/>
          <w:sz w:val="24"/>
          <w:szCs w:val="24"/>
          <w:lang w:val="en-US" w:eastAsia="zh-CN" w:bidi="ar"/>
        </w:rPr>
        <w:t>4  违约责任</w:t>
      </w:r>
    </w:p>
    <w:p w14:paraId="4D7A6C17">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4.1  甲方及其工作人员违反本合同第1条和第2条规定，应依据有关规定给予廉政建设规定的处分；涉嫌犯罪的，移交司法机关追究刑事责任；给乙方造成经济损失的，应予赔偿。</w:t>
      </w:r>
    </w:p>
    <w:p w14:paraId="39E97006">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4.2  乙方及其工作人员违反本合同第1条和第3条规定，应依据有关规定给予廉政建设规定的处分；给甲方造成经济损失的，应予赔偿；情节严重的，给予乙方一至三年内不得进入工程建设市场的处罚。</w:t>
      </w:r>
    </w:p>
    <w:p w14:paraId="33E0381B">
      <w:pPr>
        <w:keepNext w:val="0"/>
        <w:keepLines w:val="0"/>
        <w:widowControl w:val="0"/>
        <w:numPr>
          <w:ilvl w:val="0"/>
          <w:numId w:val="2"/>
        </w:numPr>
        <w:suppressLineNumbers w:val="0"/>
        <w:spacing w:before="0" w:beforeAutospacing="0" w:after="0" w:afterAutospacing="0" w:line="360" w:lineRule="auto"/>
        <w:ind w:left="840" w:right="0" w:hanging="360"/>
        <w:jc w:val="both"/>
        <w:rPr>
          <w:rFonts w:hint="default" w:ascii="Times New Roman" w:hAnsi="Times New Roman" w:eastAsia="宋体" w:cs="Times New Roman"/>
          <w:b/>
          <w:color w:val="auto"/>
          <w:lang w:val="en-US"/>
        </w:rPr>
      </w:pPr>
      <w:r>
        <w:rPr>
          <w:rFonts w:hint="default" w:ascii="Times New Roman" w:hAnsi="Times New Roman" w:eastAsia="宋体" w:cs="Times New Roman"/>
          <w:b/>
          <w:color w:val="auto"/>
          <w:kern w:val="0"/>
          <w:sz w:val="24"/>
          <w:szCs w:val="24"/>
          <w:lang w:val="en-US" w:eastAsia="zh-CN" w:bidi="ar"/>
        </w:rPr>
        <w:t>双方约定</w:t>
      </w:r>
    </w:p>
    <w:p w14:paraId="511A5C73">
      <w:pPr>
        <w:pStyle w:val="6"/>
        <w:widowControl/>
        <w:spacing w:before="0" w:beforeAutospacing="0" w:after="120" w:afterAutospacing="0" w:line="360" w:lineRule="auto"/>
        <w:ind w:left="0" w:leftChars="0" w:right="0" w:firstLine="480" w:firstLineChars="200"/>
        <w:rPr>
          <w:rFonts w:hint="default" w:ascii="Times New Roman" w:hAnsi="Times New Roman" w:eastAsia="宋体" w:cs="Times New Roman"/>
          <w:color w:val="auto"/>
          <w:lang w:val="en-US"/>
        </w:rPr>
      </w:pPr>
      <w:r>
        <w:rPr>
          <w:rFonts w:hint="default" w:ascii="Times New Roman" w:hAnsi="Times New Roman" w:eastAsia="宋体" w:cs="Times New Roman"/>
          <w:color w:val="auto"/>
          <w:lang w:eastAsia="zh-CN"/>
        </w:rPr>
        <w:t>本合同由双方或其上级部门负责监督执行，并由双方或其上级部门相互约请对本合同执行情况进行检查。</w:t>
      </w:r>
    </w:p>
    <w:p w14:paraId="6BE78694">
      <w:pPr>
        <w:keepNext w:val="0"/>
        <w:keepLines w:val="0"/>
        <w:widowControl/>
        <w:suppressLineNumbers w:val="0"/>
        <w:spacing w:before="0" w:beforeAutospacing="0" w:after="0" w:afterAutospacing="0" w:line="360" w:lineRule="auto"/>
        <w:ind w:left="0" w:right="0" w:firstLine="482" w:firstLineChars="200"/>
        <w:jc w:val="left"/>
        <w:rPr>
          <w:rFonts w:hint="default" w:ascii="Times New Roman" w:hAnsi="Times New Roman" w:eastAsia="宋体" w:cs="Times New Roman"/>
          <w:b/>
          <w:color w:val="auto"/>
          <w:lang w:val="en-US"/>
        </w:rPr>
      </w:pPr>
      <w:r>
        <w:rPr>
          <w:rFonts w:hint="default" w:ascii="Times New Roman" w:hAnsi="Times New Roman" w:eastAsia="宋体" w:cs="Times New Roman"/>
          <w:b/>
          <w:color w:val="auto"/>
          <w:kern w:val="0"/>
          <w:sz w:val="24"/>
          <w:szCs w:val="24"/>
          <w:lang w:val="en-US" w:eastAsia="zh-CN" w:bidi="ar"/>
        </w:rPr>
        <w:t>6  合同生效</w:t>
      </w:r>
    </w:p>
    <w:p w14:paraId="26D49387">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本合同的有效期，自双方签署之日起至该工程竣工验收合格之日止。</w:t>
      </w:r>
    </w:p>
    <w:p w14:paraId="19C148B8">
      <w:pPr>
        <w:keepNext w:val="0"/>
        <w:keepLines w:val="0"/>
        <w:widowControl/>
        <w:suppressLineNumbers w:val="0"/>
        <w:spacing w:before="0" w:beforeAutospacing="0" w:after="0" w:afterAutospacing="0" w:line="360" w:lineRule="auto"/>
        <w:ind w:left="0" w:right="0" w:firstLine="482" w:firstLineChars="200"/>
        <w:jc w:val="left"/>
        <w:rPr>
          <w:rFonts w:hint="default" w:ascii="Times New Roman" w:hAnsi="Times New Roman" w:eastAsia="宋体" w:cs="Times New Roman"/>
          <w:b/>
          <w:color w:val="auto"/>
          <w:lang w:val="en-US"/>
        </w:rPr>
      </w:pPr>
      <w:r>
        <w:rPr>
          <w:rFonts w:hint="default" w:ascii="Times New Roman" w:hAnsi="Times New Roman" w:eastAsia="宋体" w:cs="Times New Roman"/>
          <w:b/>
          <w:color w:val="auto"/>
          <w:kern w:val="0"/>
          <w:sz w:val="24"/>
          <w:szCs w:val="24"/>
          <w:lang w:val="en-US" w:eastAsia="zh-CN" w:bidi="ar"/>
        </w:rPr>
        <w:t>7  合同法律效力</w:t>
      </w:r>
    </w:p>
    <w:p w14:paraId="508659AA">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本合同作为</w:t>
      </w:r>
      <w:r>
        <w:rPr>
          <w:rFonts w:hint="default" w:ascii="Times New Roman" w:hAnsi="Times New Roman" w:eastAsia="宋体" w:cs="Times New Roman"/>
          <w:color w:val="auto"/>
          <w:kern w:val="0"/>
          <w:sz w:val="24"/>
          <w:szCs w:val="24"/>
          <w:u w:val="single"/>
          <w:lang w:val="en-US" w:eastAsia="zh-CN" w:bidi="ar"/>
        </w:rPr>
        <w:t xml:space="preserve">                 </w:t>
      </w:r>
      <w:r>
        <w:rPr>
          <w:rFonts w:hint="default" w:ascii="Times New Roman" w:hAnsi="Times New Roman" w:eastAsia="宋体" w:cs="Times New Roman"/>
          <w:color w:val="auto"/>
          <w:kern w:val="0"/>
          <w:sz w:val="24"/>
          <w:szCs w:val="24"/>
          <w:lang w:val="en-US" w:eastAsia="zh-CN" w:bidi="ar"/>
        </w:rPr>
        <w:t>招标代理合同的附件，与招标代理合同具有同等的法律效力，经双方签署后生效。</w:t>
      </w:r>
    </w:p>
    <w:p w14:paraId="2867E3B3">
      <w:pPr>
        <w:keepNext w:val="0"/>
        <w:keepLines w:val="0"/>
        <w:widowControl/>
        <w:suppressLineNumbers w:val="0"/>
        <w:spacing w:before="0" w:beforeAutospacing="0" w:after="0" w:afterAutospacing="0" w:line="360" w:lineRule="auto"/>
        <w:ind w:left="0" w:right="0" w:firstLine="0" w:firstLineChars="0"/>
        <w:jc w:val="left"/>
        <w:rPr>
          <w:rFonts w:hint="default" w:ascii="Times New Roman" w:hAnsi="Times New Roman" w:cs="Times New Roman"/>
          <w:color w:val="auto"/>
          <w:sz w:val="28"/>
          <w:szCs w:val="28"/>
        </w:rPr>
      </w:pPr>
    </w:p>
    <w:tbl>
      <w:tblPr>
        <w:tblStyle w:val="10"/>
        <w:tblpPr w:leftFromText="180" w:rightFromText="180" w:vertAnchor="text" w:horzAnchor="page" w:tblpX="1502" w:tblpY="574"/>
        <w:tblOverlap w:val="never"/>
        <w:tblW w:w="9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5"/>
        <w:gridCol w:w="745"/>
        <w:gridCol w:w="4338"/>
      </w:tblGrid>
      <w:tr w14:paraId="355A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185" w:type="dxa"/>
            <w:shd w:val="clear" w:color="auto" w:fill="auto"/>
            <w:vAlign w:val="top"/>
          </w:tcPr>
          <w:p w14:paraId="4842E13D">
            <w:pPr>
              <w:keepNext w:val="0"/>
              <w:keepLines w:val="0"/>
              <w:widowControl/>
              <w:suppressLineNumbers w:val="0"/>
              <w:spacing w:before="0" w:beforeAutospacing="0" w:after="0" w:afterAutospacing="0" w:line="360" w:lineRule="auto"/>
              <w:ind w:left="1560" w:right="0" w:hanging="1560" w:hangingChars="65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甲方（盖章）：</w:t>
            </w:r>
          </w:p>
        </w:tc>
        <w:tc>
          <w:tcPr>
            <w:tcW w:w="745" w:type="dxa"/>
            <w:shd w:val="clear" w:color="auto" w:fill="auto"/>
            <w:vAlign w:val="top"/>
          </w:tcPr>
          <w:p w14:paraId="7E6FF42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lang w:val="en-US"/>
              </w:rPr>
            </w:pPr>
          </w:p>
          <w:p w14:paraId="42084C49">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p>
        </w:tc>
        <w:tc>
          <w:tcPr>
            <w:tcW w:w="4338" w:type="dxa"/>
            <w:shd w:val="clear" w:color="auto" w:fill="auto"/>
            <w:vAlign w:val="top"/>
          </w:tcPr>
          <w:p w14:paraId="6EE863A5">
            <w:pPr>
              <w:keepNext w:val="0"/>
              <w:keepLines w:val="0"/>
              <w:widowControl/>
              <w:suppressLineNumbers w:val="0"/>
              <w:spacing w:before="0" w:beforeAutospacing="0" w:after="0" w:afterAutospacing="0" w:line="360" w:lineRule="auto"/>
              <w:ind w:left="1680" w:right="0" w:hanging="1680" w:hangingChars="7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 xml:space="preserve">乙方（盖章）： </w:t>
            </w:r>
          </w:p>
        </w:tc>
      </w:tr>
      <w:tr w14:paraId="7C18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4185" w:type="dxa"/>
            <w:shd w:val="clear" w:color="auto" w:fill="auto"/>
            <w:vAlign w:val="top"/>
          </w:tcPr>
          <w:p w14:paraId="50FB3CE2">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法定代表人（签字或盖章）：</w:t>
            </w:r>
          </w:p>
        </w:tc>
        <w:tc>
          <w:tcPr>
            <w:tcW w:w="745" w:type="dxa"/>
            <w:shd w:val="clear" w:color="auto" w:fill="auto"/>
            <w:vAlign w:val="top"/>
          </w:tcPr>
          <w:p w14:paraId="2B5A95F9">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p>
        </w:tc>
        <w:tc>
          <w:tcPr>
            <w:tcW w:w="4338" w:type="dxa"/>
            <w:shd w:val="clear" w:color="auto" w:fill="auto"/>
            <w:vAlign w:val="top"/>
          </w:tcPr>
          <w:p w14:paraId="1C76A366">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法定代表人（签字或盖章）：</w:t>
            </w:r>
          </w:p>
        </w:tc>
      </w:tr>
      <w:tr w14:paraId="3970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4185" w:type="dxa"/>
            <w:shd w:val="clear" w:color="auto" w:fill="auto"/>
            <w:vAlign w:val="top"/>
          </w:tcPr>
          <w:p w14:paraId="50DB9024">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授权代理人（签字或盖章）：</w:t>
            </w:r>
          </w:p>
        </w:tc>
        <w:tc>
          <w:tcPr>
            <w:tcW w:w="745" w:type="dxa"/>
            <w:shd w:val="clear" w:color="auto" w:fill="auto"/>
            <w:vAlign w:val="top"/>
          </w:tcPr>
          <w:p w14:paraId="07DE7232">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p>
        </w:tc>
        <w:tc>
          <w:tcPr>
            <w:tcW w:w="4338" w:type="dxa"/>
            <w:shd w:val="clear" w:color="auto" w:fill="auto"/>
            <w:vAlign w:val="top"/>
          </w:tcPr>
          <w:p w14:paraId="741BD9EC">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授权代理人（签字或盖章）：</w:t>
            </w:r>
          </w:p>
        </w:tc>
      </w:tr>
      <w:tr w14:paraId="439F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185" w:type="dxa"/>
            <w:shd w:val="clear" w:color="auto" w:fill="auto"/>
            <w:vAlign w:val="top"/>
          </w:tcPr>
          <w:p w14:paraId="1BCD5513">
            <w:pPr>
              <w:keepNext w:val="0"/>
              <w:keepLines w:val="0"/>
              <w:widowControl/>
              <w:suppressLineNumbers w:val="0"/>
              <w:spacing w:before="0" w:beforeAutospacing="0" w:after="0" w:afterAutospacing="0"/>
              <w:ind w:left="1080" w:right="0" w:hanging="1080" w:hangingChars="45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单位地址：</w:t>
            </w:r>
          </w:p>
        </w:tc>
        <w:tc>
          <w:tcPr>
            <w:tcW w:w="745" w:type="dxa"/>
            <w:shd w:val="clear" w:color="auto" w:fill="auto"/>
            <w:vAlign w:val="top"/>
          </w:tcPr>
          <w:p w14:paraId="1276C407">
            <w:pPr>
              <w:keepNext w:val="0"/>
              <w:keepLines w:val="0"/>
              <w:widowControl/>
              <w:suppressLineNumbers w:val="0"/>
              <w:spacing w:before="0" w:beforeAutospacing="0" w:after="0" w:afterAutospacing="0"/>
              <w:ind w:left="1080" w:right="0" w:hanging="945" w:hangingChars="450"/>
              <w:jc w:val="left"/>
              <w:rPr>
                <w:rFonts w:hint="default" w:ascii="Times New Roman" w:hAnsi="Times New Roman" w:eastAsia="宋体" w:cs="Times New Roman"/>
                <w:color w:val="auto"/>
                <w:lang w:val="en-US"/>
              </w:rPr>
            </w:pPr>
          </w:p>
        </w:tc>
        <w:tc>
          <w:tcPr>
            <w:tcW w:w="4338" w:type="dxa"/>
            <w:shd w:val="clear" w:color="auto" w:fill="auto"/>
            <w:vAlign w:val="top"/>
          </w:tcPr>
          <w:p w14:paraId="1977B273">
            <w:pPr>
              <w:keepNext w:val="0"/>
              <w:keepLines w:val="0"/>
              <w:widowControl/>
              <w:suppressLineNumbers w:val="0"/>
              <w:spacing w:before="0" w:beforeAutospacing="0" w:after="0" w:afterAutospacing="0"/>
              <w:ind w:left="1200" w:right="0" w:hanging="1200" w:hangingChars="50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 xml:space="preserve">单位地址： </w:t>
            </w:r>
          </w:p>
        </w:tc>
      </w:tr>
      <w:tr w14:paraId="1B54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185" w:type="dxa"/>
            <w:shd w:val="clear" w:color="auto" w:fill="auto"/>
            <w:vAlign w:val="top"/>
          </w:tcPr>
          <w:p w14:paraId="1133A8E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邮政编码：</w:t>
            </w:r>
          </w:p>
        </w:tc>
        <w:tc>
          <w:tcPr>
            <w:tcW w:w="745" w:type="dxa"/>
            <w:shd w:val="clear" w:color="auto" w:fill="auto"/>
            <w:vAlign w:val="top"/>
          </w:tcPr>
          <w:p w14:paraId="222D0B1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lang w:val="en-US"/>
              </w:rPr>
            </w:pPr>
          </w:p>
        </w:tc>
        <w:tc>
          <w:tcPr>
            <w:tcW w:w="4338" w:type="dxa"/>
            <w:shd w:val="clear" w:color="auto" w:fill="auto"/>
            <w:vAlign w:val="top"/>
          </w:tcPr>
          <w:p w14:paraId="53F0F80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邮政编码：</w:t>
            </w:r>
          </w:p>
        </w:tc>
      </w:tr>
      <w:tr w14:paraId="173A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185" w:type="dxa"/>
            <w:shd w:val="clear" w:color="auto" w:fill="auto"/>
            <w:vAlign w:val="top"/>
          </w:tcPr>
          <w:p w14:paraId="27248AFD">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联系电话：020-81484397</w:t>
            </w:r>
          </w:p>
        </w:tc>
        <w:tc>
          <w:tcPr>
            <w:tcW w:w="745" w:type="dxa"/>
            <w:shd w:val="clear" w:color="auto" w:fill="auto"/>
            <w:vAlign w:val="top"/>
          </w:tcPr>
          <w:p w14:paraId="5A17C7D9">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p>
        </w:tc>
        <w:tc>
          <w:tcPr>
            <w:tcW w:w="4338" w:type="dxa"/>
            <w:shd w:val="clear" w:color="auto" w:fill="auto"/>
            <w:vAlign w:val="top"/>
          </w:tcPr>
          <w:p w14:paraId="3F761DAD">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 xml:space="preserve">联系电话： </w:t>
            </w:r>
          </w:p>
        </w:tc>
      </w:tr>
      <w:tr w14:paraId="2343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185" w:type="dxa"/>
            <w:shd w:val="clear" w:color="auto" w:fill="auto"/>
            <w:vAlign w:val="top"/>
          </w:tcPr>
          <w:p w14:paraId="6CF5F5DF">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传    真：020-81484397</w:t>
            </w:r>
          </w:p>
        </w:tc>
        <w:tc>
          <w:tcPr>
            <w:tcW w:w="745" w:type="dxa"/>
            <w:shd w:val="clear" w:color="auto" w:fill="auto"/>
            <w:vAlign w:val="top"/>
          </w:tcPr>
          <w:p w14:paraId="355E0EDD">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p>
        </w:tc>
        <w:tc>
          <w:tcPr>
            <w:tcW w:w="4338" w:type="dxa"/>
            <w:shd w:val="clear" w:color="auto" w:fill="auto"/>
            <w:vAlign w:val="top"/>
          </w:tcPr>
          <w:p w14:paraId="2B7C61A8">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传    真：</w:t>
            </w:r>
          </w:p>
        </w:tc>
      </w:tr>
      <w:tr w14:paraId="5D2B0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4185" w:type="dxa"/>
            <w:shd w:val="clear" w:color="auto" w:fill="auto"/>
            <w:vAlign w:val="top"/>
          </w:tcPr>
          <w:p w14:paraId="400AEBF9">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电子信箱：</w:t>
            </w:r>
          </w:p>
        </w:tc>
        <w:tc>
          <w:tcPr>
            <w:tcW w:w="745" w:type="dxa"/>
            <w:shd w:val="clear" w:color="auto" w:fill="auto"/>
            <w:vAlign w:val="top"/>
          </w:tcPr>
          <w:p w14:paraId="0AA445C0">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p>
        </w:tc>
        <w:tc>
          <w:tcPr>
            <w:tcW w:w="4338" w:type="dxa"/>
            <w:shd w:val="clear" w:color="auto" w:fill="auto"/>
            <w:vAlign w:val="top"/>
          </w:tcPr>
          <w:p w14:paraId="796DEFF6">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 xml:space="preserve">电子信箱： </w:t>
            </w:r>
          </w:p>
        </w:tc>
      </w:tr>
      <w:tr w14:paraId="0FA9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185" w:type="dxa"/>
            <w:shd w:val="clear" w:color="auto" w:fill="auto"/>
            <w:vAlign w:val="top"/>
          </w:tcPr>
          <w:p w14:paraId="646F3657">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开户银行：</w:t>
            </w:r>
          </w:p>
        </w:tc>
        <w:tc>
          <w:tcPr>
            <w:tcW w:w="745" w:type="dxa"/>
            <w:shd w:val="clear" w:color="auto" w:fill="auto"/>
            <w:vAlign w:val="top"/>
          </w:tcPr>
          <w:p w14:paraId="6F7386E9">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p>
        </w:tc>
        <w:tc>
          <w:tcPr>
            <w:tcW w:w="4338" w:type="dxa"/>
            <w:shd w:val="clear" w:color="auto" w:fill="auto"/>
            <w:vAlign w:val="top"/>
          </w:tcPr>
          <w:p w14:paraId="7EAFC39B">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开户银行：</w:t>
            </w:r>
          </w:p>
        </w:tc>
      </w:tr>
      <w:tr w14:paraId="39E5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4185" w:type="dxa"/>
            <w:shd w:val="clear" w:color="auto" w:fill="auto"/>
            <w:vAlign w:val="top"/>
          </w:tcPr>
          <w:p w14:paraId="4F67DA70">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r>
              <w:rPr>
                <w:rFonts w:hint="eastAsia" w:ascii="Times New Roman" w:hAnsi="Times New Roman" w:eastAsia="宋体" w:cs="Times New Roman"/>
                <w:color w:val="auto"/>
                <w:kern w:val="0"/>
                <w:sz w:val="24"/>
                <w:szCs w:val="24"/>
                <w:lang w:val="en-US" w:eastAsia="zh-CN" w:bidi="ar"/>
              </w:rPr>
              <w:t>账</w:t>
            </w:r>
            <w:r>
              <w:rPr>
                <w:rFonts w:hint="default" w:ascii="Times New Roman" w:hAnsi="Times New Roman" w:eastAsia="宋体" w:cs="Times New Roman"/>
                <w:color w:val="auto"/>
                <w:kern w:val="0"/>
                <w:sz w:val="24"/>
                <w:szCs w:val="24"/>
                <w:lang w:val="en-US" w:eastAsia="zh-CN" w:bidi="ar"/>
              </w:rPr>
              <w:t xml:space="preserve">    号：</w:t>
            </w:r>
          </w:p>
        </w:tc>
        <w:tc>
          <w:tcPr>
            <w:tcW w:w="745" w:type="dxa"/>
            <w:shd w:val="clear" w:color="auto" w:fill="auto"/>
            <w:vAlign w:val="top"/>
          </w:tcPr>
          <w:p w14:paraId="3141F395">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p>
        </w:tc>
        <w:tc>
          <w:tcPr>
            <w:tcW w:w="4338" w:type="dxa"/>
            <w:shd w:val="clear" w:color="auto" w:fill="auto"/>
            <w:vAlign w:val="top"/>
          </w:tcPr>
          <w:p w14:paraId="183A30D8">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lang w:val="en-US"/>
              </w:rPr>
            </w:pPr>
            <w:r>
              <w:rPr>
                <w:rFonts w:hint="eastAsia" w:ascii="Times New Roman" w:hAnsi="Times New Roman" w:eastAsia="宋体" w:cs="Times New Roman"/>
                <w:color w:val="auto"/>
                <w:kern w:val="0"/>
                <w:sz w:val="24"/>
                <w:szCs w:val="24"/>
                <w:lang w:val="en-US" w:eastAsia="zh-CN" w:bidi="ar"/>
              </w:rPr>
              <w:t>账</w:t>
            </w:r>
            <w:r>
              <w:rPr>
                <w:rFonts w:hint="default" w:ascii="Times New Roman" w:hAnsi="Times New Roman" w:eastAsia="宋体" w:cs="Times New Roman"/>
                <w:color w:val="auto"/>
                <w:kern w:val="0"/>
                <w:sz w:val="24"/>
                <w:szCs w:val="24"/>
                <w:lang w:val="en-US" w:eastAsia="zh-CN" w:bidi="ar"/>
              </w:rPr>
              <w:t xml:space="preserve">    号：</w:t>
            </w:r>
          </w:p>
        </w:tc>
      </w:tr>
    </w:tbl>
    <w:p w14:paraId="4BEF391F">
      <w:pPr>
        <w:pStyle w:val="2"/>
        <w:rPr>
          <w:rFonts w:hint="default" w:ascii="Times New Roman" w:hAnsi="Times New Roman" w:cs="Times New Roman"/>
          <w:color w:val="auto"/>
          <w:sz w:val="28"/>
          <w:szCs w:val="28"/>
        </w:rPr>
      </w:pPr>
    </w:p>
    <w:p w14:paraId="3DA1B9A6">
      <w:pPr>
        <w:pStyle w:val="2"/>
        <w:rPr>
          <w:rFonts w:hint="default" w:ascii="Times New Roman" w:hAnsi="Times New Roman" w:cs="Times New Roman"/>
          <w:color w:val="auto"/>
          <w:sz w:val="28"/>
          <w:szCs w:val="28"/>
        </w:rPr>
      </w:pPr>
    </w:p>
    <w:p w14:paraId="22162E9F">
      <w:pPr>
        <w:pStyle w:val="2"/>
        <w:rPr>
          <w:rFonts w:hint="default" w:ascii="Times New Roman" w:hAnsi="Times New Roman" w:cs="Times New Roman"/>
          <w:color w:val="auto"/>
          <w:sz w:val="28"/>
          <w:szCs w:val="28"/>
        </w:rPr>
      </w:pPr>
    </w:p>
    <w:p w14:paraId="283092CC">
      <w:pPr>
        <w:pStyle w:val="2"/>
        <w:rPr>
          <w:rFonts w:hint="default" w:ascii="Times New Roman" w:hAnsi="Times New Roman" w:cs="Times New Roman"/>
          <w:color w:val="auto"/>
          <w:sz w:val="28"/>
          <w:szCs w:val="28"/>
        </w:rPr>
      </w:pPr>
    </w:p>
    <w:p w14:paraId="473AB68D">
      <w:pPr>
        <w:pStyle w:val="2"/>
        <w:rPr>
          <w:rFonts w:hint="default" w:ascii="Times New Roman" w:hAnsi="Times New Roman" w:cs="Times New Roman"/>
          <w:color w:val="auto"/>
          <w:sz w:val="28"/>
          <w:szCs w:val="28"/>
        </w:rPr>
      </w:pPr>
    </w:p>
    <w:p w14:paraId="3D7FDDB6">
      <w:pPr>
        <w:pStyle w:val="2"/>
        <w:rPr>
          <w:rFonts w:hint="default" w:ascii="Times New Roman" w:hAnsi="Times New Roman" w:cs="Times New Roman"/>
          <w:color w:val="auto"/>
          <w:sz w:val="28"/>
          <w:szCs w:val="28"/>
        </w:rPr>
      </w:pPr>
    </w:p>
    <w:p w14:paraId="0381FA75">
      <w:pPr>
        <w:rPr>
          <w:rFonts w:hint="default" w:ascii="Times New Roman" w:hAnsi="Times New Roman" w:cs="Times New Roman"/>
          <w:color w:val="auto"/>
        </w:rPr>
      </w:pPr>
    </w:p>
    <w:p w14:paraId="2F46F003">
      <w:pPr>
        <w:pStyle w:val="2"/>
        <w:rPr>
          <w:rFonts w:hint="default" w:ascii="Times New Roman" w:hAnsi="Times New Roman" w:cs="Times New Roman"/>
          <w:color w:val="auto"/>
        </w:rPr>
      </w:pPr>
    </w:p>
    <w:p w14:paraId="7DEAD754">
      <w:pPr>
        <w:pStyle w:val="2"/>
        <w:rPr>
          <w:rFonts w:hint="default" w:ascii="Times New Roman" w:hAnsi="Times New Roman" w:cs="Times New Roman"/>
          <w:color w:val="auto"/>
        </w:rPr>
      </w:pPr>
    </w:p>
    <w:p w14:paraId="677C828D">
      <w:pPr>
        <w:pStyle w:val="2"/>
        <w:rPr>
          <w:rFonts w:hint="default" w:ascii="Times New Roman" w:hAnsi="Times New Roman" w:eastAsia="宋体" w:cs="Times New Roman"/>
          <w:color w:val="auto"/>
          <w:lang w:val="en-US" w:eastAsia="zh-CN"/>
        </w:rPr>
      </w:pPr>
    </w:p>
    <w:p w14:paraId="23B28907">
      <w:pPr>
        <w:pStyle w:val="2"/>
        <w:rPr>
          <w:rFonts w:hint="default" w:ascii="Times New Roman" w:hAnsi="Times New Roman" w:eastAsia="宋体" w:cs="Times New Roman"/>
          <w:color w:val="auto"/>
          <w:lang w:val="en-US" w:eastAsia="zh-CN"/>
        </w:rPr>
      </w:pPr>
      <w:r>
        <w:rPr>
          <w:rFonts w:hint="default" w:ascii="Times New Roman" w:hAnsi="Times New Roman" w:cs="Times New Roman"/>
          <w:b/>
          <w:bCs/>
          <w:color w:val="auto"/>
          <w:lang w:val="en-US" w:eastAsia="zh-CN"/>
        </w:rPr>
        <w:t>附件1：</w:t>
      </w:r>
      <w:r>
        <w:rPr>
          <w:rFonts w:hint="default" w:ascii="Times New Roman" w:hAnsi="Times New Roman" w:eastAsia="宋体" w:cs="Times New Roman"/>
          <w:color w:val="auto"/>
          <w:sz w:val="24"/>
          <w:szCs w:val="24"/>
        </w:rPr>
        <w:t>广州市荔湾区水务工程招标项目确定中标人复核信息自查表（参考格式）</w:t>
      </w:r>
    </w:p>
    <w:p w14:paraId="5225BE69">
      <w:pPr>
        <w:pStyle w:val="2"/>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drawing>
          <wp:inline distT="0" distB="0" distL="114300" distR="114300">
            <wp:extent cx="5273675" cy="7454265"/>
            <wp:effectExtent l="0" t="0" r="14605" b="13335"/>
            <wp:docPr id="6" name="图片 6" descr="附件2：（18号）关于印发《荔湾区水务工程建设项目招标投标情况备案指引》的通知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附件2：（18号）关于印发《荔湾区水务工程建设项目招标投标情况备案指引》的通知 10"/>
                    <pic:cNvPicPr>
                      <a:picLocks noChangeAspect="1"/>
                    </pic:cNvPicPr>
                  </pic:nvPicPr>
                  <pic:blipFill>
                    <a:blip r:embed="rId5"/>
                    <a:stretch>
                      <a:fillRect/>
                    </a:stretch>
                  </pic:blipFill>
                  <pic:spPr>
                    <a:xfrm>
                      <a:off x="0" y="0"/>
                      <a:ext cx="5273675" cy="7454265"/>
                    </a:xfrm>
                    <a:prstGeom prst="rect">
                      <a:avLst/>
                    </a:prstGeom>
                  </pic:spPr>
                </pic:pic>
              </a:graphicData>
            </a:graphic>
          </wp:inline>
        </w:drawing>
      </w:r>
    </w:p>
    <w:p w14:paraId="41FEB03D">
      <w:pPr>
        <w:pStyle w:val="2"/>
        <w:rPr>
          <w:rFonts w:hint="default" w:ascii="Times New Roman" w:hAnsi="Times New Roman" w:eastAsia="宋体" w:cs="Times New Roman"/>
          <w:color w:val="auto"/>
          <w:lang w:val="en-US" w:eastAsia="zh-CN"/>
        </w:rPr>
      </w:pPr>
    </w:p>
    <w:p w14:paraId="7C202C7B">
      <w:pPr>
        <w:pStyle w:val="2"/>
        <w:rPr>
          <w:rFonts w:hint="default" w:ascii="Times New Roman" w:hAnsi="Times New Roman" w:eastAsia="宋体" w:cs="Times New Roman"/>
          <w:color w:val="auto"/>
          <w:lang w:val="en-US" w:eastAsia="zh-CN"/>
        </w:rPr>
      </w:pPr>
    </w:p>
    <w:p w14:paraId="26F94F86">
      <w:pPr>
        <w:pStyle w:val="2"/>
        <w:rPr>
          <w:rFonts w:hint="default" w:ascii="Times New Roman" w:hAnsi="Times New Roman" w:eastAsia="宋体" w:cs="Times New Roman"/>
          <w:color w:val="auto"/>
          <w:lang w:val="en-US" w:eastAsia="zh-CN"/>
        </w:rPr>
      </w:pPr>
    </w:p>
    <w:p w14:paraId="011C1BC5">
      <w:pPr>
        <w:pStyle w:val="2"/>
        <w:rPr>
          <w:rFonts w:hint="default" w:ascii="Times New Roman" w:hAnsi="Times New Roman" w:eastAsia="宋体" w:cs="Times New Roman"/>
          <w:color w:val="auto"/>
          <w:lang w:val="en-US" w:eastAsia="zh-CN"/>
        </w:rPr>
      </w:pPr>
    </w:p>
    <w:p w14:paraId="43A03569">
      <w:pPr>
        <w:pStyle w:val="2"/>
        <w:rPr>
          <w:rFonts w:hint="default" w:ascii="Times New Roman" w:hAnsi="Times New Roman" w:eastAsia="宋体" w:cs="Times New Roman"/>
          <w:color w:val="auto"/>
          <w:lang w:val="en-US" w:eastAsia="zh-CN"/>
        </w:rPr>
      </w:pPr>
    </w:p>
    <w:p w14:paraId="75C1B112">
      <w:pPr>
        <w:pStyle w:val="2"/>
        <w:rPr>
          <w:rFonts w:hint="default" w:ascii="Times New Roman" w:hAnsi="Times New Roman" w:eastAsia="宋体" w:cs="Times New Roman"/>
          <w:color w:val="auto"/>
          <w:lang w:val="en-US" w:eastAsia="zh-CN"/>
        </w:rPr>
      </w:pPr>
      <w:r>
        <w:rPr>
          <w:rFonts w:hint="default" w:ascii="Times New Roman" w:hAnsi="Times New Roman" w:cs="Times New Roman"/>
          <w:b/>
          <w:bCs/>
          <w:color w:val="auto"/>
          <w:lang w:val="en-US" w:eastAsia="zh-CN"/>
        </w:rPr>
        <w:t>附件2：</w:t>
      </w:r>
      <w:r>
        <w:rPr>
          <w:rFonts w:hint="default" w:ascii="Times New Roman" w:hAnsi="Times New Roman" w:eastAsia="宋体" w:cs="Times New Roman"/>
          <w:color w:val="auto"/>
          <w:sz w:val="24"/>
          <w:szCs w:val="24"/>
        </w:rPr>
        <w:t>广州市荔湾区水务工程招标项目资格评审报告和评标报告复核自查表（参考格式）</w:t>
      </w:r>
    </w:p>
    <w:p w14:paraId="032850A4">
      <w:pPr>
        <w:pStyle w:val="2"/>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drawing>
          <wp:inline distT="0" distB="0" distL="114300" distR="114300">
            <wp:extent cx="5273040" cy="7465060"/>
            <wp:effectExtent l="0" t="0" r="0" b="2540"/>
            <wp:docPr id="7" name="图片 7" descr="附件2：（18号）关于印发《荔湾区水务工程建设项目招标投标情况备案指引》的通知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附件2：（18号）关于印发《荔湾区水务工程建设项目招标投标情况备案指引》的通知 11"/>
                    <pic:cNvPicPr>
                      <a:picLocks noChangeAspect="1"/>
                    </pic:cNvPicPr>
                  </pic:nvPicPr>
                  <pic:blipFill>
                    <a:blip r:embed="rId6"/>
                    <a:stretch>
                      <a:fillRect/>
                    </a:stretch>
                  </pic:blipFill>
                  <pic:spPr>
                    <a:xfrm>
                      <a:off x="0" y="0"/>
                      <a:ext cx="5273040" cy="7465060"/>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AE68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FA6F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4FA6F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09DE5"/>
    <w:multiLevelType w:val="multilevel"/>
    <w:tmpl w:val="E9509DE5"/>
    <w:lvl w:ilvl="0" w:tentative="0">
      <w:start w:val="5"/>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FD9726AD"/>
    <w:multiLevelType w:val="singleLevel"/>
    <w:tmpl w:val="FD9726AD"/>
    <w:lvl w:ilvl="0" w:tentative="0">
      <w:start w:val="9"/>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DVkYzM1MzFkODVhNGMxNDVlYzRiMjBlOTUzY2QifQ=="/>
  </w:docVars>
  <w:rsids>
    <w:rsidRoot w:val="77E31A9D"/>
    <w:rsid w:val="008E7856"/>
    <w:rsid w:val="08C5364B"/>
    <w:rsid w:val="0C525E39"/>
    <w:rsid w:val="0CC92C53"/>
    <w:rsid w:val="112B74F3"/>
    <w:rsid w:val="13293B4C"/>
    <w:rsid w:val="15A5287C"/>
    <w:rsid w:val="2148649E"/>
    <w:rsid w:val="29F179E6"/>
    <w:rsid w:val="2B547E1E"/>
    <w:rsid w:val="2E061F9B"/>
    <w:rsid w:val="2E564A33"/>
    <w:rsid w:val="32C74998"/>
    <w:rsid w:val="358636D8"/>
    <w:rsid w:val="37AC3523"/>
    <w:rsid w:val="3916629D"/>
    <w:rsid w:val="3A900C8F"/>
    <w:rsid w:val="3B3B1202"/>
    <w:rsid w:val="3B7064D9"/>
    <w:rsid w:val="3C8A7FBF"/>
    <w:rsid w:val="44122AC5"/>
    <w:rsid w:val="4F624ABD"/>
    <w:rsid w:val="548332F7"/>
    <w:rsid w:val="54F90031"/>
    <w:rsid w:val="57986AE6"/>
    <w:rsid w:val="58B303D9"/>
    <w:rsid w:val="5AA506BF"/>
    <w:rsid w:val="5CC25FE9"/>
    <w:rsid w:val="618038BB"/>
    <w:rsid w:val="630E4B89"/>
    <w:rsid w:val="658B0713"/>
    <w:rsid w:val="669E05BD"/>
    <w:rsid w:val="6736198B"/>
    <w:rsid w:val="67BA19AF"/>
    <w:rsid w:val="6CA27284"/>
    <w:rsid w:val="6D2209AE"/>
    <w:rsid w:val="6E3A0F28"/>
    <w:rsid w:val="6F347726"/>
    <w:rsid w:val="7046675E"/>
    <w:rsid w:val="71C72AB5"/>
    <w:rsid w:val="73C2576B"/>
    <w:rsid w:val="77E31A9D"/>
    <w:rsid w:val="78EA52F9"/>
    <w:rsid w:val="7B784902"/>
    <w:rsid w:val="7F69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_Style 5"/>
    <w:basedOn w:val="1"/>
    <w:qFormat/>
    <w:uiPriority w:val="0"/>
    <w:pPr>
      <w:spacing w:line="240" w:lineRule="auto"/>
    </w:pPr>
    <w:rPr>
      <w:rFonts w:eastAsia="宋体"/>
      <w:sz w:val="24"/>
      <w:szCs w:val="24"/>
    </w:rPr>
  </w:style>
  <w:style w:type="paragraph" w:styleId="5">
    <w:name w:val="annotation text"/>
    <w:basedOn w:val="1"/>
    <w:qFormat/>
    <w:uiPriority w:val="0"/>
    <w:pPr>
      <w:jc w:val="left"/>
    </w:pPr>
  </w:style>
  <w:style w:type="paragraph" w:styleId="6">
    <w:name w:val="Body Text Indent"/>
    <w:basedOn w:val="1"/>
    <w:qFormat/>
    <w:uiPriority w:val="0"/>
    <w:pPr>
      <w:keepNext w:val="0"/>
      <w:keepLines w:val="0"/>
      <w:widowControl/>
      <w:suppressLineNumbers w:val="0"/>
      <w:spacing w:before="0" w:beforeAutospacing="0" w:after="120" w:afterAutospacing="0"/>
      <w:ind w:left="420" w:leftChars="200" w:right="0"/>
      <w:jc w:val="left"/>
    </w:pPr>
    <w:rPr>
      <w:rFonts w:hint="default" w:ascii="Times New Roman" w:hAnsi="Times New Roman" w:eastAsia="宋体" w:cs="Times New Roman"/>
      <w:kern w:val="0"/>
      <w:sz w:val="24"/>
      <w:szCs w:val="24"/>
      <w:lang w:val="en-US" w:eastAsia="zh-CN" w:bidi="ar"/>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图"/>
    <w:basedOn w:val="1"/>
    <w:qFormat/>
    <w:uiPriority w:val="0"/>
    <w:pPr>
      <w:keepNext/>
      <w:keepLines w:val="0"/>
      <w:widowControl w:val="0"/>
      <w:suppressLineNumbers w:val="0"/>
      <w:adjustRightInd w:val="0"/>
      <w:snapToGrid w:val="0"/>
      <w:spacing w:before="60" w:beforeAutospacing="0" w:after="60" w:afterAutospacing="0" w:line="300" w:lineRule="auto"/>
      <w:ind w:left="0" w:right="0"/>
      <w:jc w:val="center"/>
    </w:pPr>
    <w:rPr>
      <w:rFonts w:hint="default" w:ascii="Times New Roman" w:hAnsi="Times New Roman" w:eastAsia="宋体" w:cs="Times New Roman"/>
      <w:spacing w:val="20"/>
      <w:kern w:val="0"/>
      <w:sz w:val="24"/>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8043</Words>
  <Characters>8510</Characters>
  <Lines>0</Lines>
  <Paragraphs>0</Paragraphs>
  <TotalTime>29</TotalTime>
  <ScaleCrop>false</ScaleCrop>
  <LinksUpToDate>false</LinksUpToDate>
  <CharactersWithSpaces>9065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2025-01-06T01:39:00Z</dcterms:created>
  <dc:creator>今乘无</dc:creator>
  <cp:lastModifiedBy>周丹</cp:lastModifiedBy>
  <cp:lastPrinted>2025-04-14T06:38:36Z</cp:lastPrinted>
  <dcterms:modified xsi:type="dcterms:W3CDTF">2025-04-14T06:38:39Z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2682713741504EE092FEC7CA7965960A_11</vt:lpwstr>
  </property>
  <property fmtid="{D5CDD505-2E9C-101B-9397-08002B2CF9AE}" pid="4" name="KSOTemplateDocerSaveRecord">
    <vt:lpwstr>eyJoZGlkIjoiYjc0MGYzYjllMWEzNDMzNjg5ZjAwOGY4YjkwYzEyMjkiLCJ1c2VySWQiOiI0NTU0NDA3MTEifQ==</vt:lpwstr>
  </property>
</Properties>
</file>