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3F65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3F239E04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 w14:paraId="7420FC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承诺书</w:t>
      </w:r>
    </w:p>
    <w:p w14:paraId="1E0C7510">
      <w:pPr>
        <w:snapToGrid w:val="0"/>
        <w:spacing w:line="40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 w14:paraId="2DDA102B"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F5876EB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“暖心家园”传统节日慰问活动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的全部内容，并对本次询价作出实质性响应，接受报价人须知的各项要求。如有违约行为，同意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按规定接受处罚，直至追究法律责任。</w:t>
      </w:r>
    </w:p>
    <w:p w14:paraId="62AA91B6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工期按采购人要求。</w:t>
      </w:r>
    </w:p>
    <w:p w14:paraId="5C21CC8C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1BB6DD8E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 w14:paraId="32C9D313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6A341713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570963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 w14:paraId="750CE7A5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　　　    报价单位（章）：</w:t>
      </w:r>
    </w:p>
    <w:p w14:paraId="6280A132">
      <w:pPr>
        <w:snapToGrid w:val="0"/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 w14:paraId="395F31BB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 w14:paraId="62BD09FD">
      <w:pPr>
        <w:snapToGrid w:val="0"/>
        <w:spacing w:line="400" w:lineRule="exact"/>
        <w:ind w:firstLine="48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3D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WI2ZGYxNzVmODBiNDMzZWE5YjA3YTgyNzVlYzUifQ=="/>
  </w:docVars>
  <w:rsids>
    <w:rsidRoot w:val="6EB52DF7"/>
    <w:rsid w:val="0D342592"/>
    <w:rsid w:val="13FD33C4"/>
    <w:rsid w:val="52C03C95"/>
    <w:rsid w:val="58684BDE"/>
    <w:rsid w:val="6CAF7532"/>
    <w:rsid w:val="6EB5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328</Characters>
  <Lines>0</Lines>
  <Paragraphs>0</Paragraphs>
  <TotalTime>22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2023-06-13T01:50:00Z</dcterms:created>
  <dc:creator>笨</dc:creator>
  <cp:lastModifiedBy>肥海豚</cp:lastModifiedBy>
  <cp:lastPrinted>2025-05-15T09:35:00Z</cp:lastPrinted>
  <dcterms:modified xsi:type="dcterms:W3CDTF">2025-05-29T02:31:12Z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530A98FA591B4824B89991B64B324053_13</vt:lpwstr>
  </property>
  <property fmtid="{D5CDD505-2E9C-101B-9397-08002B2CF9AE}" pid="4" name="KSOTemplateDocerSaveRecord">
    <vt:lpwstr>eyJoZGlkIjoiOTMyNDA4OTIxN2Y2ZmU5YjM3ZmRkOTU4MTVmMzdhZDYiLCJ1c2VySWQiOiIyNjE2ODM2NzAifQ==</vt:lpwstr>
  </property>
</Properties>
</file>