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/>
          <w:sz w:val="28"/>
          <w:szCs w:val="28"/>
          <w:vertAlign w:val="baseline"/>
          <w:lang w:val="en-US" w:eastAsia="zh-CN"/>
        </w:rPr>
        <w:t>广州国览医疗器械城周边环境整治项目表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873" w:tblpY="30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71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基础设施零星维护管养项目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周边</w:t>
            </w:r>
            <w:r>
              <w:rPr>
                <w:rFonts w:hint="eastAsia"/>
                <w:vertAlign w:val="baseline"/>
              </w:rPr>
              <w:t>人行道</w:t>
            </w:r>
            <w:r>
              <w:rPr>
                <w:rFonts w:hint="eastAsia"/>
                <w:vertAlign w:val="baseline"/>
                <w:lang w:val="en-US" w:eastAsia="zh-CN"/>
              </w:rPr>
              <w:t>路面</w:t>
            </w:r>
            <w:r>
              <w:rPr>
                <w:rFonts w:hint="eastAsia"/>
                <w:vertAlign w:val="baseline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周边地面砖修复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周边树穴修复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器械城汽车出入口设施整修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出入口花池改造及绿化种植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出入口指示牌及基础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智能道闸2套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出入口雨棚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无障碍通道及不锈钢栏杆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原有值警亭迁移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2024-04-01T09:28:08Z</dcterms:created>
  <dc:creator>Administrator</dc:creator>
  <cp:lastModifiedBy>Administrator</cp:lastModifiedBy>
  <dcterms:modified xsi:type="dcterms:W3CDTF">2024-04-01T09:28:18Z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67E08F1489424482B32F294892B50141</vt:lpwstr>
  </property>
</Properties>
</file>