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仿宋_GB2312" w:cs="Times New Roman"/>
          <w:sz w:val="32"/>
          <w:szCs w:val="32"/>
          <w:lang w:eastAsia="zh-CN"/>
        </w:rPr>
      </w:pPr>
    </w:p>
    <w:p>
      <w:pPr>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rPr>
        <w:t>询价项目要求明细</w:t>
      </w:r>
    </w:p>
    <w:bookmarkEnd w:id="0"/>
    <w:p>
      <w:pPr>
        <w:rPr>
          <w:rFonts w:hint="eastAsia" w:ascii="Times New Roman" w:hAnsi="Times New Roman" w:eastAsia="仿宋_GB2312" w:cs="Times New Roman"/>
          <w:sz w:val="28"/>
          <w:szCs w:val="28"/>
          <w:lang w:eastAsia="zh-CN"/>
        </w:rPr>
      </w:pPr>
    </w:p>
    <w:p>
      <w:pPr>
        <w:rPr>
          <w:rFonts w:hint="default" w:ascii="Times New Roman" w:hAnsi="Times New Roman" w:cs="Times New Roman"/>
          <w:b/>
          <w:bCs/>
          <w:sz w:val="36"/>
          <w:szCs w:val="36"/>
        </w:rPr>
      </w:pPr>
      <w:r>
        <w:rPr>
          <w:rFonts w:hint="eastAsia" w:ascii="Times New Roman" w:hAnsi="Times New Roman" w:eastAsia="仿宋_GB2312" w:cs="Times New Roman"/>
          <w:sz w:val="32"/>
          <w:szCs w:val="32"/>
          <w:lang w:eastAsia="zh-CN"/>
        </w:rPr>
        <w:t>（一）基本要求</w:t>
      </w:r>
    </w:p>
    <w:tbl>
      <w:tblPr>
        <w:tblStyle w:val="7"/>
        <w:tblW w:w="84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9"/>
        <w:gridCol w:w="1688"/>
        <w:gridCol w:w="4837"/>
        <w:gridCol w:w="10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0" w:hRule="atLeast"/>
        </w:trPr>
        <w:tc>
          <w:tcPr>
            <w:tcW w:w="949"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688"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4837"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规格</w:t>
            </w:r>
          </w:p>
        </w:tc>
        <w:tc>
          <w:tcPr>
            <w:tcW w:w="1023"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数量</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eastAsia="zh-CN"/>
              </w:rPr>
              <w:t>套</w:t>
            </w:r>
            <w:r>
              <w:rPr>
                <w:rFonts w:hint="eastAsia" w:ascii="仿宋_GB2312" w:hAnsi="仿宋_GB2312" w:eastAsia="仿宋_GB2312" w:cs="仿宋_GB2312"/>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86" w:hRule="exact"/>
        </w:trPr>
        <w:tc>
          <w:tcPr>
            <w:tcW w:w="949"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688" w:type="dxa"/>
            <w:noWrap w:val="0"/>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单工位核酸采样舱</w:t>
            </w:r>
          </w:p>
        </w:tc>
        <w:tc>
          <w:tcPr>
            <w:tcW w:w="4837" w:type="dxa"/>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长≥1</w:t>
            </w:r>
            <w:r>
              <w:rPr>
                <w:rFonts w:hint="eastAsia" w:ascii="仿宋_GB2312" w:hAnsi="仿宋_GB2312" w:eastAsia="仿宋_GB2312" w:cs="仿宋_GB2312"/>
                <w:sz w:val="28"/>
                <w:szCs w:val="28"/>
                <w:lang w:val="en-US" w:eastAsia="zh-CN"/>
              </w:rPr>
              <w:t>610</w:t>
            </w:r>
            <w:r>
              <w:rPr>
                <w:rFonts w:hint="eastAsia" w:ascii="仿宋_GB2312" w:hAnsi="仿宋_GB2312" w:eastAsia="仿宋_GB2312" w:cs="仿宋_GB2312"/>
                <w:sz w:val="28"/>
                <w:szCs w:val="28"/>
              </w:rPr>
              <w:t>mm*宽≥1</w:t>
            </w:r>
            <w:r>
              <w:rPr>
                <w:rFonts w:hint="eastAsia" w:ascii="仿宋_GB2312" w:hAnsi="仿宋_GB2312" w:eastAsia="仿宋_GB2312" w:cs="仿宋_GB2312"/>
                <w:sz w:val="28"/>
                <w:szCs w:val="28"/>
                <w:lang w:val="en-US" w:eastAsia="zh-CN"/>
              </w:rPr>
              <w:t>440</w:t>
            </w:r>
            <w:r>
              <w:rPr>
                <w:rFonts w:hint="eastAsia" w:ascii="仿宋_GB2312" w:hAnsi="仿宋_GB2312" w:eastAsia="仿宋_GB2312" w:cs="仿宋_GB2312"/>
                <w:sz w:val="28"/>
                <w:szCs w:val="28"/>
              </w:rPr>
              <w:t>mm*高≥2</w:t>
            </w:r>
            <w:r>
              <w:rPr>
                <w:rFonts w:hint="eastAsia" w:ascii="仿宋_GB2312" w:hAnsi="仿宋_GB2312" w:eastAsia="仿宋_GB2312" w:cs="仿宋_GB2312"/>
                <w:sz w:val="28"/>
                <w:szCs w:val="28"/>
                <w:lang w:val="en-US" w:eastAsia="zh-CN"/>
              </w:rPr>
              <w:t>530</w:t>
            </w:r>
            <w:r>
              <w:rPr>
                <w:rFonts w:hint="eastAsia" w:ascii="仿宋_GB2312" w:hAnsi="仿宋_GB2312" w:eastAsia="仿宋_GB2312" w:cs="仿宋_GB2312"/>
                <w:sz w:val="28"/>
                <w:szCs w:val="28"/>
              </w:rPr>
              <w:t>mm</w:t>
            </w:r>
            <w:r>
              <w:rPr>
                <w:rFonts w:hint="eastAsia" w:ascii="仿宋_GB2312" w:hAnsi="仿宋_GB2312" w:eastAsia="仿宋_GB2312" w:cs="仿宋_GB2312"/>
                <w:sz w:val="28"/>
                <w:szCs w:val="28"/>
                <w:lang w:eastAsia="zh-CN"/>
              </w:rPr>
              <w:t>。需</w:t>
            </w:r>
            <w:r>
              <w:rPr>
                <w:rFonts w:hint="eastAsia" w:ascii="仿宋_GB2312" w:hAnsi="仿宋_GB2312" w:eastAsia="仿宋_GB2312" w:cs="仿宋_GB2312"/>
                <w:sz w:val="28"/>
                <w:szCs w:val="28"/>
              </w:rPr>
              <w:t>配备高强度五金结构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单冷</w:t>
            </w:r>
            <w:r>
              <w:rPr>
                <w:rFonts w:hint="eastAsia" w:ascii="仿宋_GB2312" w:hAnsi="仿宋_GB2312" w:eastAsia="仿宋_GB2312" w:cs="仿宋_GB2312"/>
                <w:sz w:val="28"/>
                <w:szCs w:val="28"/>
                <w:lang w:eastAsia="zh-CN"/>
              </w:rPr>
              <w:t>空调（额定制冷量≥</w:t>
            </w:r>
            <w:r>
              <w:rPr>
                <w:rFonts w:hint="eastAsia" w:ascii="仿宋_GB2312" w:hAnsi="仿宋_GB2312" w:eastAsia="仿宋_GB2312" w:cs="仿宋_GB2312"/>
                <w:sz w:val="28"/>
                <w:szCs w:val="28"/>
                <w:lang w:val="en-US" w:eastAsia="zh-CN"/>
              </w:rPr>
              <w:t>2500W</w:t>
            </w:r>
            <w:r>
              <w:rPr>
                <w:rFonts w:hint="eastAsia" w:ascii="仿宋_GB2312" w:hAnsi="仿宋_GB2312" w:eastAsia="仿宋_GB2312" w:cs="仿宋_GB2312"/>
                <w:sz w:val="28"/>
                <w:szCs w:val="28"/>
                <w:lang w:eastAsia="zh-CN"/>
              </w:rPr>
              <w:t>）、内置五座插座、紫外线消毒灯、新风过滤装置、可伸缩雨棚遮阳帘、可升降座椅、双向对讲机、</w:t>
            </w:r>
            <w:r>
              <w:rPr>
                <w:rFonts w:hint="eastAsia" w:ascii="仿宋_GB2312" w:hAnsi="仿宋_GB2312" w:eastAsia="仿宋_GB2312" w:cs="仿宋_GB2312"/>
                <w:sz w:val="28"/>
                <w:szCs w:val="28"/>
              </w:rPr>
              <w:t>可移动福马轮</w:t>
            </w:r>
            <w:r>
              <w:rPr>
                <w:rFonts w:hint="eastAsia" w:ascii="仿宋_GB2312" w:hAnsi="仿宋_GB2312" w:eastAsia="仿宋_GB2312" w:cs="仿宋_GB2312"/>
                <w:sz w:val="28"/>
                <w:szCs w:val="28"/>
                <w:lang w:eastAsia="zh-CN"/>
              </w:rPr>
              <w:t>等。</w:t>
            </w:r>
          </w:p>
        </w:tc>
        <w:tc>
          <w:tcPr>
            <w:tcW w:w="1023" w:type="dxa"/>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r>
    </w:tbl>
    <w:p>
      <w:pPr>
        <w:rPr>
          <w:rFonts w:hint="eastAsia" w:ascii="Times New Roman" w:hAnsi="Times New Roman" w:eastAsia="仿宋_GB2312" w:cs="Times New Roman"/>
          <w:sz w:val="28"/>
          <w:szCs w:val="28"/>
          <w:lang w:eastAsia="zh-CN"/>
        </w:rPr>
      </w:pPr>
    </w:p>
    <w:p>
      <w:pP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（二）其他要求</w:t>
      </w:r>
    </w:p>
    <w:p>
      <w:pPr>
        <w:numPr>
          <w:ilvl w:val="0"/>
          <w:numId w:val="1"/>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所有仪器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设备必须是厂商原装</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全新的正品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供货时需提供出厂合格证等质量证明文件。</w:t>
      </w:r>
    </w:p>
    <w:p>
      <w:pPr>
        <w:numPr>
          <w:ilvl w:val="0"/>
          <w:numId w:val="1"/>
        </w:numPr>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设备外观清洁，标记编号以及盘面显示等字体清晰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明确。 </w:t>
      </w:r>
    </w:p>
    <w:p>
      <w:pPr>
        <w:numPr>
          <w:ilvl w:val="0"/>
          <w:numId w:val="1"/>
        </w:numPr>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设备质保期自货物验收之日起计算</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xml:space="preserve">年。 </w:t>
      </w:r>
    </w:p>
    <w:p>
      <w:pPr>
        <w:numPr>
          <w:ilvl w:val="0"/>
          <w:numId w:val="1"/>
        </w:numPr>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投标人对其提供的设备、配套设施、软件系统的使用和操作具有培训义务。投标人应对采购人提供基本培训，使采购人的使用人员能够正常操作。</w:t>
      </w:r>
    </w:p>
    <w:p>
      <w:pPr>
        <w:pStyle w:val="2"/>
        <w:numPr>
          <w:ilvl w:val="0"/>
          <w:numId w:val="1"/>
        </w:numPr>
        <w:ind w:left="0" w:leftChars="0" w:firstLine="0" w:firstLineChars="0"/>
        <w:rPr>
          <w:rFonts w:hint="default" w:ascii="Times New Roman" w:hAnsi="Times New Roman" w:eastAsia="宋体" w:cs="Times New Roman"/>
          <w:b/>
          <w:sz w:val="32"/>
          <w:szCs w:val="32"/>
          <w:lang w:val="en-US" w:eastAsia="zh-CN"/>
        </w:rPr>
      </w:pPr>
      <w:r>
        <w:rPr>
          <w:rFonts w:hint="eastAsia" w:ascii="仿宋_GB2312" w:hAnsi="仿宋_GB2312" w:eastAsia="仿宋_GB2312" w:cs="仿宋_GB2312"/>
          <w:kern w:val="2"/>
          <w:sz w:val="28"/>
          <w:szCs w:val="28"/>
          <w:lang w:val="en-US" w:eastAsia="zh-CN" w:bidi="ar-SA"/>
        </w:rPr>
        <w:t>投标人所投货物应通过相关正</w:t>
      </w:r>
      <w:r>
        <w:rPr>
          <w:rFonts w:hint="eastAsia" w:ascii="仿宋_GB2312" w:hAnsi="仿宋_GB2312" w:eastAsia="仿宋_GB2312" w:cs="仿宋_GB2312"/>
          <w:sz w:val="28"/>
          <w:szCs w:val="28"/>
        </w:rPr>
        <w:t>压检测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消毒检测。</w:t>
      </w:r>
      <w:r>
        <w:rPr>
          <w:rFonts w:hint="eastAsia" w:ascii="Times New Roman" w:hAnsi="Times New Roman" w:eastAsia="仿宋_GB2312" w:cs="Times New Roman"/>
          <w:sz w:val="30"/>
          <w:szCs w:val="30"/>
          <w:lang w:eastAsia="zh-CN"/>
        </w:rPr>
        <w:br w:type="page"/>
      </w:r>
      <w:r>
        <w:rPr>
          <w:rFonts w:hint="eastAsia"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val="en-US" w:eastAsia="zh-CN"/>
        </w:rPr>
        <w:t>2</w:t>
      </w:r>
    </w:p>
    <w:p>
      <w:pPr>
        <w:keepNext w:val="0"/>
        <w:keepLines w:val="0"/>
        <w:pageBreakBefore w:val="0"/>
        <w:widowControl/>
        <w:numPr>
          <w:ilvl w:val="0"/>
          <w:numId w:val="0"/>
        </w:numPr>
        <w:kinsoku/>
        <w:wordWrap/>
        <w:overflowPunct/>
        <w:topLinePunct w:val="0"/>
        <w:autoSpaceDE/>
        <w:autoSpaceDN/>
        <w:bidi w:val="0"/>
        <w:adjustRightInd/>
        <w:snapToGrid w:val="0"/>
        <w:spacing w:line="780" w:lineRule="exact"/>
        <w:jc w:val="center"/>
        <w:textAlignment w:val="auto"/>
        <w:rPr>
          <w:rFonts w:hint="default" w:ascii="Times New Roman" w:hAnsi="Times New Roman" w:cs="Times New Roman"/>
          <w:b/>
          <w:sz w:val="44"/>
          <w:szCs w:val="44"/>
        </w:rPr>
      </w:pPr>
      <w:r>
        <w:rPr>
          <w:rFonts w:hint="default" w:ascii="Times New Roman" w:hAnsi="Times New Roman" w:cs="Times New Roman"/>
          <w:b/>
          <w:sz w:val="44"/>
          <w:szCs w:val="44"/>
        </w:rPr>
        <w:t>承诺书</w:t>
      </w:r>
    </w:p>
    <w:p>
      <w:pPr>
        <w:snapToGrid w:val="0"/>
        <w:spacing w:line="400" w:lineRule="exact"/>
        <w:rPr>
          <w:rFonts w:hint="default" w:ascii="Times New Roman" w:hAnsi="Times New Roman" w:cs="Times New Roman"/>
          <w:b/>
          <w:sz w:val="28"/>
          <w:szCs w:val="28"/>
        </w:rPr>
      </w:pPr>
    </w:p>
    <w:p>
      <w:pPr>
        <w:snapToGrid w:val="0"/>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广州市荔湾区人民政府</w:t>
      </w:r>
      <w:r>
        <w:rPr>
          <w:rFonts w:hint="eastAsia" w:ascii="Times New Roman" w:hAnsi="Times New Roman" w:eastAsia="仿宋_GB2312" w:cs="Times New Roman"/>
          <w:sz w:val="32"/>
          <w:szCs w:val="32"/>
          <w:lang w:val="en-US" w:eastAsia="zh-CN"/>
        </w:rPr>
        <w:t>金花</w:t>
      </w:r>
      <w:r>
        <w:rPr>
          <w:rFonts w:hint="default" w:ascii="Times New Roman" w:hAnsi="Times New Roman" w:eastAsia="仿宋_GB2312" w:cs="Times New Roman"/>
          <w:sz w:val="32"/>
          <w:szCs w:val="32"/>
          <w:lang w:eastAsia="zh-CN"/>
        </w:rPr>
        <w:t>街道办事处</w:t>
      </w:r>
      <w:r>
        <w:rPr>
          <w:rFonts w:hint="default" w:ascii="Times New Roman" w:hAnsi="Times New Roman" w:eastAsia="仿宋_GB2312" w:cs="Times New Roman"/>
          <w:sz w:val="32"/>
          <w:szCs w:val="32"/>
        </w:rPr>
        <w:t>：</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对于贵方</w:t>
      </w:r>
      <w:r>
        <w:rPr>
          <w:rFonts w:hint="default" w:ascii="Times New Roman" w:hAnsi="Times New Roman" w:eastAsia="仿宋_GB2312" w:cs="Times New Roman"/>
          <w:sz w:val="32"/>
          <w:szCs w:val="32"/>
          <w:lang w:eastAsia="zh-CN"/>
        </w:rPr>
        <w:t>便民核酸采样</w:t>
      </w:r>
      <w:r>
        <w:rPr>
          <w:rFonts w:hint="eastAsia" w:ascii="Times New Roman" w:hAnsi="Times New Roman" w:eastAsia="仿宋_GB2312" w:cs="Times New Roman"/>
          <w:sz w:val="32"/>
          <w:szCs w:val="32"/>
          <w:lang w:val="en-US" w:eastAsia="zh-CN"/>
        </w:rPr>
        <w:t>舱</w:t>
      </w:r>
      <w:r>
        <w:rPr>
          <w:rFonts w:hint="default" w:ascii="Times New Roman" w:hAnsi="Times New Roman" w:eastAsia="仿宋_GB2312" w:cs="Times New Roman"/>
          <w:sz w:val="32"/>
          <w:szCs w:val="32"/>
        </w:rPr>
        <w:t>询价</w:t>
      </w:r>
      <w:r>
        <w:rPr>
          <w:rFonts w:hint="eastAsia"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rPr>
        <w:t>，我方已认真阅读询价邀请函的全部内容，并对本次询价作出实质性响应，接受报价人须知的各项要求。如有违约行为，同意按规定接受处罚，直至追究法律责任。</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1、严格按国家规定做好售后服务工作，认真对待投诉。</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2、价格承诺：保证服务价格低于同期市场价。</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3、工期按采购人要求。</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4、保证不给委托单位的工作人员及其亲属任何形式的商业贿赂（包括送礼金礼品、有价证券、购物券、回扣、佣金、咨询费、劳务费、赞助费、宣传费、支付旅游费用、报销各种消费凭证、宴请、娱乐等）。</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以上如有违反，自愿接受相关部门和单位的处理、处罚。 </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p>
    <w:p>
      <w:pPr>
        <w:snapToGrid w:val="0"/>
        <w:spacing w:line="560" w:lineRule="exact"/>
        <w:ind w:firstLine="640" w:firstLineChars="200"/>
        <w:rPr>
          <w:rFonts w:hint="default" w:ascii="Times New Roman" w:hAnsi="Times New Roman" w:eastAsia="仿宋_GB2312" w:cs="Times New Roman"/>
          <w:sz w:val="32"/>
          <w:szCs w:val="32"/>
        </w:rPr>
      </w:pPr>
    </w:p>
    <w:p>
      <w:pPr>
        <w:snapToGrid w:val="0"/>
        <w:spacing w:line="560" w:lineRule="exact"/>
        <w:ind w:firstLine="48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p>
      <w:pPr>
        <w:snapToGrid w:val="0"/>
        <w:spacing w:line="560" w:lineRule="exact"/>
        <w:ind w:firstLine="48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报价单位（章）：</w:t>
      </w:r>
    </w:p>
    <w:p>
      <w:pPr>
        <w:snapToGrid w:val="0"/>
        <w:spacing w:line="560" w:lineRule="exact"/>
        <w:ind w:firstLine="3520" w:firstLineChars="11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法人代表或经营者（签名）：</w:t>
      </w:r>
    </w:p>
    <w:p>
      <w:pPr>
        <w:snapToGrid w:val="0"/>
        <w:spacing w:line="560" w:lineRule="exact"/>
        <w:ind w:firstLine="48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年 　 月　  日</w:t>
      </w:r>
    </w:p>
    <w:p>
      <w:pPr>
        <w:snapToGrid w:val="0"/>
        <w:spacing w:line="400" w:lineRule="exact"/>
        <w:ind w:firstLine="480"/>
        <w:jc w:val="center"/>
        <w:rPr>
          <w:rFonts w:hint="default" w:ascii="Times New Roman" w:hAnsi="Times New Roman" w:eastAsia="仿宋_GB2312" w:cs="Times New Roman"/>
          <w:sz w:val="30"/>
          <w:szCs w:val="30"/>
        </w:rPr>
      </w:pPr>
    </w:p>
    <w:p>
      <w:pPr>
        <w:snapToGrid w:val="0"/>
        <w:spacing w:line="400" w:lineRule="exact"/>
        <w:ind w:firstLine="480"/>
        <w:jc w:val="center"/>
        <w:rPr>
          <w:rFonts w:hint="default" w:ascii="Times New Roman" w:hAnsi="Times New Roman" w:cs="Times New Roman"/>
          <w:b/>
          <w:bCs/>
          <w:sz w:val="32"/>
          <w:szCs w:val="32"/>
        </w:rPr>
      </w:pPr>
    </w:p>
    <w:p>
      <w:pPr>
        <w:pStyle w:val="2"/>
        <w:rPr>
          <w:rFonts w:hint="default" w:ascii="Times New Roman" w:hAnsi="Times New Roman" w:cs="Times New Roman"/>
          <w:b/>
          <w:bCs/>
          <w:sz w:val="32"/>
          <w:szCs w:val="32"/>
        </w:rPr>
      </w:pPr>
    </w:p>
    <w:p>
      <w:pPr>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val="en-US" w:eastAsia="zh-CN"/>
        </w:rPr>
        <w:t>3</w:t>
      </w:r>
    </w:p>
    <w:p>
      <w:pPr>
        <w:jc w:val="center"/>
        <w:rPr>
          <w:rFonts w:hint="eastAsia" w:ascii="Times New Roman" w:hAnsi="Times New Roman" w:eastAsia="宋体" w:cs="Times New Roman"/>
          <w:b/>
          <w:bCs/>
          <w:sz w:val="44"/>
          <w:szCs w:val="44"/>
          <w:lang w:eastAsia="zh-CN"/>
        </w:rPr>
      </w:pPr>
      <w:r>
        <w:rPr>
          <w:rFonts w:hint="default" w:ascii="Times New Roman" w:hAnsi="Times New Roman" w:cs="Times New Roman"/>
          <w:b/>
          <w:bCs/>
          <w:sz w:val="44"/>
          <w:szCs w:val="44"/>
        </w:rPr>
        <w:t>询价报价</w:t>
      </w:r>
      <w:r>
        <w:rPr>
          <w:rFonts w:hint="eastAsia" w:ascii="Times New Roman" w:hAnsi="Times New Roman" w:cs="Times New Roman"/>
          <w:b/>
          <w:bCs/>
          <w:sz w:val="44"/>
          <w:szCs w:val="44"/>
          <w:lang w:eastAsia="zh-CN"/>
        </w:rPr>
        <w:t>单</w:t>
      </w:r>
    </w:p>
    <w:p>
      <w:pPr>
        <w:jc w:val="center"/>
        <w:rPr>
          <w:rFonts w:hint="default" w:ascii="Times New Roman" w:hAnsi="Times New Roman" w:cs="Times New Roman"/>
          <w:b/>
          <w:bCs/>
          <w:sz w:val="32"/>
          <w:szCs w:val="32"/>
        </w:rPr>
      </w:pPr>
    </w:p>
    <w:p>
      <w:pPr>
        <w:rPr>
          <w:rFonts w:hint="default" w:ascii="Times New Roman" w:hAnsi="Times New Roman" w:cs="Times New Roman"/>
        </w:rPr>
      </w:pPr>
    </w:p>
    <w:p>
      <w:pP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报价单位（盖章）：           　  报价代表</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签章</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      　　　　　</w:t>
      </w:r>
    </w:p>
    <w:p>
      <w:pP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金额单位</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 xml:space="preserve">元       </w:t>
      </w:r>
    </w:p>
    <w:p>
      <w:pPr>
        <w:pStyle w:val="2"/>
        <w:rPr>
          <w:rFonts w:hint="default"/>
        </w:rPr>
      </w:pPr>
    </w:p>
    <w:tbl>
      <w:tblPr>
        <w:tblStyle w:val="6"/>
        <w:tblW w:w="8067" w:type="dxa"/>
        <w:jc w:val="center"/>
        <w:tblInd w:w="-38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5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836" w:type="dxa"/>
            <w:noWrap w:val="0"/>
            <w:vAlign w:val="center"/>
          </w:tcPr>
          <w:p>
            <w:pPr>
              <w:jc w:val="center"/>
              <w:rPr>
                <w:rFonts w:hint="default" w:ascii="Times New Roman" w:hAnsi="Times New Roman" w:eastAsia="仿宋_GB2312" w:cs="Times New Roman"/>
                <w:sz w:val="24"/>
                <w:szCs w:val="36"/>
              </w:rPr>
            </w:pPr>
            <w:r>
              <w:rPr>
                <w:rFonts w:hint="default" w:ascii="Times New Roman" w:hAnsi="Times New Roman" w:eastAsia="仿宋_GB2312" w:cs="Times New Roman"/>
                <w:sz w:val="24"/>
                <w:szCs w:val="36"/>
              </w:rPr>
              <w:t>项目名称</w:t>
            </w:r>
          </w:p>
        </w:tc>
        <w:tc>
          <w:tcPr>
            <w:tcW w:w="5231" w:type="dxa"/>
            <w:noWrap w:val="0"/>
            <w:vAlign w:val="center"/>
          </w:tcPr>
          <w:p>
            <w:pPr>
              <w:jc w:val="center"/>
              <w:rPr>
                <w:rFonts w:hint="default" w:ascii="Times New Roman" w:hAnsi="Times New Roman" w:eastAsia="仿宋_GB2312" w:cs="Times New Roman"/>
                <w:sz w:val="24"/>
                <w:szCs w:val="36"/>
                <w:lang w:val="en-US"/>
              </w:rPr>
            </w:pPr>
            <w:r>
              <w:rPr>
                <w:rFonts w:hint="eastAsia" w:ascii="Times New Roman" w:hAnsi="Times New Roman" w:eastAsia="仿宋_GB2312" w:cs="Times New Roman"/>
                <w:sz w:val="24"/>
                <w:szCs w:val="36"/>
                <w:lang w:val="en-US" w:eastAsia="zh-CN"/>
              </w:rPr>
              <w:t>金花街道</w:t>
            </w:r>
            <w:r>
              <w:rPr>
                <w:rFonts w:hint="default" w:ascii="Times New Roman" w:hAnsi="Times New Roman" w:eastAsia="仿宋_GB2312" w:cs="Times New Roman"/>
                <w:sz w:val="24"/>
                <w:szCs w:val="36"/>
                <w:lang w:eastAsia="zh-CN"/>
              </w:rPr>
              <w:t>便民核酸采样</w:t>
            </w:r>
            <w:r>
              <w:rPr>
                <w:rFonts w:hint="eastAsia" w:ascii="Times New Roman" w:hAnsi="Times New Roman" w:eastAsia="仿宋_GB2312" w:cs="Times New Roman"/>
                <w:sz w:val="24"/>
                <w:szCs w:val="36"/>
                <w:lang w:val="en-US" w:eastAsia="zh-CN"/>
              </w:rPr>
              <w:t>舱询价项目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836" w:type="dxa"/>
            <w:noWrap w:val="0"/>
            <w:vAlign w:val="center"/>
          </w:tcPr>
          <w:p>
            <w:pPr>
              <w:jc w:val="center"/>
              <w:rPr>
                <w:rFonts w:hint="eastAsia" w:ascii="Times New Roman" w:hAnsi="Times New Roman" w:eastAsia="仿宋_GB2312" w:cs="Times New Roman"/>
                <w:sz w:val="24"/>
                <w:szCs w:val="36"/>
                <w:lang w:eastAsia="zh-CN"/>
              </w:rPr>
            </w:pPr>
            <w:r>
              <w:rPr>
                <w:rFonts w:hint="eastAsia" w:ascii="Times New Roman" w:hAnsi="Times New Roman" w:eastAsia="仿宋_GB2312" w:cs="Times New Roman"/>
                <w:sz w:val="24"/>
                <w:szCs w:val="36"/>
                <w:lang w:eastAsia="zh-CN"/>
              </w:rPr>
              <w:t>报价产品</w:t>
            </w:r>
          </w:p>
        </w:tc>
        <w:tc>
          <w:tcPr>
            <w:tcW w:w="5231" w:type="dxa"/>
            <w:noWrap w:val="0"/>
            <w:vAlign w:val="center"/>
          </w:tcPr>
          <w:p>
            <w:pPr>
              <w:jc w:val="center"/>
              <w:rPr>
                <w:rFonts w:hint="eastAsia" w:ascii="Times New Roman" w:hAnsi="Times New Roman" w:eastAsia="仿宋_GB2312" w:cs="Times New Roman"/>
                <w:sz w:val="24"/>
                <w:szCs w:val="36"/>
                <w:lang w:eastAsia="zh-CN"/>
              </w:rPr>
            </w:pPr>
            <w:r>
              <w:rPr>
                <w:rFonts w:hint="eastAsia" w:ascii="Times New Roman" w:hAnsi="Times New Roman" w:eastAsia="仿宋_GB2312" w:cs="Times New Roman"/>
                <w:sz w:val="24"/>
                <w:szCs w:val="36"/>
                <w:lang w:val="en-US" w:eastAsia="zh-CN"/>
              </w:rPr>
              <w:t>单工位核酸采样舱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6" w:type="dxa"/>
            <w:noWrap w:val="0"/>
            <w:vAlign w:val="center"/>
          </w:tcPr>
          <w:p>
            <w:pPr>
              <w:jc w:val="center"/>
              <w:rPr>
                <w:rFonts w:hint="default" w:ascii="Times New Roman" w:hAnsi="Times New Roman" w:eastAsia="仿宋_GB2312" w:cs="Times New Roman"/>
                <w:sz w:val="24"/>
                <w:szCs w:val="36"/>
              </w:rPr>
            </w:pPr>
            <w:r>
              <w:rPr>
                <w:rFonts w:hint="default" w:ascii="Times New Roman" w:hAnsi="Times New Roman" w:eastAsia="仿宋_GB2312" w:cs="Times New Roman"/>
                <w:sz w:val="24"/>
                <w:szCs w:val="36"/>
              </w:rPr>
              <w:t>规格</w:t>
            </w:r>
          </w:p>
        </w:tc>
        <w:tc>
          <w:tcPr>
            <w:tcW w:w="5231" w:type="dxa"/>
            <w:noWrap w:val="0"/>
            <w:vAlign w:val="center"/>
          </w:tcPr>
          <w:p>
            <w:pPr>
              <w:jc w:val="center"/>
              <w:rPr>
                <w:rFonts w:hint="default" w:ascii="Times New Roman" w:hAnsi="Times New Roman" w:eastAsia="仿宋_GB2312" w:cs="Times New Roman"/>
                <w:sz w:val="24"/>
                <w:szCs w:val="36"/>
              </w:rPr>
            </w:pPr>
            <w:r>
              <w:rPr>
                <w:rFonts w:hint="default" w:ascii="Times New Roman" w:hAnsi="Times New Roman" w:eastAsia="仿宋_GB2312" w:cs="Times New Roman"/>
                <w:sz w:val="24"/>
                <w:szCs w:val="36"/>
              </w:rPr>
              <w:t>长≥1</w:t>
            </w:r>
            <w:r>
              <w:rPr>
                <w:rFonts w:hint="default" w:ascii="Times New Roman" w:hAnsi="Times New Roman" w:eastAsia="仿宋_GB2312" w:cs="Times New Roman"/>
                <w:sz w:val="24"/>
                <w:szCs w:val="36"/>
                <w:lang w:val="en-US" w:eastAsia="zh-CN"/>
              </w:rPr>
              <w:t>610</w:t>
            </w:r>
            <w:r>
              <w:rPr>
                <w:rFonts w:hint="default" w:ascii="Times New Roman" w:hAnsi="Times New Roman" w:eastAsia="仿宋_GB2312" w:cs="Times New Roman"/>
                <w:sz w:val="24"/>
                <w:szCs w:val="36"/>
              </w:rPr>
              <w:t>mm*宽≥1</w:t>
            </w:r>
            <w:r>
              <w:rPr>
                <w:rFonts w:hint="default" w:ascii="Times New Roman" w:hAnsi="Times New Roman" w:eastAsia="仿宋_GB2312" w:cs="Times New Roman"/>
                <w:sz w:val="24"/>
                <w:szCs w:val="36"/>
                <w:lang w:val="en-US" w:eastAsia="zh-CN"/>
              </w:rPr>
              <w:t>440</w:t>
            </w:r>
            <w:r>
              <w:rPr>
                <w:rFonts w:hint="default" w:ascii="Times New Roman" w:hAnsi="Times New Roman" w:eastAsia="仿宋_GB2312" w:cs="Times New Roman"/>
                <w:sz w:val="24"/>
                <w:szCs w:val="36"/>
              </w:rPr>
              <w:t>mm*高≥2</w:t>
            </w:r>
            <w:r>
              <w:rPr>
                <w:rFonts w:hint="default" w:ascii="Times New Roman" w:hAnsi="Times New Roman" w:eastAsia="仿宋_GB2312" w:cs="Times New Roman"/>
                <w:sz w:val="24"/>
                <w:szCs w:val="36"/>
                <w:lang w:val="en-US" w:eastAsia="zh-CN"/>
              </w:rPr>
              <w:t>530</w:t>
            </w:r>
            <w:r>
              <w:rPr>
                <w:rFonts w:hint="default" w:ascii="Times New Roman" w:hAnsi="Times New Roman" w:eastAsia="仿宋_GB2312" w:cs="Times New Roman"/>
                <w:sz w:val="24"/>
                <w:szCs w:val="36"/>
              </w:rPr>
              <w:t>mm</w:t>
            </w:r>
            <w:r>
              <w:rPr>
                <w:rFonts w:hint="default" w:ascii="Times New Roman" w:hAnsi="Times New Roman" w:eastAsia="仿宋_GB2312" w:cs="Times New Roman"/>
                <w:sz w:val="24"/>
                <w:szCs w:val="36"/>
                <w:lang w:eastAsia="zh-CN"/>
              </w:rPr>
              <w:t>。需</w:t>
            </w:r>
            <w:r>
              <w:rPr>
                <w:rFonts w:hint="default" w:ascii="Times New Roman" w:hAnsi="Times New Roman" w:eastAsia="仿宋_GB2312" w:cs="Times New Roman"/>
                <w:sz w:val="24"/>
                <w:szCs w:val="36"/>
              </w:rPr>
              <w:t>配备高强度五金结构</w:t>
            </w:r>
            <w:r>
              <w:rPr>
                <w:rFonts w:hint="default" w:ascii="Times New Roman" w:hAnsi="Times New Roman" w:eastAsia="仿宋_GB2312" w:cs="Times New Roman"/>
                <w:sz w:val="24"/>
                <w:szCs w:val="36"/>
                <w:lang w:eastAsia="zh-CN"/>
              </w:rPr>
              <w:t>、</w:t>
            </w:r>
            <w:r>
              <w:rPr>
                <w:rFonts w:hint="default" w:ascii="Times New Roman" w:hAnsi="Times New Roman" w:eastAsia="仿宋_GB2312" w:cs="Times New Roman"/>
                <w:sz w:val="24"/>
                <w:szCs w:val="36"/>
                <w:lang w:val="en-US" w:eastAsia="zh-CN"/>
              </w:rPr>
              <w:t>单冷</w:t>
            </w:r>
            <w:r>
              <w:rPr>
                <w:rFonts w:hint="default" w:ascii="Times New Roman" w:hAnsi="Times New Roman" w:eastAsia="仿宋_GB2312" w:cs="Times New Roman"/>
                <w:sz w:val="24"/>
                <w:szCs w:val="36"/>
                <w:lang w:eastAsia="zh-CN"/>
              </w:rPr>
              <w:t>空调（额定制冷量≥</w:t>
            </w:r>
            <w:r>
              <w:rPr>
                <w:rFonts w:hint="default" w:ascii="Times New Roman" w:hAnsi="Times New Roman" w:eastAsia="仿宋_GB2312" w:cs="Times New Roman"/>
                <w:sz w:val="24"/>
                <w:szCs w:val="36"/>
                <w:lang w:val="en-US" w:eastAsia="zh-CN"/>
              </w:rPr>
              <w:t>2500W</w:t>
            </w:r>
            <w:r>
              <w:rPr>
                <w:rFonts w:hint="default" w:ascii="Times New Roman" w:hAnsi="Times New Roman" w:eastAsia="仿宋_GB2312" w:cs="Times New Roman"/>
                <w:sz w:val="24"/>
                <w:szCs w:val="36"/>
                <w:lang w:eastAsia="zh-CN"/>
              </w:rPr>
              <w:t>）、内置五座插座、紫外线消毒灯、新风过滤装置、可伸缩雨棚遮阳帘、可升降座椅、双向对讲机、</w:t>
            </w:r>
            <w:r>
              <w:rPr>
                <w:rFonts w:hint="default" w:ascii="Times New Roman" w:hAnsi="Times New Roman" w:eastAsia="仿宋_GB2312" w:cs="Times New Roman"/>
                <w:sz w:val="24"/>
                <w:szCs w:val="36"/>
              </w:rPr>
              <w:t>可移动福马轮</w:t>
            </w:r>
            <w:r>
              <w:rPr>
                <w:rFonts w:hint="default" w:ascii="Times New Roman" w:hAnsi="Times New Roman" w:eastAsia="仿宋_GB2312" w:cs="Times New Roman"/>
                <w:sz w:val="24"/>
                <w:szCs w:val="36"/>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2836" w:type="dxa"/>
            <w:noWrap w:val="0"/>
            <w:vAlign w:val="center"/>
          </w:tcPr>
          <w:p>
            <w:pPr>
              <w:jc w:val="center"/>
              <w:rPr>
                <w:rFonts w:hint="eastAsia" w:ascii="Times New Roman" w:hAnsi="Times New Roman" w:eastAsia="仿宋_GB2312" w:cs="Times New Roman"/>
                <w:sz w:val="24"/>
                <w:szCs w:val="36"/>
                <w:lang w:eastAsia="zh-CN"/>
              </w:rPr>
            </w:pPr>
            <w:r>
              <w:rPr>
                <w:rFonts w:hint="default" w:ascii="Times New Roman" w:hAnsi="Times New Roman" w:eastAsia="仿宋_GB2312" w:cs="Times New Roman"/>
                <w:sz w:val="24"/>
                <w:szCs w:val="36"/>
              </w:rPr>
              <w:t>数量</w:t>
            </w:r>
            <w:r>
              <w:rPr>
                <w:rFonts w:hint="eastAsia" w:ascii="Times New Roman" w:hAnsi="Times New Roman" w:eastAsia="仿宋_GB2312" w:cs="Times New Roman"/>
                <w:sz w:val="24"/>
                <w:szCs w:val="36"/>
                <w:lang w:eastAsia="zh-CN"/>
              </w:rPr>
              <w:t>（套）</w:t>
            </w:r>
          </w:p>
        </w:tc>
        <w:tc>
          <w:tcPr>
            <w:tcW w:w="5231" w:type="dxa"/>
            <w:noWrap w:val="0"/>
            <w:vAlign w:val="center"/>
          </w:tcPr>
          <w:p>
            <w:pPr>
              <w:jc w:val="center"/>
              <w:rPr>
                <w:rFonts w:hint="default" w:ascii="Times New Roman" w:hAnsi="Times New Roman" w:eastAsia="仿宋_GB2312" w:cs="Times New Roman"/>
                <w:sz w:val="24"/>
                <w:szCs w:val="36"/>
                <w:lang w:val="en-US" w:eastAsia="zh-CN"/>
              </w:rPr>
            </w:pPr>
            <w:r>
              <w:rPr>
                <w:rFonts w:hint="eastAsia" w:ascii="Times New Roman" w:hAnsi="Times New Roman" w:eastAsia="仿宋_GB2312" w:cs="Times New Roman"/>
                <w:sz w:val="24"/>
                <w:szCs w:val="36"/>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2836" w:type="dxa"/>
            <w:noWrap w:val="0"/>
            <w:vAlign w:val="center"/>
          </w:tcPr>
          <w:p>
            <w:pPr>
              <w:jc w:val="center"/>
              <w:rPr>
                <w:rFonts w:hint="default" w:ascii="Times New Roman" w:hAnsi="Times New Roman" w:eastAsia="仿宋_GB2312" w:cs="Times New Roman"/>
                <w:sz w:val="24"/>
                <w:szCs w:val="36"/>
              </w:rPr>
            </w:pPr>
            <w:r>
              <w:rPr>
                <w:rFonts w:hint="default" w:ascii="Times New Roman" w:hAnsi="Times New Roman" w:eastAsia="仿宋_GB2312" w:cs="Times New Roman"/>
                <w:sz w:val="24"/>
                <w:szCs w:val="36"/>
              </w:rPr>
              <w:t>单价</w:t>
            </w:r>
            <w:r>
              <w:rPr>
                <w:rFonts w:hint="eastAsia" w:ascii="Times New Roman" w:hAnsi="Times New Roman" w:eastAsia="仿宋_GB2312" w:cs="Times New Roman"/>
                <w:sz w:val="24"/>
                <w:szCs w:val="36"/>
                <w:lang w:eastAsia="zh-CN"/>
              </w:rPr>
              <w:t>（含税）</w:t>
            </w:r>
          </w:p>
        </w:tc>
        <w:tc>
          <w:tcPr>
            <w:tcW w:w="5231" w:type="dxa"/>
            <w:noWrap w:val="0"/>
            <w:vAlign w:val="center"/>
          </w:tcPr>
          <w:p>
            <w:pPr>
              <w:jc w:val="center"/>
              <w:rPr>
                <w:rFonts w:hint="default" w:ascii="Times New Roman" w:hAnsi="Times New Roman" w:eastAsia="仿宋_GB2312" w:cs="Times New Roman"/>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2836" w:type="dxa"/>
            <w:noWrap w:val="0"/>
            <w:vAlign w:val="center"/>
          </w:tcPr>
          <w:p>
            <w:pPr>
              <w:jc w:val="center"/>
              <w:rPr>
                <w:rFonts w:hint="default" w:ascii="Times New Roman" w:hAnsi="Times New Roman" w:eastAsia="仿宋_GB2312" w:cs="Times New Roman"/>
                <w:sz w:val="24"/>
                <w:szCs w:val="36"/>
              </w:rPr>
            </w:pPr>
            <w:r>
              <w:rPr>
                <w:rFonts w:hint="default" w:ascii="Times New Roman" w:hAnsi="Times New Roman" w:eastAsia="仿宋_GB2312" w:cs="Times New Roman"/>
                <w:sz w:val="24"/>
                <w:szCs w:val="36"/>
              </w:rPr>
              <w:t>下浮率</w:t>
            </w:r>
          </w:p>
        </w:tc>
        <w:tc>
          <w:tcPr>
            <w:tcW w:w="5231" w:type="dxa"/>
            <w:noWrap w:val="0"/>
            <w:vAlign w:val="center"/>
          </w:tcPr>
          <w:p>
            <w:pPr>
              <w:jc w:val="center"/>
              <w:rPr>
                <w:rFonts w:hint="default" w:ascii="Times New Roman" w:hAnsi="Times New Roman" w:eastAsia="仿宋_GB2312" w:cs="Times New Roman"/>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2836" w:type="dxa"/>
            <w:noWrap w:val="0"/>
            <w:vAlign w:val="center"/>
          </w:tcPr>
          <w:p>
            <w:pPr>
              <w:jc w:val="center"/>
              <w:rPr>
                <w:rFonts w:hint="default" w:ascii="Times New Roman" w:hAnsi="Times New Roman" w:eastAsia="仿宋_GB2312" w:cs="Times New Roman"/>
                <w:sz w:val="24"/>
                <w:szCs w:val="36"/>
              </w:rPr>
            </w:pPr>
            <w:r>
              <w:rPr>
                <w:rFonts w:hint="default" w:ascii="Times New Roman" w:hAnsi="Times New Roman" w:eastAsia="仿宋_GB2312" w:cs="Times New Roman"/>
                <w:sz w:val="24"/>
                <w:szCs w:val="36"/>
              </w:rPr>
              <w:t>总报价</w:t>
            </w:r>
            <w:r>
              <w:rPr>
                <w:rFonts w:hint="eastAsia" w:ascii="Times New Roman" w:hAnsi="Times New Roman" w:eastAsia="仿宋_GB2312" w:cs="Times New Roman"/>
                <w:sz w:val="24"/>
                <w:szCs w:val="36"/>
                <w:lang w:eastAsia="zh-CN"/>
              </w:rPr>
              <w:t>（含税）</w:t>
            </w:r>
          </w:p>
        </w:tc>
        <w:tc>
          <w:tcPr>
            <w:tcW w:w="5231" w:type="dxa"/>
            <w:noWrap w:val="0"/>
            <w:vAlign w:val="center"/>
          </w:tcPr>
          <w:p>
            <w:pPr>
              <w:jc w:val="center"/>
              <w:rPr>
                <w:rFonts w:hint="default" w:ascii="Times New Roman" w:hAnsi="Times New Roman" w:eastAsia="仿宋_GB2312" w:cs="Times New Roman"/>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2836" w:type="dxa"/>
            <w:noWrap w:val="0"/>
            <w:vAlign w:val="center"/>
          </w:tcPr>
          <w:p>
            <w:pPr>
              <w:jc w:val="center"/>
              <w:rPr>
                <w:rFonts w:hint="default" w:ascii="Times New Roman" w:hAnsi="Times New Roman" w:eastAsia="仿宋_GB2312" w:cs="Times New Roman"/>
                <w:sz w:val="24"/>
                <w:szCs w:val="36"/>
              </w:rPr>
            </w:pPr>
            <w:r>
              <w:rPr>
                <w:rFonts w:hint="default" w:ascii="Times New Roman" w:hAnsi="Times New Roman" w:eastAsia="仿宋_GB2312" w:cs="Times New Roman"/>
                <w:sz w:val="24"/>
                <w:szCs w:val="36"/>
              </w:rPr>
              <w:t>供货时间（服务工期）</w:t>
            </w:r>
          </w:p>
        </w:tc>
        <w:tc>
          <w:tcPr>
            <w:tcW w:w="5231" w:type="dxa"/>
            <w:noWrap w:val="0"/>
            <w:vAlign w:val="center"/>
          </w:tcPr>
          <w:p>
            <w:pPr>
              <w:jc w:val="center"/>
              <w:rPr>
                <w:rFonts w:hint="default" w:ascii="Times New Roman" w:hAnsi="Times New Roman" w:eastAsia="仿宋_GB2312" w:cs="Times New Roman"/>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2836" w:type="dxa"/>
            <w:noWrap w:val="0"/>
            <w:vAlign w:val="center"/>
          </w:tcPr>
          <w:p>
            <w:pPr>
              <w:jc w:val="center"/>
              <w:rPr>
                <w:rFonts w:hint="eastAsia" w:ascii="Times New Roman" w:hAnsi="Times New Roman" w:eastAsia="仿宋_GB2312" w:cs="Times New Roman"/>
                <w:sz w:val="24"/>
                <w:szCs w:val="36"/>
                <w:lang w:val="en-US" w:eastAsia="zh-CN"/>
              </w:rPr>
            </w:pPr>
            <w:r>
              <w:rPr>
                <w:rFonts w:hint="default" w:ascii="Times New Roman" w:hAnsi="Times New Roman" w:eastAsia="仿宋_GB2312" w:cs="Times New Roman"/>
                <w:sz w:val="24"/>
                <w:szCs w:val="36"/>
              </w:rPr>
              <w:t>备注</w:t>
            </w:r>
          </w:p>
        </w:tc>
        <w:tc>
          <w:tcPr>
            <w:tcW w:w="5231" w:type="dxa"/>
            <w:noWrap w:val="0"/>
            <w:vAlign w:val="center"/>
          </w:tcPr>
          <w:p>
            <w:pPr>
              <w:jc w:val="center"/>
              <w:rPr>
                <w:rFonts w:hint="default" w:ascii="Times New Roman" w:hAnsi="Times New Roman" w:eastAsia="仿宋_GB2312" w:cs="Times New Roman"/>
                <w:sz w:val="24"/>
                <w:szCs w:val="36"/>
              </w:rPr>
            </w:pPr>
          </w:p>
        </w:tc>
      </w:tr>
    </w:tbl>
    <w:p>
      <w:pPr>
        <w:spacing w:before="100" w:beforeAutospacing="1" w:after="100" w:afterAutospacing="1" w:line="44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报价说明：（如报价依据、报价构成、收费标准、报价单位其他要求等）</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default" w:ascii="Times New Roman" w:hAnsi="Times New Roman" w:eastAsia="仿宋_GB2312" w:cs="Times New Roman"/>
          <w:sz w:val="30"/>
          <w:szCs w:val="30"/>
        </w:rPr>
      </w:pPr>
    </w:p>
    <w:p>
      <w:pPr>
        <w:pStyle w:val="2"/>
        <w:ind w:left="0" w:leftChars="0" w:firstLine="0" w:firstLineChars="0"/>
        <w:rPr>
          <w:rFonts w:hint="default"/>
        </w:rPr>
      </w:pPr>
    </w:p>
    <w:p>
      <w:pPr>
        <w:rPr>
          <w:rFonts w:hint="default"/>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日期：</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联系人：</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default" w:ascii="Times New Roman" w:hAnsi="Times New Roman" w:cs="Times New Roman"/>
        </w:rPr>
      </w:pPr>
      <w:r>
        <w:rPr>
          <w:rFonts w:hint="default" w:ascii="Times New Roman" w:hAnsi="Times New Roman" w:eastAsia="仿宋_GB2312" w:cs="Times New Roman"/>
          <w:sz w:val="30"/>
          <w:szCs w:val="30"/>
        </w:rPr>
        <w:t>联系电话：</w:t>
      </w:r>
    </w:p>
    <w:p>
      <w:pPr>
        <w:spacing w:line="320" w:lineRule="exact"/>
        <w:rPr>
          <w:rFonts w:hint="default" w:ascii="Times New Roman" w:hAnsi="Times New Roman" w:cs="Times New Roman"/>
        </w:rPr>
      </w:pPr>
    </w:p>
    <w:p/>
    <w:sectPr>
      <w:pgSz w:w="11906" w:h="16838"/>
      <w:pgMar w:top="60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7C3534"/>
    <w:multiLevelType w:val="singleLevel"/>
    <w:tmpl w:val="F97C3534"/>
    <w:lvl w:ilvl="0" w:tentative="0">
      <w:start w:val="1"/>
      <w:numFmt w:val="decimal"/>
      <w:lvlText w:val="%1."/>
      <w:lvlJc w:val="left"/>
      <w:pPr>
        <w:tabs>
          <w:tab w:val="left" w:pos="312"/>
        </w:tabs>
      </w:pPr>
      <w:rPr>
        <w:rFonts w:hint="default"/>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9114AB"/>
    <w:rsid w:val="1D092BCD"/>
    <w:rsid w:val="21137554"/>
    <w:rsid w:val="2E6006CB"/>
    <w:rsid w:val="3B8B56BA"/>
    <w:rsid w:val="504254FC"/>
    <w:rsid w:val="50883316"/>
    <w:rsid w:val="56217F14"/>
    <w:rsid w:val="5C031C68"/>
    <w:rsid w:val="602C2509"/>
    <w:rsid w:val="749407AA"/>
    <w:rsid w:val="771B0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unhideWhenUsed/>
    <w:qFormat/>
    <w:uiPriority w:val="0"/>
    <w:pPr>
      <w:ind w:left="420" w:left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Strong"/>
    <w:basedOn w:val="8"/>
    <w:qFormat/>
    <w:uiPriority w:val="0"/>
    <w:rPr>
      <w:b/>
    </w:rPr>
  </w:style>
  <w:style w:type="paragraph" w:customStyle="1" w:styleId="10">
    <w:name w:val="_Style 5"/>
    <w:basedOn w:val="11"/>
    <w:next w:val="1"/>
    <w:qFormat/>
    <w:uiPriority w:val="0"/>
    <w:pPr>
      <w:widowControl w:val="0"/>
      <w:ind w:firstLine="200" w:firstLineChars="200"/>
      <w:jc w:val="both"/>
    </w:pPr>
    <w:rPr>
      <w:rFonts w:ascii="Times New Roman" w:hAnsi="Times New Roman" w:eastAsia="宋体" w:cs="Times New Roman"/>
      <w:kern w:val="2"/>
      <w:sz w:val="24"/>
      <w:szCs w:val="22"/>
      <w:lang w:val="en-US" w:eastAsia="zh-CN"/>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10"/>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2022-10-28T07:58:00Z</dcterms:created>
  <dc:creator>hp</dc:creator>
  <cp:lastModifiedBy>金花街收文员</cp:lastModifiedBy>
  <cp:lastPrinted>2022-10-31T04:01:00Z</cp:lastPrinted>
  <dcterms:modified xsi:type="dcterms:W3CDTF">2022-11-09T03:51:57Z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