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9166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F2C3F67"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 w14:paraId="0862FEAF"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B63431C">
      <w:pPr>
        <w:pStyle w:val="3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西村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 w14:paraId="23EA6EF2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已收到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西村街道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-SA"/>
        </w:rPr>
        <w:t>拍摄“百千万工程”专题宣传小视频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 w14:paraId="06B848F6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元的报价竞投上述项目，并按时、按量提供所有法规要求提供的报告及有关资料。</w:t>
      </w:r>
    </w:p>
    <w:p w14:paraId="25C8BD44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67BAD582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1087BDF2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2BB5F372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我司清楚知道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7FABF4A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25BFB5"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 w14:paraId="6FA4A736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 w14:paraId="138392CF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 w14:paraId="5A117156"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 w14:paraId="62F6D8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1005F2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8B922E">
      <w:pPr>
        <w:ind w:firstLine="420" w:firstLineChars="0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DBjOTIxYzg2OTQ1YzUzY2MzNjI2YTRiZTczMDYifQ=="/>
  </w:docVars>
  <w:rsids>
    <w:rsidRoot w:val="02A20C8F"/>
    <w:rsid w:val="02743640"/>
    <w:rsid w:val="02A20C8F"/>
    <w:rsid w:val="061D0ABC"/>
    <w:rsid w:val="0F274759"/>
    <w:rsid w:val="13483188"/>
    <w:rsid w:val="16094BB9"/>
    <w:rsid w:val="16EE08E2"/>
    <w:rsid w:val="1F843502"/>
    <w:rsid w:val="258B7398"/>
    <w:rsid w:val="36D250AC"/>
    <w:rsid w:val="3C0D4321"/>
    <w:rsid w:val="519D3E2C"/>
    <w:rsid w:val="6695111E"/>
    <w:rsid w:val="7A990D85"/>
    <w:rsid w:val="7ADE348F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1260" w:leftChars="6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548</Characters>
  <Lines>0</Lines>
  <Paragraphs>0</Paragraphs>
  <TotalTime>2</TotalTime>
  <ScaleCrop>false</ScaleCrop>
  <LinksUpToDate>false</LinksUpToDate>
  <CharactersWithSpaces>624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Wing</cp:lastModifiedBy>
  <dcterms:modified xsi:type="dcterms:W3CDTF">2024-08-09T09:16:19Z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83311976355446D798F6A731512341AC_13</vt:lpwstr>
  </property>
</Properties>
</file>