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ED882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5C4D644C">
      <w:pPr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BDA144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停车场招标最佳承包人推荐书</w:t>
      </w:r>
      <w:bookmarkEnd w:id="0"/>
    </w:p>
    <w:p w14:paraId="0C336C04">
      <w:pPr>
        <w:jc w:val="center"/>
        <w:rPr>
          <w:rFonts w:hint="eastAsia"/>
          <w:b/>
          <w:bCs/>
          <w:sz w:val="36"/>
          <w:szCs w:val="36"/>
        </w:rPr>
      </w:pPr>
    </w:p>
    <w:p w14:paraId="5974AA97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街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党工委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EE7BF5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停车场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招标工作方案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》有关程序和要求，经我中心组织公开招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，现根据招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领导小组综合评分结果，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第一名为最佳承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（若排名第一的候选人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放弃竞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或被取消竞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，由排名第二的候选人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为最佳承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人，依次类推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0B8F248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第一候选人： </w:t>
      </w:r>
    </w:p>
    <w:p w14:paraId="55C9679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第二候选人：</w:t>
      </w:r>
    </w:p>
    <w:p w14:paraId="05ABDF3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第三候选人：</w:t>
      </w:r>
    </w:p>
    <w:p w14:paraId="08F729F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停车场招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小组成员签字：</w:t>
      </w:r>
    </w:p>
    <w:p w14:paraId="2D12CFF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7630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165C2B">
      <w:pPr>
        <w:pStyle w:val="4"/>
        <w:rPr>
          <w:rFonts w:hint="default"/>
        </w:rPr>
      </w:pPr>
    </w:p>
    <w:p w14:paraId="6ACA6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广州市荔湾区西村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铸造社</w:t>
      </w:r>
    </w:p>
    <w:p w14:paraId="0CC18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C8333F-05AB-4874-8842-E6F6110876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57DBEE-0018-431E-90FC-D9B4FF871B4D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B29D891A-0EEF-4E1F-B684-948557B289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64D4E5-C48A-4532-BE8C-9DCE847AA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339D"/>
    <w:rsid w:val="1F45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2024-12-16T03:12:00Z</dcterms:created>
  <dc:creator>绝对煎堆</dc:creator>
  <cp:lastModifiedBy>绝对煎堆</cp:lastModifiedBy>
  <dcterms:modified xsi:type="dcterms:W3CDTF">2024-12-16T03:12:58Z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E176AD90ED164B64B0E567BA12A7F3BC_11</vt:lpwstr>
  </property>
</Properties>
</file>