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both"/>
        <w:rPr>
          <w:rFonts w:hint="eastAsia" w:ascii="Times New Roman" w:hAnsi="Times New Roman" w:eastAsia="方正小标宋简体" w:cs="Times New Roman"/>
          <w:color w:val="auto"/>
          <w:sz w:val="44"/>
          <w:lang w:val="en-US" w:eastAsia="zh-CN"/>
        </w:rPr>
      </w:pPr>
      <w:r>
        <w:rPr>
          <w:rFonts w:hint="eastAsia" w:ascii="方正公文黑体" w:hAnsi="方正公文黑体" w:eastAsia="方正公文黑体" w:cs="方正公文黑体"/>
          <w:color w:val="auto"/>
          <w:sz w:val="32"/>
          <w:lang w:val="en-US" w:eastAsia="zh-CN"/>
        </w:rPr>
        <w:t>附件</w:t>
      </w:r>
    </w:p>
    <w:p>
      <w:pPr>
        <w:spacing w:line="720" w:lineRule="exact"/>
        <w:ind w:firstLine="0" w:firstLineChars="0"/>
        <w:jc w:val="center"/>
        <w:rPr>
          <w:rFonts w:ascii="Times New Roman" w:hAnsi="Times New Roman" w:cs="Times New Roman"/>
          <w:color w:val="auto"/>
        </w:rPr>
      </w:pPr>
      <w:r>
        <w:rPr>
          <w:rFonts w:hint="eastAsia" w:ascii="方正公文小标宋" w:hAnsi="方正公文小标宋" w:eastAsia="方正公文小标宋" w:cs="方正公文小标宋"/>
          <w:color w:val="auto"/>
          <w:sz w:val="44"/>
        </w:rPr>
        <w:t>荔湾英才卡实施细则（202</w:t>
      </w:r>
      <w:r>
        <w:rPr>
          <w:rFonts w:hint="eastAsia" w:ascii="方正公文小标宋" w:hAnsi="方正公文小标宋" w:eastAsia="方正公文小标宋" w:cs="方正公文小标宋"/>
          <w:color w:val="auto"/>
          <w:sz w:val="44"/>
          <w:lang w:val="en-US" w:eastAsia="zh-CN"/>
        </w:rPr>
        <w:t>4</w:t>
      </w:r>
      <w:r>
        <w:rPr>
          <w:rFonts w:hint="eastAsia" w:ascii="方正公文小标宋" w:hAnsi="方正公文小标宋" w:eastAsia="方正公文小标宋" w:cs="方正公文小标宋"/>
          <w:color w:val="auto"/>
          <w:sz w:val="44"/>
        </w:rPr>
        <w:t>年）</w:t>
      </w:r>
    </w:p>
    <w:p>
      <w:pPr>
        <w:spacing w:line="560" w:lineRule="exact"/>
        <w:ind w:firstLine="0" w:firstLineChars="0"/>
        <w:jc w:val="center"/>
        <w:rPr>
          <w:rFonts w:ascii="Times New Roman" w:hAnsi="Times New Roman" w:eastAsia="方正公文楷体" w:cs="Times New Roman"/>
          <w:b/>
          <w:bCs/>
          <w:color w:val="auto"/>
          <w:szCs w:val="32"/>
        </w:rPr>
      </w:pPr>
      <w:r>
        <w:rPr>
          <w:rFonts w:hint="eastAsia" w:ascii="方正公文楷体" w:hAnsi="方正公文楷体" w:eastAsia="方正公文楷体" w:cs="方正公文楷体"/>
          <w:sz w:val="32"/>
          <w:szCs w:val="32"/>
          <w:lang w:val="en-US" w:eastAsia="zh-CN"/>
        </w:rPr>
        <w:t>（征求意见稿）</w:t>
      </w:r>
    </w:p>
    <w:p>
      <w:pPr>
        <w:spacing w:line="560" w:lineRule="exact"/>
        <w:ind w:firstLine="632" w:firstLineChars="200"/>
        <w:rPr>
          <w:rFonts w:ascii="Times New Roman" w:hAnsi="Times New Roman" w:eastAsia="方正公文楷体" w:cs="Times New Roman"/>
          <w:b/>
          <w:bCs/>
          <w:color w:val="auto"/>
          <w:szCs w:val="32"/>
        </w:rPr>
      </w:pPr>
    </w:p>
    <w:p>
      <w:pPr>
        <w:spacing w:line="560" w:lineRule="exact"/>
        <w:ind w:firstLine="632" w:firstLineChars="200"/>
        <w:rPr>
          <w:rFonts w:ascii="Times New Roman" w:hAnsi="Times New Roman" w:cs="Times New Roman"/>
          <w:color w:val="auto"/>
          <w:szCs w:val="32"/>
        </w:rPr>
      </w:pPr>
      <w:r>
        <w:rPr>
          <w:rFonts w:ascii="Times New Roman" w:hAnsi="Times New Roman" w:eastAsia="方正公文楷体" w:cs="Times New Roman"/>
          <w:b/>
          <w:bCs/>
          <w:color w:val="auto"/>
          <w:szCs w:val="32"/>
        </w:rPr>
        <w:t>第一条</w:t>
      </w:r>
      <w:r>
        <w:rPr>
          <w:rFonts w:hint="default" w:ascii="Times New Roman" w:hAnsi="Times New Roman" w:eastAsia="方正公文楷体" w:cs="Times New Roman"/>
          <w:b/>
          <w:bCs/>
          <w:color w:val="auto"/>
          <w:szCs w:val="32"/>
          <w:lang w:val="en-US" w:eastAsia="zh-CN"/>
        </w:rPr>
        <w:t xml:space="preserve">  </w:t>
      </w:r>
      <w:r>
        <w:rPr>
          <w:rFonts w:hint="eastAsia" w:ascii="方正公文楷体" w:hAnsi="方正公文楷体" w:eastAsia="方正公文楷体" w:cs="方正公文楷体"/>
          <w:b w:val="0"/>
          <w:bCs w:val="0"/>
          <w:color w:val="auto"/>
          <w:szCs w:val="32"/>
          <w:lang w:val="en-US" w:eastAsia="zh-CN"/>
        </w:rPr>
        <w:t>【目的依据】</w:t>
      </w:r>
      <w:r>
        <w:rPr>
          <w:rFonts w:hint="eastAsia" w:ascii="方正公文仿宋" w:hAnsi="方正公文仿宋" w:eastAsia="方正公文仿宋" w:cs="方正公文仿宋"/>
          <w:color w:val="auto"/>
          <w:szCs w:val="32"/>
        </w:rPr>
        <w:t>为</w:t>
      </w:r>
      <w:r>
        <w:rPr>
          <w:rFonts w:hint="eastAsia" w:ascii="方正公文仿宋" w:hAnsi="方正公文仿宋" w:eastAsia="方正公文仿宋" w:cs="方正公文仿宋"/>
          <w:color w:val="auto"/>
          <w:szCs w:val="32"/>
          <w:lang w:eastAsia="zh-CN"/>
        </w:rPr>
        <w:t>进一步加强新时代</w:t>
      </w:r>
      <w:r>
        <w:rPr>
          <w:rFonts w:hint="eastAsia" w:ascii="方正公文仿宋" w:hAnsi="方正公文仿宋" w:eastAsia="方正公文仿宋" w:cs="方正公文仿宋"/>
          <w:color w:val="auto"/>
          <w:szCs w:val="32"/>
        </w:rPr>
        <w:t>人才强区建设，营造适合各类人才创新创业的</w:t>
      </w:r>
      <w:r>
        <w:rPr>
          <w:rFonts w:hint="eastAsia" w:ascii="方正公文仿宋" w:hAnsi="方正公文仿宋" w:eastAsia="方正公文仿宋" w:cs="方正公文仿宋"/>
          <w:color w:val="auto"/>
          <w:szCs w:val="32"/>
          <w:lang w:eastAsia="zh-CN"/>
        </w:rPr>
        <w:t>良好</w:t>
      </w:r>
      <w:r>
        <w:rPr>
          <w:rFonts w:hint="eastAsia" w:ascii="方正公文仿宋" w:hAnsi="方正公文仿宋" w:eastAsia="方正公文仿宋" w:cs="方正公文仿宋"/>
          <w:color w:val="auto"/>
          <w:szCs w:val="32"/>
        </w:rPr>
        <w:t>发展环境，</w:t>
      </w:r>
      <w:r>
        <w:rPr>
          <w:rFonts w:hint="eastAsia" w:ascii="方正公文仿宋" w:hAnsi="方正公文仿宋" w:eastAsia="方正公文仿宋" w:cs="方正公文仿宋"/>
          <w:color w:val="auto"/>
          <w:szCs w:val="32"/>
          <w:lang w:eastAsia="zh-CN"/>
        </w:rPr>
        <w:t>提升人才服务保障水平</w:t>
      </w:r>
      <w:r>
        <w:rPr>
          <w:rFonts w:hint="eastAsia" w:ascii="方正公文仿宋" w:hAnsi="方正公文仿宋" w:eastAsia="方正公文仿宋" w:cs="方正公文仿宋"/>
          <w:color w:val="auto"/>
          <w:szCs w:val="32"/>
        </w:rPr>
        <w:t>，根据</w:t>
      </w:r>
      <w:r>
        <w:rPr>
          <w:rFonts w:hint="eastAsia" w:ascii="方正公文仿宋" w:hAnsi="方正公文仿宋" w:eastAsia="方正公文仿宋" w:cs="方正公文仿宋"/>
          <w:color w:val="auto"/>
          <w:szCs w:val="32"/>
          <w:lang w:eastAsia="zh-CN"/>
        </w:rPr>
        <w:t>《关于推行荔湾英才卡的工作方案</w:t>
      </w:r>
      <w:r>
        <w:rPr>
          <w:rFonts w:hint="eastAsia" w:ascii="方正公文仿宋" w:hAnsi="方正公文仿宋" w:eastAsia="方正公文仿宋" w:cs="方正公文仿宋"/>
          <w:lang w:eastAsia="zh-CN"/>
        </w:rPr>
        <w:t>（</w:t>
      </w:r>
      <w:r>
        <w:rPr>
          <w:rFonts w:hint="eastAsia" w:ascii="Times New Roman" w:hAnsi="Times New Roman" w:eastAsia="方正公文仿宋" w:cs="方正公文仿宋"/>
          <w:lang w:val="en-US" w:eastAsia="zh-CN"/>
        </w:rPr>
        <w:t>2024</w:t>
      </w:r>
      <w:r>
        <w:rPr>
          <w:rFonts w:hint="eastAsia" w:ascii="方正公文仿宋" w:hAnsi="方正公文仿宋" w:eastAsia="方正公文仿宋" w:cs="方正公文仿宋"/>
          <w:lang w:val="en-US" w:eastAsia="zh-CN"/>
        </w:rPr>
        <w:t>年</w:t>
      </w:r>
      <w:r>
        <w:rPr>
          <w:rFonts w:hint="eastAsia" w:ascii="方正公文仿宋" w:hAnsi="方正公文仿宋" w:eastAsia="方正公文仿宋" w:cs="方正公文仿宋"/>
          <w:lang w:eastAsia="zh-CN"/>
        </w:rPr>
        <w:t>）</w:t>
      </w:r>
      <w:r>
        <w:rPr>
          <w:rFonts w:hint="eastAsia" w:ascii="方正公文仿宋" w:hAnsi="方正公文仿宋" w:eastAsia="方正公文仿宋" w:cs="方正公文仿宋"/>
          <w:color w:val="auto"/>
          <w:szCs w:val="32"/>
          <w:lang w:eastAsia="zh-CN"/>
        </w:rPr>
        <w:t>》要求，</w:t>
      </w:r>
      <w:r>
        <w:rPr>
          <w:rFonts w:hint="eastAsia" w:ascii="方正公文仿宋" w:hAnsi="方正公文仿宋" w:eastAsia="方正公文仿宋" w:cs="方正公文仿宋"/>
          <w:color w:val="auto"/>
          <w:szCs w:val="32"/>
        </w:rPr>
        <w:t>特制定本实施细则。</w:t>
      </w:r>
    </w:p>
    <w:p>
      <w:pPr>
        <w:spacing w:line="560" w:lineRule="exact"/>
        <w:ind w:firstLine="632" w:firstLineChars="200"/>
        <w:rPr>
          <w:rFonts w:ascii="Times New Roman" w:hAnsi="Times New Roman" w:cs="Times New Roman"/>
          <w:color w:val="auto"/>
          <w:szCs w:val="32"/>
        </w:rPr>
      </w:pPr>
      <w:r>
        <w:rPr>
          <w:rFonts w:ascii="Times New Roman" w:hAnsi="Times New Roman" w:eastAsia="方正公文楷体" w:cs="Times New Roman"/>
          <w:b/>
          <w:bCs/>
          <w:color w:val="auto"/>
          <w:szCs w:val="32"/>
        </w:rPr>
        <w:t>第二条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【概念定义】</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英才卡是</w:t>
      </w:r>
      <w:r>
        <w:rPr>
          <w:rFonts w:hint="eastAsia" w:ascii="方正公文仿宋" w:hAnsi="方正公文仿宋" w:eastAsia="方正公文仿宋" w:cs="方正公文仿宋"/>
          <w:color w:val="auto"/>
          <w:szCs w:val="32"/>
          <w:lang w:eastAsia="zh-CN"/>
        </w:rPr>
        <w:t>荔湾区与</w:t>
      </w:r>
      <w:r>
        <w:rPr>
          <w:rFonts w:hint="eastAsia" w:ascii="方正公文仿宋" w:hAnsi="方正公文仿宋" w:eastAsia="方正公文仿宋" w:cs="方正公文仿宋"/>
          <w:color w:val="auto"/>
          <w:szCs w:val="32"/>
          <w:lang w:val="en-US" w:eastAsia="zh-CN"/>
        </w:rPr>
        <w:t>多家合作银行联合制发的人才专属权益卡，是</w:t>
      </w:r>
      <w:r>
        <w:rPr>
          <w:rFonts w:hint="eastAsia" w:ascii="方正公文仿宋" w:hAnsi="方正公文仿宋" w:eastAsia="方正公文仿宋" w:cs="方正公文仿宋"/>
          <w:color w:val="auto"/>
          <w:szCs w:val="32"/>
        </w:rPr>
        <w:t>享受荔湾区人才优惠服务的统一</w:t>
      </w:r>
      <w:r>
        <w:rPr>
          <w:rFonts w:hint="eastAsia" w:ascii="方正公文仿宋" w:hAnsi="方正公文仿宋" w:eastAsia="方正公文仿宋" w:cs="方正公文仿宋"/>
          <w:color w:val="auto"/>
          <w:szCs w:val="32"/>
          <w:lang w:eastAsia="zh-CN"/>
        </w:rPr>
        <w:t>身份识别卡</w:t>
      </w:r>
      <w:r>
        <w:rPr>
          <w:rFonts w:hint="eastAsia" w:ascii="方正公文仿宋" w:hAnsi="方正公文仿宋" w:eastAsia="方正公文仿宋" w:cs="方正公文仿宋"/>
          <w:color w:val="auto"/>
          <w:szCs w:val="32"/>
        </w:rPr>
        <w:t>，分为</w:t>
      </w:r>
      <w:r>
        <w:rPr>
          <w:rFonts w:hint="eastAsia" w:ascii="方正公文仿宋" w:hAnsi="方正公文仿宋" w:eastAsia="方正公文仿宋" w:cs="方正公文仿宋"/>
          <w:color w:val="auto"/>
          <w:szCs w:val="32"/>
          <w:lang w:eastAsia="zh-CN"/>
        </w:rPr>
        <w:t>荔湾英才卡</w:t>
      </w:r>
      <w:r>
        <w:rPr>
          <w:rFonts w:hint="eastAsia" w:ascii="方正公文仿宋" w:hAnsi="方正公文仿宋" w:eastAsia="方正公文仿宋" w:cs="方正公文仿宋"/>
          <w:color w:val="auto"/>
          <w:szCs w:val="32"/>
        </w:rPr>
        <w:t>红卡、蓝卡、绿卡，</w:t>
      </w:r>
      <w:r>
        <w:rPr>
          <w:rFonts w:hint="eastAsia" w:ascii="方正公文仿宋" w:hAnsi="方正公文仿宋" w:eastAsia="方正公文仿宋" w:cs="方正公文仿宋"/>
          <w:color w:val="auto"/>
          <w:szCs w:val="32"/>
          <w:lang w:val="en-US" w:eastAsia="zh-CN"/>
        </w:rPr>
        <w:t>持卡人</w:t>
      </w:r>
      <w:r>
        <w:rPr>
          <w:rFonts w:hint="eastAsia" w:ascii="方正公文仿宋" w:hAnsi="方正公文仿宋" w:eastAsia="方正公文仿宋" w:cs="方正公文仿宋"/>
          <w:color w:val="auto"/>
          <w:szCs w:val="32"/>
        </w:rPr>
        <w:t>在</w:t>
      </w:r>
      <w:r>
        <w:rPr>
          <w:rFonts w:hint="eastAsia" w:ascii="方正公文仿宋" w:hAnsi="方正公文仿宋" w:eastAsia="方正公文仿宋" w:cs="方正公文仿宋"/>
          <w:color w:val="auto"/>
          <w:szCs w:val="32"/>
          <w:lang w:eastAsia="zh-CN"/>
        </w:rPr>
        <w:t>指定的人才服务场所</w:t>
      </w:r>
      <w:r>
        <w:rPr>
          <w:rFonts w:hint="eastAsia" w:ascii="方正公文仿宋" w:hAnsi="方正公文仿宋" w:eastAsia="方正公文仿宋" w:cs="方正公文仿宋"/>
          <w:color w:val="auto"/>
          <w:szCs w:val="32"/>
        </w:rPr>
        <w:t>出示</w:t>
      </w:r>
      <w:r>
        <w:rPr>
          <w:rFonts w:hint="eastAsia" w:ascii="方正公文仿宋" w:hAnsi="方正公文仿宋" w:eastAsia="方正公文仿宋" w:cs="方正公文仿宋"/>
          <w:color w:val="auto"/>
          <w:szCs w:val="32"/>
          <w:lang w:eastAsia="zh-CN"/>
        </w:rPr>
        <w:t>荔湾英才卡，即可享受相应的人才专属权益和优惠服务</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ascii="Times New Roman" w:hAnsi="Times New Roman" w:eastAsia="方正公文楷体" w:cs="Times New Roman"/>
          <w:b/>
          <w:bCs/>
          <w:color w:val="auto"/>
          <w:szCs w:val="32"/>
        </w:rPr>
        <w:t>第三条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【申领条件】</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申请人所在单位为荔湾区事业单位、在荔湾区从事生产经营活动的企业以及特殊的区域性机构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且</w:t>
      </w:r>
      <w:r>
        <w:rPr>
          <w:rFonts w:hint="eastAsia" w:ascii="方正公文仿宋" w:hAnsi="方正公文仿宋" w:eastAsia="方正公文仿宋" w:cs="方正公文仿宋"/>
          <w:color w:val="auto"/>
          <w:szCs w:val="32"/>
        </w:rPr>
        <w:t>申</w:t>
      </w:r>
      <w:r>
        <w:rPr>
          <w:rFonts w:hint="eastAsia" w:ascii="方正公文仿宋" w:hAnsi="方正公文仿宋" w:eastAsia="方正公文仿宋" w:cs="方正公文仿宋"/>
          <w:color w:val="auto"/>
          <w:szCs w:val="32"/>
          <w:lang w:val="en-US" w:eastAsia="zh-CN"/>
        </w:rPr>
        <w:t>请</w:t>
      </w:r>
      <w:r>
        <w:rPr>
          <w:rFonts w:hint="eastAsia" w:ascii="方正公文仿宋" w:hAnsi="方正公文仿宋" w:eastAsia="方正公文仿宋" w:cs="方正公文仿宋"/>
          <w:color w:val="auto"/>
          <w:szCs w:val="32"/>
        </w:rPr>
        <w:t>人在荔湾区工作不少于</w:t>
      </w:r>
      <w:r>
        <w:rPr>
          <w:rFonts w:hint="eastAsia" w:ascii="Times New Roman" w:hAnsi="Times New Roman" w:eastAsia="方正公文仿宋" w:cs="方正公文仿宋"/>
          <w:color w:val="auto"/>
          <w:szCs w:val="32"/>
        </w:rPr>
        <w:t>6</w:t>
      </w:r>
      <w:r>
        <w:rPr>
          <w:rFonts w:hint="eastAsia" w:ascii="方正公文仿宋" w:hAnsi="方正公文仿宋" w:eastAsia="方正公文仿宋" w:cs="方正公文仿宋"/>
          <w:color w:val="auto"/>
          <w:szCs w:val="32"/>
        </w:rPr>
        <w:t>个月，或自申请之日起与</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荔湾区辖内的</w:t>
      </w:r>
      <w:r>
        <w:rPr>
          <w:rFonts w:hint="eastAsia" w:ascii="方正公文仿宋" w:hAnsi="方正公文仿宋" w:eastAsia="方正公文仿宋" w:cs="方正公文仿宋"/>
          <w:color w:val="auto"/>
          <w:szCs w:val="32"/>
        </w:rPr>
        <w:t>用人单位签订</w:t>
      </w:r>
      <w:r>
        <w:rPr>
          <w:rFonts w:hint="eastAsia" w:ascii="方正公文仿宋" w:hAnsi="方正公文仿宋" w:eastAsia="方正公文仿宋" w:cs="方正公文仿宋"/>
          <w:color w:val="auto"/>
          <w:szCs w:val="32"/>
          <w:lang w:eastAsia="zh-CN"/>
        </w:rPr>
        <w:t>的</w:t>
      </w:r>
      <w:r>
        <w:rPr>
          <w:rFonts w:hint="eastAsia" w:ascii="方正公文仿宋" w:hAnsi="方正公文仿宋" w:eastAsia="方正公文仿宋" w:cs="方正公文仿宋"/>
          <w:color w:val="auto"/>
          <w:szCs w:val="32"/>
        </w:rPr>
        <w:t>劳动合同</w:t>
      </w:r>
      <w:r>
        <w:rPr>
          <w:rFonts w:hint="eastAsia" w:ascii="方正公文仿宋" w:hAnsi="方正公文仿宋" w:eastAsia="方正公文仿宋" w:cs="方正公文仿宋"/>
          <w:b w:val="0"/>
          <w:bCs w:val="0"/>
          <w:spacing w:val="0"/>
          <w:kern w:val="2"/>
          <w:sz w:val="32"/>
          <w:szCs w:val="32"/>
          <w:highlight w:val="none"/>
          <w:lang w:val="en-US" w:eastAsia="zh-CN" w:bidi="ar-SA"/>
        </w:rPr>
        <w:t>距合同到期</w:t>
      </w:r>
      <w:r>
        <w:rPr>
          <w:rFonts w:hint="eastAsia" w:ascii="方正公文仿宋" w:hAnsi="方正公文仿宋" w:eastAsia="方正公文仿宋" w:cs="方正公文仿宋"/>
          <w:color w:val="auto"/>
          <w:szCs w:val="32"/>
        </w:rPr>
        <w:t>不少于</w:t>
      </w:r>
      <w:r>
        <w:rPr>
          <w:rFonts w:hint="eastAsia" w:ascii="Times New Roman" w:hAnsi="Times New Roman" w:eastAsia="方正公文仿宋" w:cs="方正公文仿宋"/>
          <w:color w:val="auto"/>
          <w:szCs w:val="32"/>
        </w:rPr>
        <w:t>6</w:t>
      </w:r>
      <w:r>
        <w:rPr>
          <w:rFonts w:hint="eastAsia" w:ascii="方正公文仿宋" w:hAnsi="方正公文仿宋" w:eastAsia="方正公文仿宋" w:cs="方正公文仿宋"/>
          <w:color w:val="auto"/>
          <w:szCs w:val="32"/>
        </w:rPr>
        <w:t>个月</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公务员及参照公务员法管理的事业单位工作人员不列入申领范围。</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（一）符合以下条件之一的，可申领荔湾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红卡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.国际知名奖项（荣誉）获得者</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包括但不限于：诺贝尔奖、爱因斯坦科学奖、雨果奖、图灵奖、菲尔兹奖等代表了各</w:t>
      </w:r>
      <w:r>
        <w:rPr>
          <w:rFonts w:hint="eastAsia" w:ascii="方正公文仿宋" w:hAnsi="方正公文仿宋" w:eastAsia="方正公文仿宋" w:cs="方正公文仿宋"/>
          <w:color w:val="auto"/>
          <w:szCs w:val="32"/>
          <w:lang w:val="en-US" w:eastAsia="zh-CN"/>
        </w:rPr>
        <w:t>行业</w:t>
      </w:r>
      <w:r>
        <w:rPr>
          <w:rFonts w:hint="eastAsia" w:ascii="方正公文仿宋" w:hAnsi="方正公文仿宋" w:eastAsia="方正公文仿宋" w:cs="方正公文仿宋"/>
          <w:color w:val="auto"/>
          <w:szCs w:val="32"/>
        </w:rPr>
        <w:t>领域内最高成就的奖项，以及联合国和平使者、国家荣誉勋章、国家爵位等代表个人（团体）在特定领域对社会做出杰出贡献，且国际广泛认可的荣誉。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.国内外科学院院士、工程院院士。</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.国家级、广东省级奖项（荣誉）获得者。</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奖项（荣誉）应</w:t>
      </w:r>
      <w:r>
        <w:rPr>
          <w:rFonts w:hint="eastAsia" w:ascii="方正公文仿宋" w:hAnsi="方正公文仿宋" w:eastAsia="方正公文仿宋" w:cs="方正公文仿宋"/>
          <w:color w:val="auto"/>
          <w:szCs w:val="32"/>
          <w:lang w:val="en-US" w:eastAsia="zh-CN"/>
        </w:rPr>
        <w:t>由政府部门或权威机构颁发的，涉及国内自然科学、社会科学、教育、医疗卫生、文化、旅游、体育等各行业领域的最高级奖项（荣誉），包括但不限于：国家最高科学技术奖、国家自然科学奖、国家技术发明奖、国家科学技术进步奖等奖项</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（含各等次）</w:t>
      </w:r>
      <w:r>
        <w:rPr>
          <w:rFonts w:hint="eastAsia" w:ascii="方正公文仿宋" w:hAnsi="方正公文仿宋" w:eastAsia="方正公文仿宋" w:cs="方正公文仿宋"/>
          <w:color w:val="auto"/>
          <w:szCs w:val="32"/>
          <w:lang w:val="en-US" w:eastAsia="zh-CN"/>
        </w:rPr>
        <w:t>，以及国务院特殊津贴专家、全国劳动模范、全国五一劳动奖章、全国三八红旗手、全国优秀科技工作者、非物质文化遗产</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代表性</w:t>
      </w:r>
      <w:r>
        <w:rPr>
          <w:rFonts w:hint="eastAsia" w:ascii="方正公文仿宋" w:hAnsi="方正公文仿宋" w:eastAsia="方正公文仿宋" w:cs="方正公文仿宋"/>
          <w:color w:val="auto"/>
          <w:szCs w:val="32"/>
          <w:lang w:val="en-US" w:eastAsia="zh-CN"/>
        </w:rPr>
        <w:t>传承人（国家级或广东省级）、国医大师、中国工艺美术大师等荣誉。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.国家重大人才工程（计划）、广东省各项人才计划的入选者或入选团队带头人。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国家级、广东省级的平台及行业委员会的负责人，包括但不限于：国家级实验室主任、行业委员会主任等；国家级、广东省级重点专项项目领导小组的主要负责人，包括但不限于：国家科技重大专项专家组组长和副组长、国家自然科学基金项目主持人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6</w:t>
      </w:r>
      <w:r>
        <w:rPr>
          <w:rFonts w:hint="eastAsia" w:ascii="方正公文仿宋" w:hAnsi="方正公文仿宋" w:eastAsia="方正公文仿宋" w:cs="方正公文仿宋"/>
          <w:color w:val="auto"/>
          <w:szCs w:val="32"/>
          <w:lang w:val="en-US" w:eastAsia="zh-CN"/>
        </w:rPr>
        <w:t>.世界</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强、中国民营</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强企业以及央企等在荔湾总部的高管。（一般每个企业限报</w:t>
      </w: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方正公文仿宋" w:hAnsi="方正公文仿宋" w:eastAsia="方正公文仿宋" w:cs="方正公文仿宋"/>
          <w:color w:val="auto"/>
          <w:szCs w:val="32"/>
          <w:lang w:val="en-US" w:eastAsia="zh-CN"/>
        </w:rPr>
        <w:t>年产值或营业收入超</w:t>
      </w:r>
      <w:r>
        <w:rPr>
          <w:rFonts w:hint="eastAsia" w:ascii="Times New Roman" w:hAnsi="Times New Roman" w:eastAsia="方正公文仿宋" w:cs="方正公文仿宋"/>
          <w:color w:val="auto"/>
          <w:szCs w:val="32"/>
          <w:lang w:val="en-US" w:eastAsia="zh-CN"/>
        </w:rPr>
        <w:t>3200</w:t>
      </w:r>
      <w:r>
        <w:rPr>
          <w:rFonts w:hint="eastAsia" w:ascii="方正公文仿宋" w:hAnsi="方正公文仿宋" w:eastAsia="方正公文仿宋" w:cs="方正公文仿宋"/>
          <w:color w:val="auto"/>
          <w:szCs w:val="32"/>
          <w:lang w:val="en-US" w:eastAsia="zh-CN"/>
        </w:rPr>
        <w:t>万元企业的高管；在荔湾区累计投资额超</w:t>
      </w:r>
      <w:r>
        <w:rPr>
          <w:rFonts w:hint="eastAsia" w:ascii="Times New Roman" w:hAnsi="Times New Roman" w:eastAsia="方正公文仿宋" w:cs="方正公文仿宋"/>
          <w:color w:val="auto"/>
          <w:szCs w:val="32"/>
          <w:lang w:val="en-US" w:eastAsia="zh-CN"/>
        </w:rPr>
        <w:t>3000</w:t>
      </w:r>
      <w:r>
        <w:rPr>
          <w:rFonts w:hint="eastAsia" w:ascii="方正公文仿宋" w:hAnsi="方正公文仿宋" w:eastAsia="方正公文仿宋" w:cs="方正公文仿宋"/>
          <w:color w:val="auto"/>
          <w:szCs w:val="32"/>
          <w:lang w:val="en-US" w:eastAsia="zh-CN"/>
        </w:rPr>
        <w:t>万元企业的高管。（一般每个企业限报</w:t>
      </w: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7</w:t>
      </w:r>
      <w:r>
        <w:rPr>
          <w:rFonts w:hint="eastAsia" w:ascii="方正公文仿宋" w:hAnsi="方正公文仿宋" w:eastAsia="方正公文仿宋" w:cs="方正公文仿宋"/>
          <w:color w:val="auto"/>
          <w:szCs w:val="32"/>
          <w:lang w:val="en-US" w:eastAsia="zh-CN"/>
        </w:rPr>
        <w:t>.经荔湾区委、区政府明确的，推动经济社会高质量发展的重点平台及重点项目的主要负责人；获得广州市</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及以上层级的</w:t>
      </w:r>
      <w:r>
        <w:rPr>
          <w:rFonts w:hint="eastAsia" w:ascii="方正公文仿宋" w:hAnsi="方正公文仿宋" w:eastAsia="方正公文仿宋" w:cs="方正公文仿宋"/>
          <w:b w:val="0"/>
          <w:bCs w:val="0"/>
          <w:color w:val="auto"/>
          <w:szCs w:val="32"/>
          <w:lang w:val="en-US" w:eastAsia="zh-CN"/>
        </w:rPr>
        <w:t>党代表</w:t>
      </w:r>
      <w:r>
        <w:rPr>
          <w:rFonts w:hint="eastAsia" w:ascii="方正公文仿宋" w:hAnsi="方正公文仿宋" w:eastAsia="方正公文仿宋" w:cs="方正公文仿宋"/>
          <w:color w:val="auto"/>
          <w:szCs w:val="32"/>
          <w:lang w:val="en-US" w:eastAsia="zh-CN"/>
        </w:rPr>
        <w:t>、人大代表、政协委员等政治身份的人员。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8</w:t>
      </w:r>
      <w:r>
        <w:rPr>
          <w:rFonts w:hint="eastAsia" w:ascii="方正公文仿宋" w:hAnsi="方正公文仿宋" w:eastAsia="方正公文仿宋" w:cs="方正公文仿宋"/>
          <w:color w:val="auto"/>
          <w:szCs w:val="32"/>
          <w:lang w:val="en-US" w:eastAsia="zh-CN"/>
        </w:rPr>
        <w:t>.国际重点行业协会（学会）的成员（会士），包括但不限于：国际电气与电子工程师学会、美国机械工程师学会、美国医药生物工程学会等；国家级、广东省级行业协会主要负责人，包括但不限于：中国非物质文化遗产保护协会、广东院士联合会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lang w:val="en-US" w:eastAsia="zh-CN"/>
        </w:rPr>
        <w:t>.持有《外国专家证》或《中华人民共和国外国人工作许可证》（</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类）的高端外籍人才。</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在</w:t>
      </w:r>
      <w:r>
        <w:rPr>
          <w:rFonts w:hint="eastAsia" w:ascii="方正公文仿宋" w:hAnsi="方正公文仿宋" w:eastAsia="方正公文仿宋" w:cs="方正公文仿宋"/>
          <w:color w:val="auto"/>
          <w:szCs w:val="32"/>
          <w:lang w:val="en-US" w:eastAsia="zh-CN"/>
        </w:rPr>
        <w:t>全球排名前</w:t>
      </w:r>
      <w:r>
        <w:rPr>
          <w:rFonts w:hint="eastAsia" w:ascii="Times New Roman" w:hAnsi="Times New Roman" w:eastAsia="方正公文仿宋" w:cs="方正公文仿宋"/>
          <w:color w:val="auto"/>
          <w:szCs w:val="32"/>
          <w:lang w:val="en-US" w:eastAsia="zh-CN"/>
        </w:rPr>
        <w:t>200</w:t>
      </w:r>
      <w:r>
        <w:rPr>
          <w:rFonts w:hint="eastAsia" w:ascii="方正公文仿宋" w:hAnsi="方正公文仿宋" w:eastAsia="方正公文仿宋" w:cs="方正公文仿宋"/>
          <w:color w:val="auto"/>
          <w:szCs w:val="32"/>
          <w:lang w:val="en-US" w:eastAsia="zh-CN"/>
        </w:rPr>
        <w:t>名高校、国内</w:t>
      </w:r>
      <w:r>
        <w:rPr>
          <w:rFonts w:hint="eastAsia" w:ascii="Times New Roman" w:hAnsi="Times New Roman" w:eastAsia="方正公文仿宋" w:cs="方正公文仿宋"/>
          <w:color w:val="auto"/>
          <w:szCs w:val="32"/>
          <w:lang w:val="en-US" w:eastAsia="zh-CN"/>
        </w:rPr>
        <w:t>985</w:t>
      </w:r>
      <w:r>
        <w:rPr>
          <w:rFonts w:hint="eastAsia" w:ascii="方正公文仿宋" w:hAnsi="方正公文仿宋" w:eastAsia="方正公文仿宋" w:cs="方正公文仿宋"/>
          <w:color w:val="auto"/>
          <w:szCs w:val="32"/>
          <w:lang w:val="en-US" w:eastAsia="zh-CN"/>
        </w:rPr>
        <w:t>计划</w:t>
      </w:r>
      <w:r>
        <w:rPr>
          <w:rFonts w:hint="eastAsia" w:ascii="Times New Roman" w:hAnsi="Times New Roman" w:eastAsia="方正公文仿宋" w:cs="方正公文仿宋"/>
          <w:color w:val="auto"/>
          <w:szCs w:val="32"/>
          <w:lang w:val="en-US" w:eastAsia="zh-CN"/>
        </w:rPr>
        <w:t>39</w:t>
      </w:r>
      <w:r>
        <w:rPr>
          <w:rFonts w:hint="eastAsia" w:ascii="方正公文仿宋" w:hAnsi="方正公文仿宋" w:eastAsia="方正公文仿宋" w:cs="方正公文仿宋"/>
          <w:color w:val="auto"/>
          <w:szCs w:val="32"/>
          <w:lang w:val="en-US" w:eastAsia="zh-CN"/>
        </w:rPr>
        <w:t>所高校担任过副教授及以上职务的，或者国内外</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其他</w:t>
      </w:r>
      <w:r>
        <w:rPr>
          <w:rFonts w:hint="eastAsia" w:ascii="方正公文仿宋" w:hAnsi="方正公文仿宋" w:eastAsia="方正公文仿宋" w:cs="方正公文仿宋"/>
          <w:color w:val="auto"/>
          <w:szCs w:val="32"/>
          <w:lang w:val="en-US" w:eastAsia="zh-CN"/>
        </w:rPr>
        <w:t>高校</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担任</w:t>
      </w:r>
      <w:r>
        <w:rPr>
          <w:rFonts w:hint="eastAsia" w:ascii="方正公文仿宋" w:hAnsi="方正公文仿宋" w:eastAsia="方正公文仿宋" w:cs="方正公文仿宋"/>
          <w:color w:val="auto"/>
          <w:szCs w:val="32"/>
          <w:lang w:val="en-US" w:eastAsia="zh-CN"/>
        </w:rPr>
        <w:t>正教授及以上职务的；各行业领域中具有与正教授同等级别职称的，包括但不限于：正高级职称，主任医师、正高级教师、高级记者、研究馆员、国家级教练、一级演员、一级演奏员、一级公证员等级别职称的。</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11</w:t>
      </w:r>
      <w:r>
        <w:rPr>
          <w:rFonts w:hint="eastAsia" w:ascii="方正公文仿宋" w:hAnsi="方正公文仿宋" w:eastAsia="方正公文仿宋" w:cs="方正公文仿宋"/>
          <w:color w:val="auto"/>
          <w:szCs w:val="32"/>
          <w:lang w:val="en-US" w:eastAsia="zh-CN"/>
        </w:rPr>
        <w:t>.在荔湾区设立院士工作站工作，</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且具有</w:t>
      </w:r>
      <w:r>
        <w:rPr>
          <w:rFonts w:hint="eastAsia" w:ascii="方正公文仿宋" w:hAnsi="方正公文仿宋" w:eastAsia="方正公文仿宋" w:cs="方正公文仿宋"/>
          <w:color w:val="auto"/>
          <w:szCs w:val="32"/>
          <w:lang w:val="en-US" w:eastAsia="zh-CN"/>
        </w:rPr>
        <w:t>副高级及以上职称的站长、副站长、研究员。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12</w:t>
      </w:r>
      <w:r>
        <w:rPr>
          <w:rFonts w:hint="eastAsia" w:ascii="方正公文仿宋" w:hAnsi="方正公文仿宋" w:eastAsia="方正公文仿宋" w:cs="方正公文仿宋"/>
          <w:color w:val="auto"/>
          <w:szCs w:val="32"/>
          <w:lang w:val="en-US" w:eastAsia="zh-CN"/>
        </w:rPr>
        <w:t>.已申领广东省人才优粤卡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卡的人才；被评为广州市高层次人才的杰出专家、优秀专家的人才；已获评荔湾区高层次人才中的</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C</w:t>
      </w:r>
      <w:r>
        <w:rPr>
          <w:rFonts w:hint="eastAsia" w:ascii="方正公文仿宋" w:hAnsi="方正公文仿宋" w:eastAsia="方正公文仿宋" w:cs="方正公文仿宋"/>
          <w:color w:val="auto"/>
          <w:szCs w:val="32"/>
          <w:lang w:val="en-US" w:eastAsia="zh-CN"/>
        </w:rPr>
        <w:t>类人才；荔湾区产业领军人才中的</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产业杰出人才（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类产业人才）、产业高端人才（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类产业人才），以及产业杰出团队（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类产业团队）、产业高端团队（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类产业团队）的带头人；荔湾区享受区政府特殊津贴人员。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13</w:t>
      </w:r>
      <w:r>
        <w:rPr>
          <w:rFonts w:hint="eastAsia" w:ascii="方正公文仿宋" w:hAnsi="方正公文仿宋" w:eastAsia="方正公文仿宋" w:cs="方正公文仿宋"/>
          <w:color w:val="auto"/>
          <w:szCs w:val="32"/>
          <w:lang w:val="en-US" w:eastAsia="zh-CN"/>
        </w:rPr>
        <w:t>.经荔湾区委人才工作领导小组办公室或相关主管部门推荐并经审定的，包括但不限于：符合荔湾区经济社会高质量发展所需要的产业领军</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人才</w:t>
      </w:r>
      <w:r>
        <w:rPr>
          <w:rFonts w:hint="eastAsia" w:ascii="方正公文仿宋" w:hAnsi="方正公文仿宋" w:eastAsia="方正公文仿宋" w:cs="方正公文仿宋"/>
          <w:color w:val="auto"/>
          <w:szCs w:val="32"/>
          <w:lang w:val="en-US" w:eastAsia="zh-CN"/>
        </w:rPr>
        <w:t>、掌握核心技术</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人才</w:t>
      </w:r>
      <w:r>
        <w:rPr>
          <w:rFonts w:hint="eastAsia" w:ascii="方正公文仿宋" w:hAnsi="方正公文仿宋" w:eastAsia="方正公文仿宋" w:cs="方正公文仿宋"/>
          <w:color w:val="auto"/>
          <w:szCs w:val="32"/>
          <w:lang w:val="en-US" w:eastAsia="zh-CN"/>
        </w:rPr>
        <w:t>、科研团队带头人</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等</w:t>
      </w:r>
      <w:r>
        <w:rPr>
          <w:rFonts w:hint="eastAsia" w:ascii="方正公文仿宋" w:hAnsi="方正公文仿宋" w:eastAsia="方正公文仿宋" w:cs="方正公文仿宋"/>
          <w:color w:val="auto"/>
          <w:szCs w:val="32"/>
          <w:lang w:val="en-US" w:eastAsia="zh-CN"/>
        </w:rPr>
        <w:t>；其他省份的省级奖项（荣誉）获得者、人才计划入选者、平台或行业委员会负责人等。</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（二）符合以下条件之一的，可申领荔湾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蓝卡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市级、</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区级奖项（荣誉）获得者</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奖项（荣誉）应</w:t>
      </w:r>
      <w:r>
        <w:rPr>
          <w:rFonts w:hint="eastAsia" w:ascii="方正公文仿宋" w:hAnsi="方正公文仿宋" w:eastAsia="方正公文仿宋" w:cs="方正公文仿宋"/>
          <w:color w:val="auto"/>
          <w:szCs w:val="32"/>
          <w:lang w:val="en-US" w:eastAsia="zh-CN"/>
        </w:rPr>
        <w:t>由政府部门或权威机构颁发的，</w:t>
      </w:r>
      <w:r>
        <w:rPr>
          <w:rFonts w:hint="eastAsia" w:ascii="方正公文仿宋" w:hAnsi="方正公文仿宋" w:eastAsia="方正公文仿宋" w:cs="方正公文仿宋"/>
          <w:color w:val="auto"/>
          <w:szCs w:val="32"/>
        </w:rPr>
        <w:t>涉及自然科学、社会科学、教育、医疗卫生、文化、旅游、体育等各行业领域的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具有一定社会影响力的</w:t>
      </w:r>
      <w:r>
        <w:rPr>
          <w:rFonts w:hint="eastAsia" w:ascii="方正公文仿宋" w:hAnsi="方正公文仿宋" w:eastAsia="方正公文仿宋" w:cs="方正公文仿宋"/>
          <w:color w:val="auto"/>
          <w:szCs w:val="32"/>
        </w:rPr>
        <w:t>奖项（荣誉），包括但不限于：广州国际城市创新奖</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市劳动模范、</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市科学技术奖、</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区职业技能大赛奖等奖项</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以及非物质文化遗产</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代表性</w:t>
      </w:r>
      <w:r>
        <w:rPr>
          <w:rFonts w:hint="eastAsia" w:ascii="方正公文仿宋" w:hAnsi="方正公文仿宋" w:eastAsia="方正公文仿宋" w:cs="方正公文仿宋"/>
          <w:color w:val="auto"/>
          <w:szCs w:val="32"/>
        </w:rPr>
        <w:t>传承人</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w:t>
      </w:r>
      <w:r>
        <w:rPr>
          <w:rFonts w:hint="eastAsia" w:ascii="方正公文仿宋" w:hAnsi="方正公文仿宋" w:eastAsia="方正公文仿宋" w:cs="方正公文仿宋"/>
          <w:color w:val="auto"/>
          <w:szCs w:val="32"/>
          <w:lang w:val="en-US" w:eastAsia="zh-CN"/>
        </w:rPr>
        <w:t>级或荔湾</w:t>
      </w:r>
      <w:r>
        <w:rPr>
          <w:rFonts w:hint="eastAsia" w:ascii="方正公文仿宋" w:hAnsi="方正公文仿宋" w:eastAsia="方正公文仿宋" w:cs="方正公文仿宋"/>
          <w:color w:val="auto"/>
          <w:szCs w:val="32"/>
          <w:lang w:eastAsia="zh-CN"/>
        </w:rPr>
        <w:t>区</w:t>
      </w:r>
      <w:r>
        <w:rPr>
          <w:rFonts w:hint="eastAsia" w:ascii="方正公文仿宋" w:hAnsi="方正公文仿宋" w:eastAsia="方正公文仿宋" w:cs="方正公文仿宋"/>
          <w:color w:val="auto"/>
          <w:szCs w:val="32"/>
        </w:rPr>
        <w:t>级</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等荣誉。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.广州市级各项人才计划的入选者或入选团队带头人。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.荔湾区辖内的广州市级、荔湾区级产业平台的负责人，包括但不限于：行业委员会（行业协会）负责人、产业园区（孵化器）负责人、基金项目主持人、商会和贸易团体负责人等。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.荔湾区辖内的规上企业的法人、主要出资人；经荔湾区招商部门引进并推荐的重点招商企业或项目的高管。</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.获得荔湾区的党代表、人大代表、政协委员等政治身份的人员。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6</w:t>
      </w:r>
      <w:r>
        <w:rPr>
          <w:rFonts w:hint="eastAsia" w:ascii="方正公文仿宋" w:hAnsi="方正公文仿宋" w:eastAsia="方正公文仿宋" w:cs="方正公文仿宋"/>
          <w:color w:val="auto"/>
          <w:szCs w:val="32"/>
          <w:lang w:val="en-US" w:eastAsia="zh-CN"/>
        </w:rPr>
        <w:t>.持有《中华人民共和国外国人工作许可证》（</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类）的高端外籍人才；持港澳台居民居住证、出入境证件等身份证明且具有经教育部认证的国内外硕士研究生学历的港澳台人士。</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7</w:t>
      </w:r>
      <w:r>
        <w:rPr>
          <w:rFonts w:hint="eastAsia" w:ascii="方正公文仿宋" w:hAnsi="方正公文仿宋" w:eastAsia="方正公文仿宋" w:cs="方正公文仿宋"/>
          <w:color w:val="auto"/>
          <w:szCs w:val="32"/>
          <w:lang w:val="en-US" w:eastAsia="zh-CN"/>
        </w:rPr>
        <w:t>.在国内外大学担任过副教授及以上职务的；各行业领域中具有与副教授同等级别职称的，包括但不限于：高级教师、副主任医师、高级工程师、高级经济师、高级工艺美术师、高级农艺师、高级实验师等副高级职称的。</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8</w:t>
      </w:r>
      <w:r>
        <w:rPr>
          <w:rFonts w:hint="eastAsia" w:ascii="方正公文仿宋" w:hAnsi="方正公文仿宋" w:eastAsia="方正公文仿宋" w:cs="方正公文仿宋"/>
          <w:color w:val="auto"/>
          <w:szCs w:val="32"/>
          <w:lang w:val="en-US" w:eastAsia="zh-CN"/>
        </w:rPr>
        <w:t>.在荔湾区博士后科研工作站、博士后创新实践基地的在站博士后，或出站后在荔湾区企事业单位全职工作的博士后；具有经教育部认证的国内外博士研究生学历的人员。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lang w:val="en-US" w:eastAsia="zh-CN"/>
        </w:rPr>
        <w:t>.广州市人才绿卡（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卡）持有人或符合广州市人才绿卡（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卡）申领条件的广州市户籍人才；被评为广州市高层次人才中的青年后备人才；荔湾区高层次人才中的</w:t>
      </w:r>
      <w:r>
        <w:rPr>
          <w:rFonts w:hint="eastAsia" w:ascii="Times New Roman" w:hAnsi="Times New Roman" w:eastAsia="方正公文仿宋" w:cs="方正公文仿宋"/>
          <w:color w:val="auto"/>
          <w:szCs w:val="32"/>
          <w:lang w:val="en-US" w:eastAsia="zh-CN"/>
        </w:rPr>
        <w:t>D</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E</w:t>
      </w:r>
      <w:r>
        <w:rPr>
          <w:rFonts w:hint="eastAsia" w:ascii="方正公文仿宋" w:hAnsi="方正公文仿宋" w:eastAsia="方正公文仿宋" w:cs="方正公文仿宋"/>
          <w:color w:val="auto"/>
          <w:szCs w:val="32"/>
          <w:lang w:val="en-US" w:eastAsia="zh-CN"/>
        </w:rPr>
        <w:t>类人才；</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荔湾区产业急需紧缺人才（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类产业人才），以及产业急需紧缺团队（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w:t>
      </w:r>
      <w:r>
        <w:rPr>
          <w:rFonts w:hint="eastAsia" w:ascii="方正公文仿宋" w:hAnsi="方正公文仿宋" w:eastAsia="方正公文仿宋" w:cs="方正公文仿宋"/>
          <w:color w:val="auto"/>
          <w:szCs w:val="32"/>
          <w:lang w:val="en-US" w:eastAsia="zh-CN"/>
        </w:rPr>
        <w:t>。</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经荔湾区委人才工作领导小组办公室或相关主管部门推荐并经审定的，包括但不限于：符合荔湾区经济社会高质量发展急需紧缺型人才；其他地市的市级奖项（荣誉）获得者、人才计划入选者、平台或行业委员会负责人等。</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（三）符合以下条件之一的，可申领荔湾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绿卡</w:t>
      </w:r>
    </w:p>
    <w:p>
      <w:pPr>
        <w:spacing w:line="560" w:lineRule="exact"/>
        <w:ind w:firstLine="632" w:firstLineChars="200"/>
        <w:rPr>
          <w:rFonts w:hint="eastAsia" w:ascii="方正公文仿宋" w:hAnsi="方正公文仿宋" w:eastAsia="方正公文仿宋" w:cs="方正公文仿宋"/>
          <w:color w:val="auto"/>
        </w:rPr>
      </w:pPr>
      <w:r>
        <w:rPr>
          <w:rFonts w:hint="eastAsia" w:ascii="Times New Roman" w:hAnsi="Times New Roman" w:eastAsia="方正公文仿宋" w:cs="方正公文仿宋"/>
          <w:color w:val="auto"/>
        </w:rPr>
        <w:t>1</w:t>
      </w:r>
      <w:r>
        <w:rPr>
          <w:rFonts w:hint="eastAsia" w:ascii="方正公文仿宋" w:hAnsi="方正公文仿宋" w:eastAsia="方正公文仿宋" w:cs="方正公文仿宋"/>
          <w:color w:val="auto"/>
        </w:rPr>
        <w:t>.具有中级专业技术资格的</w:t>
      </w:r>
      <w:r>
        <w:rPr>
          <w:rFonts w:hint="eastAsia" w:ascii="方正公文仿宋" w:hAnsi="方正公文仿宋" w:eastAsia="方正公文仿宋" w:cs="方正公文仿宋"/>
          <w:color w:val="auto"/>
          <w:lang w:val="en-US" w:eastAsia="zh-CN"/>
        </w:rPr>
        <w:t>人员</w:t>
      </w:r>
      <w:r>
        <w:rPr>
          <w:rFonts w:hint="eastAsia" w:ascii="方正公文仿宋" w:hAnsi="方正公文仿宋" w:eastAsia="方正公文仿宋" w:cs="方正公文仿宋"/>
          <w:color w:val="auto"/>
        </w:rPr>
        <w:t>；具有符合《广州市引进技术技能人才职业目录》</w:t>
      </w:r>
      <w:r>
        <w:rPr>
          <w:rFonts w:hint="eastAsia" w:ascii="方正公文仿宋" w:hAnsi="方正公文仿宋" w:eastAsia="方正公文仿宋" w:cs="方正公文仿宋"/>
          <w:color w:val="auto"/>
          <w:lang w:eastAsia="zh-CN"/>
        </w:rPr>
        <w:t>的</w:t>
      </w:r>
      <w:r>
        <w:rPr>
          <w:rFonts w:hint="eastAsia" w:ascii="方正公文仿宋" w:hAnsi="方正公文仿宋" w:eastAsia="方正公文仿宋" w:cs="方正公文仿宋"/>
          <w:color w:val="auto"/>
        </w:rPr>
        <w:t>证书并从事相关职业的</w:t>
      </w:r>
      <w:r>
        <w:rPr>
          <w:rFonts w:hint="eastAsia" w:ascii="方正公文仿宋" w:hAnsi="方正公文仿宋" w:eastAsia="方正公文仿宋" w:cs="方正公文仿宋"/>
          <w:color w:val="auto"/>
          <w:lang w:val="en-US" w:eastAsia="zh-CN"/>
        </w:rPr>
        <w:t>人员</w:t>
      </w:r>
      <w:r>
        <w:rPr>
          <w:rFonts w:hint="eastAsia" w:ascii="方正公文仿宋" w:hAnsi="方正公文仿宋" w:eastAsia="方正公文仿宋" w:cs="方正公文仿宋"/>
          <w:color w:val="auto"/>
        </w:rPr>
        <w:t>。</w:t>
      </w:r>
    </w:p>
    <w:p>
      <w:pPr>
        <w:spacing w:line="560" w:lineRule="exact"/>
        <w:ind w:firstLine="632" w:firstLineChars="200"/>
        <w:rPr>
          <w:rFonts w:hint="eastAsia" w:ascii="方正公文仿宋" w:hAnsi="方正公文仿宋" w:eastAsia="方正公文仿宋" w:cs="方正公文仿宋"/>
          <w:color w:val="auto"/>
          <w:highlight w:val="none"/>
          <w:lang w:val="en-US" w:eastAsia="zh-CN"/>
        </w:rPr>
      </w:pPr>
      <w:r>
        <w:rPr>
          <w:rFonts w:hint="eastAsia" w:ascii="Times New Roman" w:hAnsi="Times New Roman" w:eastAsia="方正公文仿宋" w:cs="方正公文仿宋"/>
          <w:color w:val="auto"/>
          <w:highlight w:val="none"/>
          <w:lang w:val="en-US" w:eastAsia="zh-CN"/>
        </w:rPr>
        <w:t>2</w:t>
      </w:r>
      <w:r>
        <w:rPr>
          <w:rFonts w:hint="eastAsia" w:ascii="方正公文仿宋" w:hAnsi="方正公文仿宋" w:eastAsia="方正公文仿宋" w:cs="方正公文仿宋"/>
          <w:color w:val="auto"/>
          <w:highlight w:val="none"/>
          <w:lang w:val="en-US" w:eastAsia="zh-CN"/>
        </w:rPr>
        <w:t>.具有经教育部认证的国内外本科及以上学历的人员。</w:t>
      </w:r>
    </w:p>
    <w:p>
      <w:pPr>
        <w:spacing w:line="560" w:lineRule="exact"/>
        <w:ind w:firstLine="632" w:firstLineChars="200"/>
        <w:rPr>
          <w:rFonts w:hint="eastAsia" w:ascii="方正公文仿宋" w:hAnsi="方正公文仿宋" w:eastAsia="方正公文仿宋" w:cs="方正公文仿宋"/>
          <w:color w:val="auto"/>
          <w:highlight w:val="none"/>
          <w:lang w:val="en-US" w:eastAsia="zh-CN"/>
        </w:rPr>
      </w:pPr>
      <w:r>
        <w:rPr>
          <w:rFonts w:hint="eastAsia" w:ascii="Times New Roman" w:hAnsi="Times New Roman" w:eastAsia="方正公文仿宋" w:cs="方正公文仿宋"/>
          <w:color w:val="auto"/>
          <w:highlight w:val="none"/>
          <w:lang w:val="en-US" w:eastAsia="zh-CN"/>
        </w:rPr>
        <w:t>3</w:t>
      </w:r>
      <w:r>
        <w:rPr>
          <w:rFonts w:hint="eastAsia" w:ascii="方正公文仿宋" w:hAnsi="方正公文仿宋" w:eastAsia="方正公文仿宋" w:cs="方正公文仿宋"/>
          <w:color w:val="auto"/>
          <w:highlight w:val="none"/>
          <w:lang w:val="en-US" w:eastAsia="zh-CN"/>
        </w:rPr>
        <w:t>.</w:t>
      </w:r>
      <w:r>
        <w:rPr>
          <w:rFonts w:hint="eastAsia" w:ascii="方正公文仿宋" w:hAnsi="方正公文仿宋" w:eastAsia="方正公文仿宋" w:cs="方正公文仿宋"/>
          <w:color w:val="auto"/>
          <w:szCs w:val="32"/>
          <w:lang w:val="en-US" w:eastAsia="zh-CN"/>
        </w:rPr>
        <w:t>持港澳台居民居住证、出入境证件等身份证明的港澳台人士</w:t>
      </w:r>
      <w:r>
        <w:rPr>
          <w:rFonts w:hint="eastAsia" w:ascii="方正公文仿宋" w:hAnsi="方正公文仿宋" w:eastAsia="方正公文仿宋" w:cs="方正公文仿宋"/>
          <w:color w:val="auto"/>
          <w:highlight w:val="none"/>
          <w:lang w:val="en-US" w:eastAsia="zh-CN"/>
        </w:rPr>
        <w:t>。</w:t>
      </w:r>
    </w:p>
    <w:p>
      <w:pPr>
        <w:spacing w:line="560" w:lineRule="exact"/>
        <w:ind w:firstLine="632" w:firstLineChars="200"/>
        <w:rPr>
          <w:rFonts w:hint="default" w:ascii="Times New Roman" w:hAnsi="Times New Roman" w:cs="Times New Roman"/>
          <w:color w:val="auto"/>
          <w:lang w:val="en-US" w:eastAsia="zh-CN"/>
        </w:rPr>
      </w:pPr>
      <w:r>
        <w:rPr>
          <w:rFonts w:hint="eastAsia" w:ascii="Times New Roman" w:hAnsi="Times New Roman" w:eastAsia="方正公文仿宋" w:cs="方正公文仿宋"/>
          <w:color w:val="auto"/>
          <w:highlight w:val="none"/>
          <w:lang w:val="en-US" w:eastAsia="zh-CN"/>
        </w:rPr>
        <w:t>4</w:t>
      </w:r>
      <w:r>
        <w:rPr>
          <w:rFonts w:hint="eastAsia" w:ascii="方正公文仿宋" w:hAnsi="方正公文仿宋" w:eastAsia="方正公文仿宋" w:cs="方正公文仿宋"/>
          <w:color w:val="auto"/>
          <w:highlight w:val="none"/>
          <w:lang w:val="en-US" w:eastAsia="zh-CN"/>
        </w:rPr>
        <w:t>.</w:t>
      </w:r>
      <w:r>
        <w:rPr>
          <w:rFonts w:hint="eastAsia" w:ascii="方正公文仿宋" w:hAnsi="方正公文仿宋" w:eastAsia="方正公文仿宋" w:cs="方正公文仿宋"/>
          <w:color w:val="auto"/>
          <w:lang w:val="en-US" w:eastAsia="zh-CN"/>
        </w:rPr>
        <w:t>经荔湾区委人才工作领导小组办公室或相关主管部门推荐并备案的，符合荔湾区经济社会高质量发展的其他类型人才。</w:t>
      </w:r>
    </w:p>
    <w:p>
      <w:pPr>
        <w:spacing w:line="560" w:lineRule="exact"/>
        <w:ind w:firstLine="632" w:firstLineChars="200"/>
        <w:rPr>
          <w:rFonts w:ascii="Times New Roman" w:hAnsi="Times New Roman" w:cs="Times New Roman"/>
          <w:color w:val="auto"/>
          <w:szCs w:val="32"/>
        </w:rPr>
      </w:pPr>
      <w:r>
        <w:rPr>
          <w:rFonts w:ascii="Times New Roman" w:hAnsi="Times New Roman" w:eastAsia="方正公文楷体" w:cs="Times New Roman"/>
          <w:b/>
          <w:bCs/>
          <w:color w:val="auto"/>
          <w:szCs w:val="32"/>
        </w:rPr>
        <w:t>第</w:t>
      </w:r>
      <w:r>
        <w:rPr>
          <w:rFonts w:hint="eastAsia" w:eastAsia="方正公文楷体" w:cs="Times New Roman"/>
          <w:b/>
          <w:bCs/>
          <w:color w:val="auto"/>
          <w:szCs w:val="32"/>
          <w:lang w:val="en-US" w:eastAsia="zh-CN"/>
        </w:rPr>
        <w:t>四</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w:t>
      </w:r>
      <w:r>
        <w:rPr>
          <w:rFonts w:hint="eastAsia" w:ascii="方正公文楷体" w:hAnsi="方正公文楷体" w:eastAsia="方正公文楷体" w:cs="方正公文楷体"/>
          <w:color w:val="auto"/>
          <w:szCs w:val="32"/>
          <w:lang w:eastAsia="zh-CN"/>
        </w:rPr>
        <w:t>服务内容】</w:t>
      </w:r>
      <w:r>
        <w:rPr>
          <w:rFonts w:hint="eastAsia" w:ascii="方正公文仿宋" w:hAnsi="方正公文仿宋" w:eastAsia="方正公文仿宋" w:cs="方正公文仿宋"/>
          <w:color w:val="auto"/>
          <w:szCs w:val="32"/>
          <w:lang w:eastAsia="zh-CN"/>
        </w:rPr>
        <w:t>荔湾英才卡的人才专属权益共有</w:t>
      </w:r>
      <w:r>
        <w:rPr>
          <w:rFonts w:hint="eastAsia" w:ascii="Times New Roman" w:hAnsi="Times New Roman" w:eastAsia="方正公文仿宋" w:cs="方正公文仿宋"/>
          <w:color w:val="auto"/>
          <w:szCs w:val="32"/>
          <w:lang w:val="en-US" w:eastAsia="zh-CN"/>
        </w:rPr>
        <w:t>40</w:t>
      </w:r>
      <w:r>
        <w:rPr>
          <w:rFonts w:hint="eastAsia" w:ascii="方正公文仿宋" w:hAnsi="方正公文仿宋" w:eastAsia="方正公文仿宋" w:cs="方正公文仿宋"/>
          <w:color w:val="auto"/>
          <w:szCs w:val="32"/>
          <w:lang w:val="en-US" w:eastAsia="zh-CN"/>
        </w:rPr>
        <w:t>项待遇，包括由政府提供的资金补贴</w:t>
      </w:r>
      <w:r>
        <w:rPr>
          <w:rFonts w:hint="eastAsia" w:ascii="方正公文仿宋" w:hAnsi="方正公文仿宋" w:eastAsia="方正公文仿宋" w:cs="方正公文仿宋"/>
          <w:color w:val="auto"/>
          <w:spacing w:val="0"/>
          <w:kern w:val="2"/>
          <w:sz w:val="32"/>
          <w:szCs w:val="32"/>
          <w:highlight w:val="none"/>
          <w:lang w:val="en-US" w:eastAsia="zh-CN" w:bidi="ar-SA"/>
        </w:rPr>
        <w:t>、子女教育</w:t>
      </w:r>
      <w:r>
        <w:rPr>
          <w:rFonts w:hint="eastAsia" w:ascii="方正公文仿宋" w:hAnsi="方正公文仿宋" w:eastAsia="方正公文仿宋" w:cs="方正公文仿宋"/>
          <w:color w:val="auto"/>
          <w:szCs w:val="32"/>
          <w:lang w:val="en-US" w:eastAsia="zh-CN"/>
        </w:rPr>
        <w:t>等</w:t>
      </w:r>
      <w:r>
        <w:rPr>
          <w:rFonts w:hint="eastAsia" w:ascii="Times New Roman" w:hAnsi="Times New Roman" w:eastAsia="方正公文仿宋" w:cs="方正公文仿宋"/>
          <w:color w:val="auto"/>
          <w:szCs w:val="32"/>
          <w:lang w:val="en-US" w:eastAsia="zh-CN"/>
        </w:rPr>
        <w:t>20</w:t>
      </w:r>
      <w:r>
        <w:rPr>
          <w:rFonts w:hint="eastAsia" w:ascii="方正公文仿宋" w:hAnsi="方正公文仿宋" w:eastAsia="方正公文仿宋" w:cs="方正公文仿宋"/>
          <w:color w:val="auto"/>
          <w:szCs w:val="32"/>
          <w:lang w:val="en-US" w:eastAsia="zh-CN"/>
        </w:rPr>
        <w:t>项，以及由社会提供的优惠折扣、专属服务等</w:t>
      </w:r>
      <w:r>
        <w:rPr>
          <w:rFonts w:hint="eastAsia" w:ascii="Times New Roman" w:hAnsi="Times New Roman" w:eastAsia="方正公文仿宋" w:cs="方正公文仿宋"/>
          <w:color w:val="auto"/>
          <w:szCs w:val="32"/>
          <w:lang w:val="en-US" w:eastAsia="zh-CN"/>
        </w:rPr>
        <w:t>20</w:t>
      </w:r>
      <w:r>
        <w:rPr>
          <w:rFonts w:hint="eastAsia" w:ascii="方正公文仿宋" w:hAnsi="方正公文仿宋" w:eastAsia="方正公文仿宋" w:cs="方正公文仿宋"/>
          <w:color w:val="auto"/>
          <w:szCs w:val="32"/>
          <w:lang w:val="en-US" w:eastAsia="zh-CN"/>
        </w:rPr>
        <w:t>项。</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服务</w:t>
      </w:r>
      <w:r>
        <w:rPr>
          <w:rFonts w:hint="eastAsia" w:ascii="方正公文仿宋" w:hAnsi="方正公文仿宋" w:eastAsia="方正公文仿宋" w:cs="方正公文仿宋"/>
          <w:color w:val="auto"/>
          <w:szCs w:val="32"/>
          <w:lang w:eastAsia="zh-CN"/>
        </w:rPr>
        <w:t>内容详</w:t>
      </w:r>
      <w:r>
        <w:rPr>
          <w:rFonts w:hint="eastAsia" w:ascii="方正公文仿宋" w:hAnsi="方正公文仿宋" w:eastAsia="方正公文仿宋" w:cs="方正公文仿宋"/>
          <w:color w:val="auto"/>
          <w:szCs w:val="32"/>
        </w:rPr>
        <w:t>见附件</w:t>
      </w: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和附件</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w:t>
      </w:r>
    </w:p>
    <w:p>
      <w:pPr>
        <w:spacing w:line="560" w:lineRule="exact"/>
        <w:ind w:firstLine="632" w:firstLineChars="200"/>
        <w:rPr>
          <w:rFonts w:hint="default" w:ascii="Times New Roman" w:hAnsi="Times New Roman" w:eastAsia="楷体_GB2312" w:cs="Times New Roman"/>
          <w:color w:val="auto"/>
          <w:szCs w:val="32"/>
          <w:lang w:eastAsia="zh-CN"/>
        </w:rPr>
      </w:pPr>
      <w:r>
        <w:rPr>
          <w:rFonts w:hint="eastAsia" w:ascii="方正公文楷体" w:hAnsi="方正公文楷体" w:eastAsia="方正公文楷体" w:cs="方正公文楷体"/>
          <w:color w:val="auto"/>
          <w:szCs w:val="32"/>
          <w:lang w:eastAsia="zh-CN"/>
        </w:rPr>
        <w:t>（一）政府公共服务（共</w:t>
      </w:r>
      <w:r>
        <w:rPr>
          <w:rFonts w:hint="eastAsia" w:ascii="Times New Roman" w:hAnsi="Times New Roman" w:eastAsia="方正公文楷体" w:cs="方正公文楷体"/>
          <w:color w:val="auto"/>
          <w:szCs w:val="32"/>
          <w:lang w:val="en-US" w:eastAsia="zh-CN"/>
        </w:rPr>
        <w:t>20</w:t>
      </w:r>
      <w:r>
        <w:rPr>
          <w:rFonts w:hint="eastAsia" w:ascii="方正公文楷体" w:hAnsi="方正公文楷体" w:eastAsia="方正公文楷体" w:cs="方正公文楷体"/>
          <w:color w:val="auto"/>
          <w:szCs w:val="32"/>
          <w:lang w:val="en-US" w:eastAsia="zh-CN"/>
        </w:rPr>
        <w:t>项</w:t>
      </w:r>
      <w:r>
        <w:rPr>
          <w:rFonts w:hint="eastAsia" w:ascii="方正公文楷体" w:hAnsi="方正公文楷体" w:eastAsia="方正公文楷体" w:cs="方正公文楷体"/>
          <w:color w:val="auto"/>
          <w:szCs w:val="32"/>
          <w:lang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荔湾</w:t>
      </w:r>
      <w:r>
        <w:rPr>
          <w:rFonts w:hint="eastAsia" w:ascii="方正公文仿宋" w:hAnsi="方正公文仿宋" w:eastAsia="方正公文仿宋" w:cs="方正公文仿宋"/>
          <w:color w:val="auto"/>
          <w:szCs w:val="32"/>
          <w:lang w:eastAsia="zh-CN"/>
        </w:rPr>
        <w:t>英才卡</w:t>
      </w:r>
      <w:r>
        <w:rPr>
          <w:rFonts w:hint="eastAsia" w:ascii="方正公文仿宋" w:hAnsi="方正公文仿宋" w:eastAsia="方正公文仿宋" w:cs="方正公文仿宋"/>
          <w:color w:val="auto"/>
          <w:szCs w:val="32"/>
        </w:rPr>
        <w:t>红卡</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蓝卡持卡人</w:t>
      </w:r>
      <w:r>
        <w:rPr>
          <w:rFonts w:hint="eastAsia" w:ascii="方正公文仿宋" w:hAnsi="方正公文仿宋" w:eastAsia="方正公文仿宋" w:cs="方正公文仿宋"/>
          <w:color w:val="auto"/>
          <w:szCs w:val="32"/>
        </w:rPr>
        <w:t>可享受以下</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至</w:t>
      </w:r>
      <w:r>
        <w:rPr>
          <w:rFonts w:hint="eastAsia" w:ascii="Times New Roman" w:hAnsi="Times New Roman" w:eastAsia="方正公文仿宋" w:cs="方正公文仿宋"/>
          <w:color w:val="auto"/>
          <w:szCs w:val="32"/>
          <w:lang w:eastAsia="zh-CN"/>
        </w:rPr>
        <w:t>2</w:t>
      </w:r>
      <w:r>
        <w:rPr>
          <w:rFonts w:hint="eastAsia" w:ascii="Times New Roman" w:hAnsi="Times New Roman" w:eastAsia="方正公文仿宋" w:cs="方正公文仿宋"/>
          <w:color w:val="auto"/>
          <w:szCs w:val="32"/>
          <w:lang w:val="en-US" w:eastAsia="zh-CN"/>
        </w:rPr>
        <w:t>0</w:t>
      </w:r>
      <w:r>
        <w:rPr>
          <w:rFonts w:hint="eastAsia" w:ascii="方正公文仿宋" w:hAnsi="方正公文仿宋" w:eastAsia="方正公文仿宋" w:cs="方正公文仿宋"/>
          <w:color w:val="auto"/>
          <w:szCs w:val="32"/>
        </w:rPr>
        <w:t>项待遇；荔湾</w:t>
      </w:r>
      <w:r>
        <w:rPr>
          <w:rFonts w:hint="eastAsia" w:ascii="方正公文仿宋" w:hAnsi="方正公文仿宋" w:eastAsia="方正公文仿宋" w:cs="方正公文仿宋"/>
          <w:color w:val="auto"/>
          <w:szCs w:val="32"/>
          <w:lang w:eastAsia="zh-CN"/>
        </w:rPr>
        <w:t>英才卡</w:t>
      </w:r>
      <w:r>
        <w:rPr>
          <w:rFonts w:hint="eastAsia" w:ascii="方正公文仿宋" w:hAnsi="方正公文仿宋" w:eastAsia="方正公文仿宋" w:cs="方正公文仿宋"/>
          <w:color w:val="auto"/>
          <w:szCs w:val="32"/>
        </w:rPr>
        <w:t>绿卡</w:t>
      </w:r>
      <w:r>
        <w:rPr>
          <w:rFonts w:hint="eastAsia" w:ascii="方正公文仿宋" w:hAnsi="方正公文仿宋" w:eastAsia="方正公文仿宋" w:cs="方正公文仿宋"/>
          <w:color w:val="auto"/>
          <w:szCs w:val="32"/>
          <w:lang w:val="en-US" w:eastAsia="zh-CN"/>
        </w:rPr>
        <w:t>持卡人</w:t>
      </w:r>
      <w:r>
        <w:rPr>
          <w:rFonts w:hint="eastAsia" w:ascii="方正公文仿宋" w:hAnsi="方正公文仿宋" w:eastAsia="方正公文仿宋" w:cs="方正公文仿宋"/>
          <w:color w:val="auto"/>
          <w:szCs w:val="32"/>
        </w:rPr>
        <w:t>可享受以下</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至</w:t>
      </w:r>
      <w:r>
        <w:rPr>
          <w:rFonts w:hint="eastAsia" w:ascii="Times New Roman" w:hAnsi="Times New Roman" w:eastAsia="方正公文仿宋" w:cs="方正公文仿宋"/>
          <w:color w:val="auto"/>
          <w:szCs w:val="32"/>
          <w:lang w:val="en-US" w:eastAsia="zh-CN"/>
        </w:rPr>
        <w:t>12</w:t>
      </w:r>
      <w:r>
        <w:rPr>
          <w:rFonts w:hint="eastAsia" w:ascii="方正公文仿宋" w:hAnsi="方正公文仿宋" w:eastAsia="方正公文仿宋" w:cs="方正公文仿宋"/>
          <w:color w:val="auto"/>
          <w:szCs w:val="32"/>
        </w:rPr>
        <w:t>项待遇。</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Times New Roman" w:hAnsi="Times New Roman" w:eastAsia="方正公文仿宋" w:cs="方正公文仿宋"/>
          <w:b/>
          <w:bCs w:val="0"/>
          <w:color w:val="auto"/>
          <w:szCs w:val="32"/>
          <w:lang w:val="en-US" w:eastAsia="zh-CN"/>
        </w:rPr>
        <w:t>1</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rPr>
        <w:t>住房服务保障。</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持卡人可享受荔湾区人才公寓服务保障，并根据荔湾区人才公寓管理办法享受人才公寓补贴政策；持卡人被评为荔湾区高层次人才的，在广州市范围内购买商品房时，按照相关规定给予一次性安家补贴</w:t>
      </w:r>
      <w:r>
        <w:rPr>
          <w:rFonts w:hint="eastAsia" w:ascii="方正公文仿宋" w:hAnsi="方正公文仿宋" w:eastAsia="方正公文仿宋" w:cs="方正公文仿宋"/>
          <w:color w:val="auto"/>
          <w:szCs w:val="32"/>
          <w:lang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lang w:val="en-US" w:eastAsia="zh-CN"/>
        </w:rPr>
        <w:t>2</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lang w:eastAsia="zh-CN"/>
        </w:rPr>
        <w:t>资金</w:t>
      </w:r>
      <w:r>
        <w:rPr>
          <w:rFonts w:hint="eastAsia" w:ascii="方正公文仿宋" w:hAnsi="方正公文仿宋" w:eastAsia="方正公文仿宋" w:cs="方正公文仿宋"/>
          <w:b/>
          <w:bCs/>
          <w:color w:val="auto"/>
          <w:szCs w:val="32"/>
        </w:rPr>
        <w:t>补贴发放。</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持卡人可享受津贴、奖金、补贴等人才服务类资金补贴申请服务</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，并通过荔湾英才卡直接发放</w:t>
      </w:r>
      <w:r>
        <w:rPr>
          <w:rFonts w:hint="eastAsia" w:ascii="方正公文仿宋" w:hAnsi="方正公文仿宋" w:eastAsia="方正公文仿宋" w:cs="方正公文仿宋"/>
          <w:b w:val="0"/>
          <w:bCs w:val="0"/>
          <w:spacing w:val="0"/>
          <w:kern w:val="2"/>
          <w:sz w:val="32"/>
          <w:szCs w:val="32"/>
          <w:highlight w:val="none"/>
          <w:lang w:val="en-US" w:eastAsia="zh-CN" w:bidi="ar-SA"/>
        </w:rPr>
        <w:t>。（包括但不限于：区政府特殊津贴专家津贴、人才公寓补贴、产业领军人才奖励等资金补贴发放）</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Times New Roman" w:hAnsi="Times New Roman" w:eastAsia="方正公文仿宋" w:cs="方正公文仿宋"/>
          <w:b/>
          <w:bCs w:val="0"/>
          <w:color w:val="auto"/>
          <w:szCs w:val="32"/>
          <w:lang w:val="en-US" w:eastAsia="zh-CN"/>
        </w:rPr>
        <w:t>3</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lang w:eastAsia="zh-CN"/>
        </w:rPr>
        <w:t>公共场所优惠</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荔湾区文化馆、图书馆、体育馆等公共服务场馆的免费服务及优惠政策；在荔湾文化艺术中心举办讲座、组织培训或演出活动等，视情况减免租金；已对群众开放的荔湾区属学校体育场地为持卡人提供人才专属优惠；红卡、蓝卡持卡人可以免费游览区属博物馆，经预约可提供免费专人讲解服务</w:t>
      </w:r>
      <w:r>
        <w:rPr>
          <w:rFonts w:hint="eastAsia" w:ascii="方正公文仿宋" w:hAnsi="方正公文仿宋" w:eastAsia="方正公文仿宋" w:cs="方正公文仿宋"/>
          <w:color w:val="auto"/>
          <w:szCs w:val="32"/>
          <w:lang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lang w:val="en-US" w:eastAsia="zh-CN"/>
        </w:rPr>
        <w:t>4</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lang w:val="en-US" w:eastAsia="zh-CN"/>
        </w:rPr>
        <w:t>绿色通道服务</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val="0"/>
          <w:bCs w:val="0"/>
          <w:spacing w:val="0"/>
          <w:kern w:val="2"/>
          <w:sz w:val="32"/>
          <w:szCs w:val="32"/>
          <w:highlight w:val="none"/>
          <w:lang w:val="en-US" w:eastAsia="zh-CN" w:bidi="ar-SA"/>
        </w:rPr>
        <w:t>区人力社保局、区政务服务中心设立“人才服务”窗口，为持卡人提供绿色通道服务；</w:t>
      </w:r>
      <w:r>
        <w:rPr>
          <w:rFonts w:hint="eastAsia" w:ascii="方正公文仿宋" w:hAnsi="方正公文仿宋" w:eastAsia="方正公文仿宋" w:cs="方正公文仿宋"/>
          <w:color w:val="auto"/>
          <w:szCs w:val="32"/>
          <w:lang w:eastAsia="zh-CN"/>
        </w:rPr>
        <w:t>区公安分局综合办证大厅</w:t>
      </w:r>
      <w:r>
        <w:rPr>
          <w:rFonts w:hint="eastAsia" w:ascii="方正公文仿宋" w:hAnsi="方正公文仿宋" w:eastAsia="方正公文仿宋" w:cs="方正公文仿宋"/>
          <w:b w:val="0"/>
          <w:bCs w:val="0"/>
          <w:spacing w:val="0"/>
          <w:kern w:val="2"/>
          <w:sz w:val="32"/>
          <w:szCs w:val="32"/>
          <w:highlight w:val="none"/>
          <w:lang w:val="en-US" w:eastAsia="zh-CN" w:bidi="ar-SA"/>
        </w:rPr>
        <w:t>为持卡人优先办理护照、港澳通行证、台湾通行证等业务</w:t>
      </w:r>
      <w:r>
        <w:rPr>
          <w:rFonts w:hint="eastAsia" w:ascii="方正公文仿宋" w:hAnsi="方正公文仿宋" w:eastAsia="方正公文仿宋" w:cs="方正公文仿宋"/>
          <w:b w:val="0"/>
          <w:bCs w:val="0"/>
          <w:color w:val="auto"/>
          <w:szCs w:val="32"/>
          <w:lang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lang w:val="en-US" w:eastAsia="zh-CN"/>
        </w:rPr>
        <w:t>5.</w:t>
      </w:r>
      <w:r>
        <w:rPr>
          <w:rFonts w:hint="eastAsia" w:ascii="方正公文仿宋" w:hAnsi="方正公文仿宋" w:eastAsia="方正公文仿宋" w:cs="方正公文仿宋"/>
          <w:b/>
          <w:bCs/>
          <w:color w:val="auto"/>
          <w:szCs w:val="32"/>
          <w:lang w:eastAsia="zh-CN"/>
        </w:rPr>
        <w:t>登记</w:t>
      </w:r>
      <w:r>
        <w:rPr>
          <w:rFonts w:hint="eastAsia" w:ascii="方正公文仿宋" w:hAnsi="方正公文仿宋" w:eastAsia="方正公文仿宋" w:cs="方正公文仿宋"/>
          <w:b/>
          <w:bCs/>
          <w:color w:val="auto"/>
          <w:szCs w:val="32"/>
        </w:rPr>
        <w:t>税务</w:t>
      </w:r>
      <w:r>
        <w:rPr>
          <w:rFonts w:hint="eastAsia" w:ascii="方正公文仿宋" w:hAnsi="方正公文仿宋" w:eastAsia="方正公文仿宋" w:cs="方正公文仿宋"/>
          <w:b/>
          <w:bCs/>
          <w:color w:val="auto"/>
          <w:szCs w:val="32"/>
          <w:lang w:eastAsia="zh-CN"/>
        </w:rPr>
        <w:t>办理</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在申请办理设立、变更、注销等企业登记事项时，市场监管部门对材料齐全、符合要求的做到“即时承办、快速办结”；在办理涉税事项时，税务部门为其提供免预约服务，通过绿色通道进行优先办理；持卡人登记设立公司的，通过全国统一规范电子税务局进行登记信息确认，实现全程网上办理</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rPr>
      </w:pPr>
      <w:r>
        <w:rPr>
          <w:rFonts w:hint="eastAsia" w:ascii="Times New Roman" w:hAnsi="Times New Roman" w:eastAsia="方正公文仿宋" w:cs="方正公文仿宋"/>
          <w:b/>
          <w:bCs w:val="0"/>
          <w:color w:val="auto"/>
          <w:szCs w:val="32"/>
          <w:lang w:val="en-US" w:eastAsia="zh-CN"/>
        </w:rPr>
        <w:t>6.</w:t>
      </w:r>
      <w:r>
        <w:rPr>
          <w:rFonts w:hint="eastAsia" w:ascii="方正公文仿宋" w:hAnsi="方正公文仿宋" w:eastAsia="方正公文仿宋" w:cs="方正公文仿宋"/>
          <w:b/>
          <w:bCs/>
          <w:color w:val="auto"/>
        </w:rPr>
        <w:t>创新创业</w:t>
      </w:r>
      <w:r>
        <w:rPr>
          <w:rFonts w:hint="eastAsia" w:ascii="方正公文仿宋" w:hAnsi="方正公文仿宋" w:eastAsia="方正公文仿宋" w:cs="方正公文仿宋"/>
          <w:b/>
          <w:bCs/>
          <w:color w:val="auto"/>
          <w:lang w:eastAsia="zh-CN"/>
        </w:rPr>
        <w:t>扶持。</w:t>
      </w:r>
      <w:r>
        <w:rPr>
          <w:rFonts w:hint="default" w:ascii="方正公文仿宋" w:hAnsi="方正公文仿宋" w:eastAsia="方正公文仿宋" w:cs="方正公文仿宋"/>
          <w:b w:val="0"/>
          <w:bCs w:val="0"/>
          <w:spacing w:val="0"/>
          <w:kern w:val="2"/>
          <w:sz w:val="32"/>
          <w:szCs w:val="32"/>
          <w:highlight w:val="none"/>
          <w:lang w:val="en-US" w:eastAsia="zh-CN" w:bidi="ar-SA"/>
        </w:rPr>
        <w:t>优先推荐</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持卡人参加创新创业大赛，获奖者可享受创新创业政策及奖金支持；红卡、蓝卡持卡人可享受优先推荐</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众创空间、科技企业孵化器等创业平台的服务</w:t>
      </w:r>
      <w:r>
        <w:rPr>
          <w:rFonts w:hint="eastAsia" w:ascii="方正公文仿宋" w:hAnsi="方正公文仿宋" w:eastAsia="方正公文仿宋" w:cs="方正公文仿宋"/>
          <w:color w:val="auto"/>
        </w:rPr>
        <w:t>。</w:t>
      </w:r>
    </w:p>
    <w:p>
      <w:pPr>
        <w:spacing w:line="560" w:lineRule="exact"/>
        <w:ind w:firstLine="632" w:firstLineChars="200"/>
        <w:rPr>
          <w:rFonts w:hint="eastAsia" w:ascii="方正公文仿宋" w:hAnsi="方正公文仿宋" w:eastAsia="方正公文仿宋" w:cs="方正公文仿宋"/>
          <w:b/>
          <w:bCs/>
          <w:color w:val="auto"/>
          <w:szCs w:val="32"/>
          <w:lang w:val="en-US" w:eastAsia="zh-CN"/>
        </w:rPr>
      </w:pPr>
      <w:r>
        <w:rPr>
          <w:rFonts w:hint="eastAsia" w:ascii="Times New Roman" w:hAnsi="Times New Roman" w:eastAsia="方正公文仿宋" w:cs="方正公文仿宋"/>
          <w:b/>
          <w:bCs w:val="0"/>
          <w:color w:val="auto"/>
          <w:szCs w:val="32"/>
          <w:lang w:val="en-US" w:eastAsia="zh-CN"/>
        </w:rPr>
        <w:t>7.</w:t>
      </w:r>
      <w:r>
        <w:rPr>
          <w:rFonts w:hint="eastAsia" w:ascii="方正公文仿宋" w:hAnsi="方正公文仿宋" w:eastAsia="方正公文仿宋" w:cs="方正公文仿宋"/>
          <w:b/>
          <w:bCs/>
          <w:color w:val="auto"/>
          <w:szCs w:val="32"/>
          <w:lang w:eastAsia="zh-CN"/>
        </w:rPr>
        <w:t>企业</w:t>
      </w:r>
      <w:r>
        <w:rPr>
          <w:rFonts w:hint="eastAsia" w:ascii="方正公文仿宋" w:hAnsi="方正公文仿宋" w:eastAsia="方正公文仿宋" w:cs="方正公文仿宋"/>
          <w:b/>
          <w:bCs/>
          <w:color w:val="auto"/>
          <w:szCs w:val="32"/>
        </w:rPr>
        <w:t>党建</w:t>
      </w:r>
      <w:r>
        <w:rPr>
          <w:rFonts w:hint="eastAsia" w:ascii="方正公文仿宋" w:hAnsi="方正公文仿宋" w:eastAsia="方正公文仿宋" w:cs="方正公文仿宋"/>
          <w:b/>
          <w:bCs/>
          <w:color w:val="auto"/>
          <w:szCs w:val="32"/>
          <w:lang w:eastAsia="zh-CN"/>
        </w:rPr>
        <w:t>指导</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sz w:val="32"/>
          <w:szCs w:val="32"/>
        </w:rPr>
        <w:t>持卡人</w:t>
      </w:r>
      <w:r>
        <w:rPr>
          <w:rFonts w:hint="eastAsia" w:ascii="方正公文仿宋" w:hAnsi="方正公文仿宋" w:eastAsia="方正公文仿宋" w:cs="方正公文仿宋"/>
          <w:sz w:val="32"/>
          <w:szCs w:val="32"/>
          <w:lang w:eastAsia="zh-CN"/>
        </w:rPr>
        <w:t>可通过</w:t>
      </w:r>
      <w:r>
        <w:rPr>
          <w:rFonts w:hint="eastAsia" w:ascii="方正公文仿宋" w:hAnsi="方正公文仿宋" w:eastAsia="方正公文仿宋" w:cs="方正公文仿宋"/>
          <w:sz w:val="32"/>
          <w:szCs w:val="32"/>
        </w:rPr>
        <w:t>所在企业党组织与相应政府职能部门党组织</w:t>
      </w:r>
      <w:r>
        <w:rPr>
          <w:rFonts w:hint="eastAsia" w:ascii="方正公文仿宋" w:hAnsi="方正公文仿宋" w:eastAsia="方正公文仿宋" w:cs="方正公文仿宋"/>
          <w:sz w:val="32"/>
          <w:szCs w:val="32"/>
          <w:lang w:eastAsia="zh-CN"/>
        </w:rPr>
        <w:t>进行</w:t>
      </w:r>
      <w:r>
        <w:rPr>
          <w:rFonts w:hint="eastAsia" w:ascii="方正公文仿宋" w:hAnsi="方正公文仿宋" w:eastAsia="方正公文仿宋" w:cs="方正公文仿宋"/>
          <w:sz w:val="32"/>
          <w:szCs w:val="32"/>
        </w:rPr>
        <w:t>党建共建</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通过“党建引领、人才支撑”助推企业发展</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各街道党工委每年在“两新”组织中的发展党员计划数向</w:t>
      </w:r>
      <w:r>
        <w:rPr>
          <w:rFonts w:hint="eastAsia" w:ascii="方正公文仿宋" w:hAnsi="方正公文仿宋" w:eastAsia="方正公文仿宋" w:cs="方正公文仿宋"/>
          <w:color w:val="auto"/>
          <w:sz w:val="32"/>
          <w:szCs w:val="32"/>
          <w:lang w:val="en-US" w:eastAsia="zh-CN"/>
        </w:rPr>
        <w:t>持有英才卡的</w:t>
      </w:r>
      <w:r>
        <w:rPr>
          <w:rFonts w:hint="eastAsia" w:ascii="方正公文仿宋" w:hAnsi="方正公文仿宋" w:eastAsia="方正公文仿宋" w:cs="方正公文仿宋"/>
          <w:sz w:val="32"/>
          <w:szCs w:val="32"/>
        </w:rPr>
        <w:t>人才倾斜，并挑选政治素质好、党性观念强、业务水平高的党员，与持卡人“结对子”提供服务保障</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b/>
          <w:bCs/>
          <w:color w:val="auto"/>
          <w:szCs w:val="32"/>
          <w:lang w:val="en-US" w:eastAsia="zh-CN"/>
        </w:rPr>
      </w:pPr>
      <w:r>
        <w:rPr>
          <w:rFonts w:hint="eastAsia" w:ascii="Times New Roman" w:hAnsi="Times New Roman" w:eastAsia="方正公文仿宋" w:cs="方正公文仿宋"/>
          <w:b/>
          <w:bCs w:val="0"/>
          <w:color w:val="auto"/>
          <w:szCs w:val="32"/>
          <w:lang w:val="en-US" w:eastAsia="zh-CN"/>
        </w:rPr>
        <w:t>8.</w:t>
      </w:r>
      <w:r>
        <w:rPr>
          <w:rFonts w:hint="eastAsia" w:ascii="方正公文仿宋" w:hAnsi="方正公文仿宋" w:eastAsia="方正公文仿宋" w:cs="方正公文仿宋"/>
          <w:b/>
          <w:bCs/>
          <w:color w:val="auto"/>
          <w:szCs w:val="32"/>
          <w:lang w:val="en-US" w:eastAsia="zh-CN"/>
        </w:rPr>
        <w:t>人才热线咨询。</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持卡人可通过人才服务热线电话反映相关诉求，并由相关</w:t>
      </w:r>
      <w:r>
        <w:rPr>
          <w:rFonts w:hint="eastAsia" w:ascii="方正公文仿宋" w:hAnsi="方正公文仿宋" w:eastAsia="方正公文仿宋" w:cs="方正公文仿宋"/>
          <w:b w:val="0"/>
          <w:bCs w:val="0"/>
          <w:spacing w:val="0"/>
          <w:w w:val="100"/>
          <w:kern w:val="2"/>
          <w:sz w:val="32"/>
          <w:szCs w:val="32"/>
          <w:highlight w:val="none"/>
          <w:lang w:val="en-US" w:eastAsia="zh-CN" w:bidi="ar-SA"/>
        </w:rPr>
        <w:t>单位收集、转递跟进、协调解决人才反映的实际诉求</w:t>
      </w:r>
      <w:r>
        <w:rPr>
          <w:rFonts w:hint="eastAsia" w:ascii="方正公文仿宋" w:hAnsi="方正公文仿宋" w:eastAsia="方正公文仿宋" w:cs="方正公文仿宋"/>
          <w:color w:val="auto"/>
          <w:szCs w:val="32"/>
          <w:lang w:eastAsia="zh-CN"/>
        </w:rPr>
        <w:t>。</w:t>
      </w:r>
    </w:p>
    <w:p>
      <w:pPr>
        <w:spacing w:line="560" w:lineRule="exact"/>
        <w:ind w:firstLine="632" w:firstLineChars="200"/>
        <w:rPr>
          <w:rFonts w:hint="eastAsia" w:ascii="方正公文仿宋" w:hAnsi="方正公文仿宋" w:eastAsia="方正公文仿宋" w:cs="方正公文仿宋"/>
          <w:b/>
          <w:bCs/>
          <w:color w:val="auto"/>
          <w:szCs w:val="32"/>
          <w:lang w:val="en-US" w:eastAsia="zh-CN"/>
        </w:rPr>
      </w:pPr>
      <w:r>
        <w:rPr>
          <w:rFonts w:hint="eastAsia" w:ascii="Times New Roman" w:hAnsi="Times New Roman" w:eastAsia="方正公文仿宋" w:cs="方正公文仿宋"/>
          <w:b/>
          <w:bCs w:val="0"/>
          <w:color w:val="auto"/>
          <w:szCs w:val="32"/>
          <w:lang w:val="en-US" w:eastAsia="zh-CN"/>
        </w:rPr>
        <w:t>9.</w:t>
      </w:r>
      <w:r>
        <w:rPr>
          <w:rFonts w:hint="eastAsia" w:ascii="方正公文仿宋" w:hAnsi="方正公文仿宋" w:eastAsia="方正公文仿宋" w:cs="方正公文仿宋"/>
          <w:b/>
          <w:bCs/>
          <w:color w:val="auto"/>
          <w:szCs w:val="32"/>
          <w:lang w:val="en-US" w:eastAsia="zh-CN"/>
        </w:rPr>
        <w:t>跨城政务通办。</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持卡人可享受跨城业务办理咨询、指导等服务，相关政府部门可以协调广州市内其他区、佛山市南海区，及时转递办理书面材料，最大限度为人才提供便利</w:t>
      </w:r>
      <w:r>
        <w:rPr>
          <w:rFonts w:hint="eastAsia" w:ascii="方正公文仿宋" w:hAnsi="方正公文仿宋" w:eastAsia="方正公文仿宋" w:cs="方正公文仿宋"/>
          <w:color w:val="auto"/>
          <w:szCs w:val="32"/>
          <w:lang w:eastAsia="zh-CN"/>
        </w:rPr>
        <w:t>。</w:t>
      </w:r>
    </w:p>
    <w:p>
      <w:pPr>
        <w:spacing w:line="560" w:lineRule="exact"/>
        <w:ind w:firstLine="632" w:firstLineChars="200"/>
        <w:rPr>
          <w:rFonts w:hint="eastAsia" w:ascii="方正公文仿宋" w:hAnsi="方正公文仿宋" w:eastAsia="方正公文仿宋" w:cs="方正公文仿宋"/>
          <w:b w:val="0"/>
          <w:bCs w:val="0"/>
          <w:color w:val="auto"/>
          <w:szCs w:val="32"/>
          <w:lang w:val="en-US" w:eastAsia="zh-CN"/>
        </w:rPr>
      </w:pPr>
      <w:r>
        <w:rPr>
          <w:rFonts w:hint="eastAsia" w:ascii="Times New Roman" w:hAnsi="Times New Roman" w:eastAsia="方正公文仿宋" w:cs="方正公文仿宋"/>
          <w:b/>
          <w:bCs w:val="0"/>
          <w:color w:val="auto"/>
          <w:szCs w:val="32"/>
          <w:lang w:val="en-US" w:eastAsia="zh-CN"/>
        </w:rPr>
        <w:t>10.</w:t>
      </w:r>
      <w:r>
        <w:rPr>
          <w:rFonts w:hint="eastAsia" w:ascii="方正公文仿宋" w:hAnsi="方正公文仿宋" w:eastAsia="方正公文仿宋" w:cs="方正公文仿宋"/>
          <w:b/>
          <w:bCs/>
          <w:color w:val="auto"/>
          <w:szCs w:val="32"/>
          <w:lang w:eastAsia="zh-CN"/>
        </w:rPr>
        <w:t>人才</w:t>
      </w:r>
      <w:r>
        <w:rPr>
          <w:rFonts w:hint="eastAsia" w:ascii="方正公文仿宋" w:hAnsi="方正公文仿宋" w:eastAsia="方正公文仿宋" w:cs="方正公文仿宋"/>
          <w:b/>
          <w:bCs/>
          <w:color w:val="auto"/>
          <w:szCs w:val="32"/>
          <w:lang w:val="en-US" w:eastAsia="zh-CN"/>
        </w:rPr>
        <w:t>阵地使用。</w:t>
      </w:r>
      <w:r>
        <w:rPr>
          <w:rFonts w:hint="eastAsia" w:ascii="方正公文仿宋" w:hAnsi="方正公文仿宋" w:eastAsia="方正公文仿宋" w:cs="方正公文仿宋"/>
          <w:b w:val="0"/>
          <w:bCs w:val="0"/>
          <w:color w:val="auto"/>
          <w:spacing w:val="0"/>
          <w:kern w:val="2"/>
          <w:sz w:val="32"/>
          <w:szCs w:val="32"/>
          <w:highlight w:val="none"/>
          <w:lang w:val="en-US" w:eastAsia="zh-CN"/>
        </w:rPr>
        <w:t>持卡人可以预约区属各级人才阵地，开展交流座谈、参观学习、会议培训等活动，由人才阵地免费提供场地使用、政策宣传、茶水接待等服务保障。</w:t>
      </w:r>
    </w:p>
    <w:p>
      <w:pPr>
        <w:spacing w:line="560" w:lineRule="exact"/>
        <w:ind w:firstLine="632" w:firstLineChars="200"/>
        <w:rPr>
          <w:rFonts w:hint="eastAsia" w:ascii="方正公文仿宋" w:hAnsi="方正公文仿宋" w:eastAsia="方正公文仿宋" w:cs="方正公文仿宋"/>
          <w:b w:val="0"/>
          <w:bCs w:val="0"/>
          <w:color w:val="auto"/>
          <w:szCs w:val="32"/>
          <w:lang w:val="en-US" w:eastAsia="zh-CN"/>
        </w:rPr>
      </w:pPr>
      <w:r>
        <w:rPr>
          <w:rFonts w:hint="eastAsia" w:ascii="Times New Roman" w:hAnsi="Times New Roman" w:eastAsia="方正公文仿宋" w:cs="方正公文仿宋"/>
          <w:b/>
          <w:bCs w:val="0"/>
          <w:color w:val="auto"/>
          <w:szCs w:val="32"/>
          <w:lang w:val="en-US" w:eastAsia="zh-CN"/>
        </w:rPr>
        <w:t>11.</w:t>
      </w:r>
      <w:r>
        <w:rPr>
          <w:rFonts w:hint="eastAsia" w:ascii="方正公文仿宋" w:hAnsi="方正公文仿宋" w:eastAsia="方正公文仿宋" w:cs="方正公文仿宋"/>
          <w:b/>
          <w:bCs/>
          <w:color w:val="auto"/>
          <w:szCs w:val="32"/>
          <w:lang w:val="en-US" w:eastAsia="zh-CN"/>
        </w:rPr>
        <w:t>法律专业支持</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color w:val="auto"/>
          <w:szCs w:val="32"/>
          <w:lang w:val="en-US" w:eastAsia="zh-CN"/>
        </w:rPr>
        <w:t>持卡人可享受法律咨询免费服务，持卡人本人、所带团队或所开办的企业遇到法律问题时，可以通过预约方式，安排擅长相关法律领域的律师提供法律咨询服务</w:t>
      </w:r>
      <w:r>
        <w:rPr>
          <w:rFonts w:hint="eastAsia" w:ascii="方正公文仿宋" w:hAnsi="方正公文仿宋" w:eastAsia="方正公文仿宋" w:cs="方正公文仿宋"/>
          <w:color w:val="auto"/>
          <w:szCs w:val="32"/>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b/>
          <w:bCs/>
          <w:color w:val="auto"/>
          <w:szCs w:val="32"/>
          <w:lang w:val="en-US" w:eastAsia="zh-CN"/>
        </w:rPr>
      </w:pPr>
      <w:r>
        <w:rPr>
          <w:rFonts w:hint="eastAsia" w:ascii="Times New Roman" w:hAnsi="Times New Roman" w:eastAsia="方正公文仿宋" w:cs="方正公文仿宋"/>
          <w:b/>
          <w:bCs w:val="0"/>
          <w:color w:val="auto"/>
          <w:szCs w:val="32"/>
          <w:lang w:val="en-US" w:eastAsia="zh-CN"/>
        </w:rPr>
        <w:t>1</w:t>
      </w:r>
      <w:r>
        <w:rPr>
          <w:rFonts w:hint="eastAsia" w:ascii="Times New Roman" w:hAnsi="Times New Roman" w:cs="方正公文仿宋"/>
          <w:b/>
          <w:bCs w:val="0"/>
          <w:color w:val="auto"/>
          <w:szCs w:val="32"/>
          <w:lang w:val="en-US" w:eastAsia="zh-CN"/>
        </w:rPr>
        <w:t>2.</w:t>
      </w:r>
      <w:r>
        <w:rPr>
          <w:rFonts w:hint="eastAsia" w:ascii="方正公文仿宋" w:hAnsi="方正公文仿宋" w:eastAsia="方正公文仿宋" w:cs="方正公文仿宋"/>
          <w:b/>
          <w:bCs/>
          <w:color w:val="auto"/>
          <w:szCs w:val="32"/>
          <w:lang w:val="en-US" w:eastAsia="zh-CN"/>
        </w:rPr>
        <w:t>专员走访慰问。</w:t>
      </w:r>
      <w:r>
        <w:rPr>
          <w:rFonts w:hint="eastAsia" w:ascii="方正公文仿宋" w:hAnsi="方正公文仿宋" w:eastAsia="方正公文仿宋" w:cs="方正公文仿宋"/>
          <w:b w:val="0"/>
          <w:bCs w:val="0"/>
          <w:spacing w:val="0"/>
          <w:kern w:val="2"/>
          <w:sz w:val="32"/>
          <w:szCs w:val="32"/>
          <w:highlight w:val="none"/>
          <w:lang w:val="en-US" w:eastAsia="zh-CN" w:bidi="ar-SA"/>
        </w:rPr>
        <w:t>相关部门及各街道的“首席人才官”“人才服务专员”，要积极为广大人才提供服务保障；在节日、周年庆等重要时间节点，对人才进行走访、慰问</w:t>
      </w:r>
      <w:r>
        <w:rPr>
          <w:rFonts w:hint="eastAsia" w:ascii="方正公文仿宋" w:hAnsi="方正公文仿宋" w:eastAsia="方正公文仿宋" w:cs="方正公文仿宋"/>
          <w:b w:val="0"/>
          <w:bCs w:val="0"/>
          <w:color w:val="auto"/>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color w:val="auto"/>
          <w:szCs w:val="32"/>
          <w:lang w:eastAsia="zh-CN"/>
        </w:rPr>
      </w:pPr>
      <w:r>
        <w:rPr>
          <w:rFonts w:hint="eastAsia" w:ascii="Times New Roman" w:hAnsi="Times New Roman" w:eastAsia="方正公文仿宋" w:cs="方正公文仿宋"/>
          <w:b/>
          <w:bCs w:val="0"/>
          <w:color w:val="auto"/>
          <w:szCs w:val="32"/>
          <w:lang w:val="en-US" w:eastAsia="zh-CN"/>
        </w:rPr>
        <w:t>13</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rPr>
        <w:t>医疗</w:t>
      </w:r>
      <w:r>
        <w:rPr>
          <w:rFonts w:hint="eastAsia" w:ascii="方正公文仿宋" w:hAnsi="方正公文仿宋" w:eastAsia="方正公文仿宋" w:cs="方正公文仿宋"/>
          <w:b/>
          <w:bCs/>
          <w:color w:val="auto"/>
          <w:szCs w:val="32"/>
          <w:lang w:eastAsia="zh-CN"/>
        </w:rPr>
        <w:t>健康体检</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持卡人在荔湾区属公立医院可享受优先挂号、缴费等诊疗绿色通道服务；红卡持卡人可享受家庭医生签约服务</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；红卡持卡人所在单位未安排年度体检的，为其每年提供</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1</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次免费体检服务</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b/>
          <w:bCs/>
          <w:color w:val="auto"/>
          <w:szCs w:val="32"/>
          <w:lang w:val="en-US" w:eastAsia="zh-CN"/>
        </w:rPr>
      </w:pPr>
      <w:r>
        <w:rPr>
          <w:rFonts w:hint="eastAsia" w:ascii="Times New Roman" w:hAnsi="Times New Roman" w:eastAsia="方正公文仿宋" w:cs="方正公文仿宋"/>
          <w:b/>
          <w:bCs w:val="0"/>
          <w:color w:val="auto"/>
          <w:lang w:val="en-US" w:eastAsia="zh-CN"/>
        </w:rPr>
        <w:t>14</w:t>
      </w:r>
      <w:r>
        <w:rPr>
          <w:rFonts w:hint="eastAsia" w:ascii="方正公文仿宋" w:hAnsi="方正公文仿宋" w:eastAsia="方正公文仿宋" w:cs="方正公文仿宋"/>
          <w:b/>
          <w:bCs w:val="0"/>
          <w:color w:val="auto"/>
          <w:lang w:val="en-US" w:eastAsia="zh-CN"/>
        </w:rPr>
        <w:t>.</w:t>
      </w:r>
      <w:r>
        <w:rPr>
          <w:rFonts w:hint="eastAsia" w:ascii="方正公文仿宋" w:hAnsi="方正公文仿宋" w:eastAsia="方正公文仿宋" w:cs="方正公文仿宋"/>
          <w:b/>
          <w:bCs/>
          <w:color w:val="auto"/>
          <w:spacing w:val="-3"/>
          <w:sz w:val="32"/>
          <w:szCs w:val="32"/>
          <w:highlight w:val="none"/>
          <w:lang w:val="en-US" w:eastAsia="zh-CN" w:bidi="ar-SA"/>
        </w:rPr>
        <w:t>停车优惠服务</w:t>
      </w:r>
      <w:r>
        <w:rPr>
          <w:rFonts w:hint="eastAsia" w:ascii="方正公文仿宋" w:hAnsi="方正公文仿宋" w:eastAsia="方正公文仿宋" w:cs="方正公文仿宋"/>
          <w:b/>
          <w:bCs/>
          <w:color w:val="auto"/>
          <w:lang w:val="en-US" w:eastAsia="zh-CN"/>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持卡人凭荔湾英才卡在区内指定停车场可享受免费停车</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或折扣</w:t>
      </w:r>
      <w:r>
        <w:rPr>
          <w:rFonts w:hint="eastAsia" w:ascii="方正公文仿宋" w:hAnsi="方正公文仿宋" w:eastAsia="方正公文仿宋" w:cs="方正公文仿宋"/>
          <w:b w:val="0"/>
          <w:bCs w:val="0"/>
          <w:spacing w:val="0"/>
          <w:kern w:val="2"/>
          <w:sz w:val="32"/>
          <w:szCs w:val="32"/>
          <w:highlight w:val="none"/>
          <w:lang w:val="en-US" w:eastAsia="zh-CN" w:bidi="ar-SA"/>
        </w:rPr>
        <w:t>优惠</w:t>
      </w:r>
      <w:r>
        <w:rPr>
          <w:rFonts w:hint="eastAsia" w:ascii="方正公文仿宋" w:hAnsi="方正公文仿宋" w:eastAsia="方正公文仿宋" w:cs="方正公文仿宋"/>
          <w:color w:val="auto"/>
        </w:rPr>
        <w:t>。</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val="0"/>
          <w:color w:val="auto"/>
          <w:szCs w:val="32"/>
          <w:lang w:val="en-US" w:eastAsia="zh-CN"/>
        </w:rPr>
        <w:t>15</w:t>
      </w:r>
      <w:r>
        <w:rPr>
          <w:rFonts w:hint="eastAsia" w:ascii="方正公文仿宋" w:hAnsi="方正公文仿宋" w:eastAsia="方正公文仿宋" w:cs="方正公文仿宋"/>
          <w:b/>
          <w:bCs/>
          <w:color w:val="auto"/>
          <w:szCs w:val="32"/>
          <w:lang w:val="en-US" w:eastAsia="zh-CN"/>
        </w:rPr>
        <w:t>.代表委员举荐。</w:t>
      </w:r>
      <w:r>
        <w:rPr>
          <w:rFonts w:hint="eastAsia" w:ascii="方正公文仿宋" w:hAnsi="方正公文仿宋" w:eastAsia="方正公文仿宋" w:cs="方正公文仿宋"/>
          <w:b w:val="0"/>
          <w:bCs w:val="0"/>
          <w:spacing w:val="0"/>
          <w:kern w:val="2"/>
          <w:sz w:val="32"/>
          <w:szCs w:val="32"/>
          <w:highlight w:val="none"/>
          <w:lang w:val="en-US" w:eastAsia="zh-CN" w:bidi="ar-SA"/>
        </w:rPr>
        <w:t>开通代表委员举荐通道，根据规定选举流程，可优先举荐红卡、蓝卡持卡人为荔湾区的党代表、人大代表、政协委员的候选人，通过“两代表一委员”身份参政议政</w:t>
      </w:r>
      <w:r>
        <w:rPr>
          <w:rFonts w:hint="eastAsia" w:ascii="方正公文仿宋" w:hAnsi="方正公文仿宋" w:eastAsia="方正公文仿宋" w:cs="方正公文仿宋"/>
          <w:b w:val="0"/>
          <w:bCs w:val="0"/>
          <w:color w:val="auto"/>
          <w:szCs w:val="32"/>
          <w:lang w:val="en-US"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lang w:val="en-US" w:eastAsia="zh-CN"/>
        </w:rPr>
        <w:t>16</w:t>
      </w:r>
      <w:r>
        <w:rPr>
          <w:rFonts w:hint="eastAsia" w:ascii="方正公文仿宋" w:hAnsi="方正公文仿宋" w:eastAsia="方正公文仿宋" w:cs="方正公文仿宋"/>
          <w:b/>
          <w:bCs/>
          <w:color w:val="auto"/>
          <w:szCs w:val="32"/>
          <w:lang w:val="en-US" w:eastAsia="zh-CN"/>
        </w:rPr>
        <w:t>.</w:t>
      </w:r>
      <w:r>
        <w:rPr>
          <w:rFonts w:hint="eastAsia" w:ascii="方正公文仿宋" w:hAnsi="方正公文仿宋" w:eastAsia="方正公文仿宋" w:cs="方正公文仿宋"/>
          <w:b/>
          <w:bCs/>
          <w:color w:val="auto"/>
          <w:szCs w:val="32"/>
          <w:lang w:eastAsia="zh-CN"/>
        </w:rPr>
        <w:t>人才优先</w:t>
      </w:r>
      <w:r>
        <w:rPr>
          <w:rFonts w:hint="eastAsia" w:ascii="方正公文仿宋" w:hAnsi="方正公文仿宋" w:eastAsia="方正公文仿宋" w:cs="方正公文仿宋"/>
          <w:b/>
          <w:bCs/>
          <w:color w:val="auto"/>
          <w:szCs w:val="32"/>
        </w:rPr>
        <w:t>落户。</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蓝卡持卡人及其配偶、未成年子女需要将户口迁入荔湾区的，符合计划指导类引进人才入户条件的，提供绿色通道，优先办理服务；符合总量控制类引进人才入户条件的，同等条件下，可优先获得广州市下达的总量控制类引进人才入户指标。</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lang w:val="en-US" w:eastAsia="zh-CN"/>
        </w:rPr>
        <w:t>17</w:t>
      </w:r>
      <w:r>
        <w:rPr>
          <w:rFonts w:hint="eastAsia" w:ascii="方正公文仿宋" w:hAnsi="方正公文仿宋" w:eastAsia="方正公文仿宋" w:cs="方正公文仿宋"/>
          <w:b/>
          <w:bCs/>
          <w:color w:val="auto"/>
          <w:szCs w:val="32"/>
          <w:lang w:val="en-US" w:eastAsia="zh-CN"/>
        </w:rPr>
        <w:t>.荣誉资格推荐。</w:t>
      </w:r>
      <w:r>
        <w:rPr>
          <w:rFonts w:hint="eastAsia" w:ascii="方正公文仿宋" w:hAnsi="方正公文仿宋" w:eastAsia="方正公文仿宋" w:cs="方正公文仿宋"/>
          <w:b w:val="0"/>
          <w:bCs w:val="0"/>
          <w:spacing w:val="0"/>
          <w:kern w:val="2"/>
          <w:sz w:val="32"/>
          <w:szCs w:val="32"/>
          <w:highlight w:val="none"/>
          <w:lang w:val="en-US" w:eastAsia="zh-CN" w:bidi="ar-SA"/>
        </w:rPr>
        <w:t>可优先推荐</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申报荣誉事项</w:t>
      </w:r>
      <w:r>
        <w:rPr>
          <w:rFonts w:hint="eastAsia" w:ascii="方正公文仿宋" w:hAnsi="方正公文仿宋" w:eastAsia="方正公文仿宋" w:cs="方正公文仿宋"/>
          <w:b w:val="0"/>
          <w:bCs w:val="0"/>
          <w:spacing w:val="0"/>
          <w:kern w:val="2"/>
          <w:sz w:val="32"/>
          <w:szCs w:val="32"/>
          <w:highlight w:val="none"/>
          <w:lang w:val="en-US" w:eastAsia="zh-CN" w:bidi="ar-SA"/>
        </w:rPr>
        <w:t>，相关单位在推荐“劳动模范”“五一劳动奖章”“三八红旗手”“五四青年奖章”等社会影响力大、公认度较高的荣誉评选对象时将优先推荐</w:t>
      </w:r>
      <w:r>
        <w:rPr>
          <w:rFonts w:hint="eastAsia" w:ascii="方正公文仿宋" w:hAnsi="方正公文仿宋" w:eastAsia="方正公文仿宋" w:cs="方正公文仿宋"/>
          <w:b w:val="0"/>
          <w:bCs w:val="0"/>
          <w:color w:val="auto"/>
          <w:szCs w:val="32"/>
          <w:lang w:val="en-US" w:eastAsia="zh-CN"/>
        </w:rPr>
        <w:t>。</w:t>
      </w:r>
    </w:p>
    <w:p>
      <w:pPr>
        <w:spacing w:line="560" w:lineRule="exact"/>
        <w:ind w:firstLine="632" w:firstLineChars="200"/>
        <w:rPr>
          <w:rFonts w:hint="eastAsia" w:ascii="方正公文仿宋" w:hAnsi="方正公文仿宋" w:eastAsia="方正公文仿宋" w:cs="方正公文仿宋"/>
          <w:color w:val="auto"/>
        </w:rPr>
      </w:pPr>
      <w:r>
        <w:rPr>
          <w:rFonts w:hint="eastAsia" w:ascii="Times New Roman" w:hAnsi="Times New Roman" w:eastAsia="方正公文仿宋" w:cs="方正公文仿宋"/>
          <w:b/>
          <w:bCs w:val="0"/>
          <w:color w:val="auto"/>
          <w:lang w:val="en-US" w:eastAsia="zh-CN"/>
        </w:rPr>
        <w:t>18</w:t>
      </w:r>
      <w:r>
        <w:rPr>
          <w:rFonts w:hint="eastAsia" w:ascii="方正公文仿宋" w:hAnsi="方正公文仿宋" w:eastAsia="方正公文仿宋" w:cs="方正公文仿宋"/>
          <w:b/>
          <w:bCs/>
          <w:color w:val="auto"/>
          <w:lang w:val="en-US" w:eastAsia="zh-CN"/>
        </w:rPr>
        <w:t>.</w:t>
      </w:r>
      <w:r>
        <w:rPr>
          <w:rFonts w:hint="eastAsia" w:ascii="方正公文仿宋" w:hAnsi="方正公文仿宋" w:eastAsia="方正公文仿宋" w:cs="方正公文仿宋"/>
          <w:b/>
          <w:bCs/>
          <w:color w:val="auto"/>
          <w:szCs w:val="32"/>
        </w:rPr>
        <w:t>专属管家服务。</w:t>
      </w:r>
      <w:r>
        <w:rPr>
          <w:rFonts w:hint="eastAsia" w:ascii="方正公文仿宋" w:hAnsi="方正公文仿宋" w:eastAsia="方正公文仿宋" w:cs="方正公文仿宋"/>
          <w:b w:val="0"/>
          <w:bCs w:val="0"/>
          <w:spacing w:val="0"/>
          <w:kern w:val="2"/>
          <w:sz w:val="32"/>
          <w:szCs w:val="32"/>
          <w:highlight w:val="none"/>
          <w:lang w:val="en-US" w:eastAsia="zh-CN" w:bidi="ar-SA"/>
        </w:rPr>
        <w:t>设立“人才管家”，为红卡、蓝卡持卡人提供“多对一”精细化服务，积极帮助人才解决工作与生活中的“急难愁盼”</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问题</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b/>
          <w:bCs/>
          <w:color w:val="auto"/>
          <w:lang w:val="en-US" w:eastAsia="zh-CN"/>
        </w:rPr>
      </w:pPr>
      <w:r>
        <w:rPr>
          <w:rFonts w:hint="eastAsia" w:ascii="Times New Roman" w:hAnsi="Times New Roman" w:eastAsia="方正公文仿宋" w:cs="方正公文仿宋"/>
          <w:b/>
          <w:bCs w:val="0"/>
          <w:color w:val="auto"/>
          <w:szCs w:val="32"/>
          <w:lang w:val="en-US" w:eastAsia="zh-CN"/>
        </w:rPr>
        <w:t>19</w:t>
      </w:r>
      <w:r>
        <w:rPr>
          <w:rFonts w:hint="eastAsia" w:ascii="方正公文仿宋" w:hAnsi="方正公文仿宋" w:eastAsia="方正公文仿宋" w:cs="方正公文仿宋"/>
          <w:b/>
          <w:bCs/>
          <w:color w:val="auto"/>
          <w:szCs w:val="32"/>
          <w:lang w:val="en-US" w:eastAsia="zh-CN"/>
        </w:rPr>
        <w:t>.</w:t>
      </w:r>
      <w:r>
        <w:rPr>
          <w:rFonts w:hint="eastAsia" w:ascii="方正公文仿宋" w:hAnsi="方正公文仿宋" w:eastAsia="方正公文仿宋" w:cs="方正公文仿宋"/>
          <w:b/>
          <w:bCs/>
          <w:color w:val="auto"/>
        </w:rPr>
        <w:t>配偶就业</w:t>
      </w:r>
      <w:r>
        <w:rPr>
          <w:rFonts w:hint="eastAsia" w:ascii="方正公文仿宋" w:hAnsi="方正公文仿宋" w:eastAsia="方正公文仿宋" w:cs="方正公文仿宋"/>
          <w:b/>
          <w:bCs/>
          <w:color w:val="auto"/>
          <w:lang w:val="en-US" w:eastAsia="zh-CN"/>
        </w:rPr>
        <w:t>服务</w:t>
      </w:r>
      <w:r>
        <w:rPr>
          <w:rFonts w:hint="eastAsia" w:ascii="方正公文仿宋" w:hAnsi="方正公文仿宋" w:eastAsia="方正公文仿宋" w:cs="方正公文仿宋"/>
          <w:b/>
          <w:bCs/>
          <w:color w:val="auto"/>
          <w:lang w:eastAsia="zh-CN"/>
        </w:rPr>
        <w:t>。</w:t>
      </w:r>
      <w:r>
        <w:rPr>
          <w:rFonts w:hint="eastAsia" w:ascii="方正公文仿宋" w:hAnsi="方正公文仿宋" w:eastAsia="方正公文仿宋" w:cs="方正公文仿宋"/>
          <w:b w:val="0"/>
          <w:bCs w:val="0"/>
          <w:color w:val="auto"/>
          <w:spacing w:val="0"/>
          <w:sz w:val="32"/>
          <w:szCs w:val="32"/>
          <w:highlight w:val="none"/>
          <w:lang w:val="en-US" w:eastAsia="zh-CN" w:bidi="ar-SA"/>
        </w:rPr>
        <w:t>红卡、蓝卡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持卡人是新引进人才且配偶未就业的，由区人力社保局推荐相关工作岗位。</w:t>
      </w:r>
    </w:p>
    <w:p>
      <w:pPr>
        <w:spacing w:line="560" w:lineRule="exact"/>
        <w:ind w:firstLine="632" w:firstLineChars="200"/>
        <w:rPr>
          <w:rFonts w:ascii="Times New Roman" w:hAnsi="Times New Roman" w:cs="Times New Roman"/>
          <w:color w:val="auto"/>
          <w:szCs w:val="32"/>
        </w:rPr>
      </w:pPr>
      <w:r>
        <w:rPr>
          <w:rFonts w:hint="eastAsia" w:ascii="Times New Roman" w:hAnsi="Times New Roman" w:eastAsia="方正公文仿宋" w:cs="方正公文仿宋"/>
          <w:b/>
          <w:bCs w:val="0"/>
          <w:color w:val="auto"/>
          <w:szCs w:val="32"/>
          <w:lang w:val="en-US" w:eastAsia="zh-CN"/>
        </w:rPr>
        <w:t>20</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bCs/>
          <w:color w:val="auto"/>
          <w:lang w:val="en-US" w:eastAsia="zh-CN"/>
        </w:rPr>
        <w:t>子女教育学位。</w:t>
      </w:r>
      <w:r>
        <w:rPr>
          <w:rFonts w:hint="eastAsia" w:ascii="方正公文仿宋" w:hAnsi="方正公文仿宋" w:eastAsia="方正公文仿宋" w:cs="方正公文仿宋"/>
          <w:b w:val="0"/>
          <w:bCs w:val="0"/>
          <w:spacing w:val="0"/>
          <w:kern w:val="2"/>
          <w:sz w:val="32"/>
          <w:szCs w:val="32"/>
          <w:highlight w:val="none"/>
          <w:lang w:val="en-US" w:eastAsia="zh-CN" w:bidi="ar-SA"/>
        </w:rPr>
        <w:t>在政策允许范围内，</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红卡、蓝卡持卡人的子女可以</w:t>
      </w:r>
      <w:r>
        <w:rPr>
          <w:rFonts w:hint="eastAsia" w:ascii="方正公文仿宋" w:hAnsi="方正公文仿宋" w:eastAsia="方正公文仿宋" w:cs="方正公文仿宋"/>
          <w:b w:val="0"/>
          <w:bCs w:val="0"/>
          <w:spacing w:val="0"/>
          <w:kern w:val="2"/>
          <w:sz w:val="32"/>
          <w:szCs w:val="32"/>
          <w:highlight w:val="none"/>
          <w:lang w:val="en-US" w:eastAsia="zh-CN" w:bidi="ar-SA"/>
        </w:rPr>
        <w:t>由区教育局统筹安排入读普惠性民办园；子女就读非公办义务教育阶段学校、幼儿园的，由区教育局协调办理转学、入学手续；红卡持卡人可提出三个</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公办义务教育阶段学校或公办</w:t>
      </w:r>
      <w:bookmarkStart w:id="0" w:name="OLE_LINK5"/>
      <w:r>
        <w:rPr>
          <w:rFonts w:hint="eastAsia" w:ascii="方正公文仿宋" w:hAnsi="方正公文仿宋" w:cs="方正公文仿宋"/>
          <w:b w:val="0"/>
          <w:bCs w:val="0"/>
          <w:color w:val="auto"/>
          <w:spacing w:val="0"/>
          <w:kern w:val="2"/>
          <w:sz w:val="32"/>
          <w:szCs w:val="32"/>
          <w:highlight w:val="none"/>
          <w:lang w:val="en-US" w:eastAsia="zh-CN" w:bidi="ar-SA"/>
        </w:rPr>
        <w:t>幼儿</w:t>
      </w:r>
      <w:bookmarkEnd w:id="0"/>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园的</w:t>
      </w:r>
      <w:r>
        <w:rPr>
          <w:rFonts w:hint="eastAsia" w:ascii="方正公文仿宋" w:hAnsi="方正公文仿宋" w:eastAsia="方正公文仿宋" w:cs="方正公文仿宋"/>
          <w:b w:val="0"/>
          <w:bCs w:val="0"/>
          <w:spacing w:val="0"/>
          <w:kern w:val="2"/>
          <w:sz w:val="32"/>
          <w:szCs w:val="32"/>
          <w:highlight w:val="none"/>
          <w:lang w:val="en-US" w:eastAsia="zh-CN" w:bidi="ar-SA"/>
        </w:rPr>
        <w:t>入学志愿，由区教育局结合志愿统筹安排。</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Cs w:val="32"/>
          <w:lang w:eastAsia="zh-CN"/>
        </w:rPr>
      </w:pPr>
      <w:r>
        <w:rPr>
          <w:rFonts w:hint="eastAsia" w:ascii="方正公文楷体" w:hAnsi="方正公文楷体" w:eastAsia="方正公文楷体" w:cs="方正公文楷体"/>
          <w:color w:val="auto"/>
          <w:szCs w:val="32"/>
          <w:lang w:eastAsia="zh-CN"/>
        </w:rPr>
        <w:t>（二）社会支持服务（共</w:t>
      </w:r>
      <w:r>
        <w:rPr>
          <w:rFonts w:hint="eastAsia" w:ascii="Times New Roman" w:hAnsi="Times New Roman" w:eastAsia="方正公文楷体" w:cs="方正公文楷体"/>
          <w:color w:val="auto"/>
          <w:szCs w:val="32"/>
          <w:lang w:val="en-US" w:eastAsia="zh-CN"/>
        </w:rPr>
        <w:t>20</w:t>
      </w:r>
      <w:r>
        <w:rPr>
          <w:rFonts w:hint="eastAsia" w:ascii="方正公文楷体" w:hAnsi="方正公文楷体" w:eastAsia="方正公文楷体" w:cs="方正公文楷体"/>
          <w:color w:val="auto"/>
          <w:szCs w:val="32"/>
          <w:lang w:val="en-US" w:eastAsia="zh-CN"/>
        </w:rPr>
        <w:t>项</w:t>
      </w:r>
      <w:r>
        <w:rPr>
          <w:rFonts w:hint="eastAsia" w:ascii="方正公文楷体" w:hAnsi="方正公文楷体" w:eastAsia="方正公文楷体" w:cs="方正公文楷体"/>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荔湾</w:t>
      </w:r>
      <w:r>
        <w:rPr>
          <w:rFonts w:hint="eastAsia" w:ascii="方正公文仿宋" w:hAnsi="方正公文仿宋" w:eastAsia="方正公文仿宋" w:cs="方正公文仿宋"/>
          <w:color w:val="auto"/>
          <w:szCs w:val="32"/>
          <w:lang w:eastAsia="zh-CN"/>
        </w:rPr>
        <w:t>英才卡</w:t>
      </w:r>
      <w:r>
        <w:rPr>
          <w:rFonts w:hint="eastAsia" w:ascii="方正公文仿宋" w:hAnsi="方正公文仿宋" w:eastAsia="方正公文仿宋" w:cs="方正公文仿宋"/>
          <w:color w:val="auto"/>
          <w:szCs w:val="32"/>
        </w:rPr>
        <w:t>持</w:t>
      </w:r>
      <w:r>
        <w:rPr>
          <w:rFonts w:hint="eastAsia" w:ascii="方正公文仿宋" w:hAnsi="方正公文仿宋" w:eastAsia="方正公文仿宋" w:cs="方正公文仿宋"/>
          <w:color w:val="auto"/>
          <w:szCs w:val="32"/>
          <w:lang w:val="en-US" w:eastAsia="zh-CN"/>
        </w:rPr>
        <w:t>卡</w:t>
      </w:r>
      <w:r>
        <w:rPr>
          <w:rFonts w:hint="eastAsia" w:ascii="方正公文仿宋" w:hAnsi="方正公文仿宋" w:eastAsia="方正公文仿宋" w:cs="方正公文仿宋"/>
          <w:color w:val="auto"/>
          <w:szCs w:val="32"/>
        </w:rPr>
        <w:t>人</w:t>
      </w:r>
      <w:r>
        <w:rPr>
          <w:rFonts w:hint="eastAsia" w:ascii="方正公文仿宋" w:hAnsi="方正公文仿宋" w:eastAsia="方正公文仿宋" w:cs="方正公文仿宋"/>
          <w:color w:val="auto"/>
          <w:szCs w:val="32"/>
          <w:lang w:eastAsia="zh-CN"/>
        </w:rPr>
        <w:t>可</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享受合作办卡银行提供的人才专属权益事项和待遇</w:t>
      </w:r>
      <w:r>
        <w:rPr>
          <w:rFonts w:hint="eastAsia" w:ascii="方正公文仿宋" w:hAnsi="方正公文仿宋" w:eastAsia="方正公文仿宋" w:cs="方正公文仿宋"/>
          <w:color w:val="auto"/>
          <w:szCs w:val="32"/>
          <w:lang w:eastAsia="zh-CN"/>
        </w:rPr>
        <w:t>（人才办理不同银行的荔湾英才卡所享受的社会支持服务</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有所不同，具体</w:t>
      </w:r>
      <w:r>
        <w:rPr>
          <w:rFonts w:hint="eastAsia" w:ascii="方正公文仿宋" w:hAnsi="方正公文仿宋" w:eastAsia="方正公文仿宋" w:cs="方正公文仿宋"/>
          <w:color w:val="auto"/>
          <w:szCs w:val="32"/>
          <w:lang w:eastAsia="zh-CN"/>
        </w:rPr>
        <w:t>以</w:t>
      </w:r>
      <w:r>
        <w:rPr>
          <w:rFonts w:hint="eastAsia" w:ascii="方正公文仿宋" w:hAnsi="方正公文仿宋" w:eastAsia="方正公文仿宋" w:cs="方正公文仿宋"/>
          <w:color w:val="auto"/>
          <w:szCs w:val="32"/>
          <w:lang w:val="en-US" w:eastAsia="zh-CN"/>
        </w:rPr>
        <w:t>办理</w:t>
      </w:r>
      <w:r>
        <w:rPr>
          <w:rFonts w:hint="eastAsia" w:ascii="方正公文仿宋" w:hAnsi="方正公文仿宋" w:eastAsia="方正公文仿宋" w:cs="方正公文仿宋"/>
          <w:color w:val="auto"/>
          <w:szCs w:val="32"/>
          <w:lang w:eastAsia="zh-CN"/>
        </w:rPr>
        <w:t>银行提供的实际服务权益事项为</w:t>
      </w:r>
      <w:r>
        <w:rPr>
          <w:rFonts w:hint="eastAsia" w:ascii="方正公文仿宋" w:hAnsi="方正公文仿宋" w:eastAsia="方正公文仿宋" w:cs="方正公文仿宋"/>
          <w:color w:val="auto"/>
          <w:szCs w:val="32"/>
          <w:lang w:val="en-US" w:eastAsia="zh-CN"/>
        </w:rPr>
        <w:t>准</w:t>
      </w:r>
      <w:r>
        <w:rPr>
          <w:rFonts w:hint="eastAsia" w:ascii="方正公文仿宋" w:hAnsi="方正公文仿宋" w:eastAsia="方正公文仿宋" w:cs="方正公文仿宋"/>
          <w:color w:val="auto"/>
          <w:szCs w:val="32"/>
          <w:lang w:eastAsia="zh-CN"/>
        </w:rPr>
        <w:t>）。</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w:t>
      </w:r>
      <w:r>
        <w:rPr>
          <w:rFonts w:hint="eastAsia" w:ascii="方正公文仿宋" w:hAnsi="方正公文仿宋" w:eastAsia="方正公文仿宋" w:cs="方正公文仿宋"/>
          <w:b/>
          <w:bCs/>
          <w:spacing w:val="-3"/>
          <w:sz w:val="32"/>
          <w:szCs w:val="32"/>
          <w:highlight w:val="none"/>
          <w:lang w:val="en-US" w:eastAsia="zh-CN" w:bidi="ar-SA"/>
        </w:rPr>
        <w:t>.金融优惠。</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持卡人享受合作银行金融优惠，包括但不限于：免卡年费、工本费、动账通知费、挂失费、网银开通费、境内跨行</w:t>
      </w:r>
      <w:r>
        <w:rPr>
          <w:rFonts w:hint="eastAsia" w:ascii="Times New Roman" w:hAnsi="Times New Roman" w:eastAsia="方正公文仿宋" w:cs="方正公文仿宋"/>
          <w:b w:val="0"/>
          <w:bCs w:val="0"/>
          <w:spacing w:val="0"/>
          <w:kern w:val="2"/>
          <w:sz w:val="32"/>
          <w:szCs w:val="32"/>
          <w:highlight w:val="none"/>
          <w:lang w:val="en-US" w:eastAsia="zh-CN" w:bidi="ar-SA"/>
        </w:rPr>
        <w:t>ATM</w:t>
      </w:r>
      <w:r>
        <w:rPr>
          <w:rFonts w:hint="eastAsia" w:ascii="方正公文仿宋" w:hAnsi="方正公文仿宋" w:eastAsia="方正公文仿宋" w:cs="方正公文仿宋"/>
          <w:b w:val="0"/>
          <w:bCs w:val="0"/>
          <w:spacing w:val="0"/>
          <w:kern w:val="2"/>
          <w:sz w:val="32"/>
          <w:szCs w:val="32"/>
          <w:highlight w:val="none"/>
          <w:lang w:val="en-US" w:eastAsia="zh-CN" w:bidi="ar-SA"/>
        </w:rPr>
        <w:t>取款手续费，境外汇款手续费</w:t>
      </w:r>
      <w:r>
        <w:rPr>
          <w:rFonts w:hint="eastAsia" w:ascii="Times New Roman" w:hAnsi="Times New Roman" w:eastAsia="方正公文仿宋" w:cs="方正公文仿宋"/>
          <w:b w:val="0"/>
          <w:bCs w:val="0"/>
          <w:spacing w:val="0"/>
          <w:kern w:val="2"/>
          <w:sz w:val="32"/>
          <w:szCs w:val="32"/>
          <w:highlight w:val="none"/>
          <w:lang w:val="en-US" w:eastAsia="zh-CN" w:bidi="ar-SA"/>
        </w:rPr>
        <w:t>5</w:t>
      </w:r>
      <w:r>
        <w:rPr>
          <w:rFonts w:hint="eastAsia" w:ascii="方正公文仿宋" w:hAnsi="方正公文仿宋" w:eastAsia="方正公文仿宋" w:cs="方正公文仿宋"/>
          <w:b w:val="0"/>
          <w:bCs w:val="0"/>
          <w:spacing w:val="0"/>
          <w:kern w:val="2"/>
          <w:sz w:val="32"/>
          <w:szCs w:val="32"/>
          <w:highlight w:val="none"/>
          <w:lang w:val="en-US" w:eastAsia="zh-CN" w:bidi="ar-SA"/>
        </w:rPr>
        <w:t>折、跨行柜台转账汇款手续费</w:t>
      </w:r>
      <w:r>
        <w:rPr>
          <w:rFonts w:hint="eastAsia" w:ascii="Times New Roman" w:hAnsi="Times New Roman" w:eastAsia="方正公文仿宋" w:cs="方正公文仿宋"/>
          <w:b w:val="0"/>
          <w:bCs w:val="0"/>
          <w:spacing w:val="0"/>
          <w:kern w:val="2"/>
          <w:sz w:val="32"/>
          <w:szCs w:val="32"/>
          <w:highlight w:val="none"/>
          <w:lang w:val="en-US" w:eastAsia="zh-CN" w:bidi="ar-SA"/>
        </w:rPr>
        <w:t>5</w:t>
      </w:r>
      <w:r>
        <w:rPr>
          <w:rFonts w:hint="eastAsia" w:ascii="方正公文仿宋" w:hAnsi="方正公文仿宋" w:eastAsia="方正公文仿宋" w:cs="方正公文仿宋"/>
          <w:b w:val="0"/>
          <w:bCs w:val="0"/>
          <w:spacing w:val="0"/>
          <w:kern w:val="2"/>
          <w:sz w:val="32"/>
          <w:szCs w:val="32"/>
          <w:highlight w:val="none"/>
          <w:lang w:val="en-US" w:eastAsia="zh-CN" w:bidi="ar-SA"/>
        </w:rPr>
        <w:t>折等。</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2</w:t>
      </w:r>
      <w:r>
        <w:rPr>
          <w:rFonts w:hint="eastAsia" w:ascii="方正公文仿宋" w:hAnsi="方正公文仿宋" w:eastAsia="方正公文仿宋" w:cs="方正公文仿宋"/>
          <w:b/>
          <w:bCs/>
          <w:spacing w:val="-3"/>
          <w:sz w:val="32"/>
          <w:szCs w:val="32"/>
          <w:highlight w:val="none"/>
          <w:lang w:val="en-US" w:eastAsia="zh-CN" w:bidi="ar-SA"/>
        </w:rPr>
        <w:t>.优先服务。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持卡人享受合作银行广州分行网点的排队优先服务权，同时增设人才专属渠道，专享免排队特权。</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3</w:t>
      </w:r>
      <w:r>
        <w:rPr>
          <w:rFonts w:hint="eastAsia" w:ascii="方正公文仿宋" w:hAnsi="方正公文仿宋" w:eastAsia="方正公文仿宋" w:cs="方正公文仿宋"/>
          <w:b/>
          <w:bCs/>
          <w:spacing w:val="-3"/>
          <w:sz w:val="32"/>
          <w:szCs w:val="32"/>
          <w:highlight w:val="none"/>
          <w:lang w:val="en-US" w:eastAsia="zh-CN" w:bidi="ar-SA"/>
        </w:rPr>
        <w:t>.家庭副卡。</w:t>
      </w:r>
      <w:r>
        <w:rPr>
          <w:rFonts w:hint="eastAsia" w:ascii="方正公文仿宋" w:hAnsi="方正公文仿宋" w:eastAsia="方正公文仿宋" w:cs="方正公文仿宋"/>
          <w:b w:val="0"/>
          <w:bCs w:val="0"/>
          <w:spacing w:val="-3"/>
          <w:sz w:val="32"/>
          <w:szCs w:val="32"/>
          <w:highlight w:val="none"/>
          <w:lang w:val="en-US" w:eastAsia="zh-CN" w:bidi="ar-SA"/>
        </w:rPr>
        <w:t>持</w:t>
      </w:r>
      <w:r>
        <w:rPr>
          <w:rFonts w:hint="eastAsia" w:ascii="方正公文仿宋" w:hAnsi="方正公文仿宋" w:eastAsia="方正公文仿宋" w:cs="方正公文仿宋"/>
          <w:b w:val="0"/>
          <w:bCs w:val="0"/>
          <w:spacing w:val="0"/>
          <w:kern w:val="2"/>
          <w:sz w:val="32"/>
          <w:szCs w:val="32"/>
          <w:highlight w:val="none"/>
          <w:lang w:val="en-US" w:eastAsia="zh-CN" w:bidi="ar-SA"/>
        </w:rPr>
        <w:t>卡人可通过线上登记，为家人申请荔湾英才卡副卡，副卡与主卡共享权益。（副卡仅享受社会支持服务）</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4</w:t>
      </w:r>
      <w:r>
        <w:rPr>
          <w:rFonts w:hint="eastAsia" w:ascii="方正公文仿宋" w:hAnsi="方正公文仿宋" w:eastAsia="方正公文仿宋" w:cs="方正公文仿宋"/>
          <w:b/>
          <w:bCs/>
          <w:spacing w:val="-3"/>
          <w:sz w:val="32"/>
          <w:szCs w:val="32"/>
          <w:highlight w:val="none"/>
          <w:lang w:val="en-US" w:eastAsia="zh-CN" w:bidi="ar-SA"/>
        </w:rPr>
        <w:t>.快速审批。</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持卡人可享受合作银行高端信用卡的快速审批服务，可凭借荔湾英才卡进件，授信额度以最终审批结果为准。</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5</w:t>
      </w:r>
      <w:r>
        <w:rPr>
          <w:rFonts w:hint="eastAsia" w:ascii="方正公文仿宋" w:hAnsi="方正公文仿宋" w:eastAsia="方正公文仿宋" w:cs="方正公文仿宋"/>
          <w:b/>
          <w:bCs/>
          <w:spacing w:val="-3"/>
          <w:sz w:val="32"/>
          <w:szCs w:val="32"/>
          <w:highlight w:val="none"/>
          <w:lang w:val="en-US" w:eastAsia="zh-CN" w:bidi="ar-SA"/>
        </w:rPr>
        <w:t>.专属理财。</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持卡人可享受在荔湾区辖内网点专属理财服务，安排专属理财经理，专享财富管理权限，可购买行内专属高收益的财富产品。</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6</w:t>
      </w:r>
      <w:r>
        <w:rPr>
          <w:rFonts w:hint="eastAsia" w:ascii="方正公文仿宋" w:hAnsi="方正公文仿宋" w:eastAsia="方正公文仿宋" w:cs="方正公文仿宋"/>
          <w:b/>
          <w:bCs/>
          <w:spacing w:val="-3"/>
          <w:sz w:val="32"/>
          <w:szCs w:val="32"/>
          <w:highlight w:val="none"/>
          <w:lang w:val="en-US" w:eastAsia="zh-CN" w:bidi="ar-SA"/>
        </w:rPr>
        <w:t>.增值服务。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持卡人可免费参与合作银行举办的各类贵宾客户主题活动（包括名医问诊、健康养生、子女教育、投资策略、国学讲坛、艺术品鉴、亲子互动等主题系列活动）。</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7</w:t>
      </w:r>
      <w:r>
        <w:rPr>
          <w:rFonts w:hint="eastAsia" w:ascii="方正公文仿宋" w:hAnsi="方正公文仿宋" w:eastAsia="方正公文仿宋" w:cs="方正公文仿宋"/>
          <w:b/>
          <w:bCs/>
          <w:spacing w:val="-3"/>
          <w:sz w:val="32"/>
          <w:szCs w:val="32"/>
          <w:highlight w:val="none"/>
          <w:lang w:val="en-US" w:eastAsia="zh-CN" w:bidi="ar-SA"/>
        </w:rPr>
        <w:t>.专线服务。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持卡人可享受合作银行经营贷款荔湾专线服务，</w:t>
      </w:r>
      <w:r>
        <w:rPr>
          <w:rFonts w:hint="eastAsia" w:ascii="Times New Roman" w:hAnsi="Times New Roman" w:eastAsia="方正公文仿宋" w:cs="方正公文仿宋"/>
          <w:b w:val="0"/>
          <w:bCs w:val="0"/>
          <w:spacing w:val="0"/>
          <w:kern w:val="2"/>
          <w:sz w:val="32"/>
          <w:szCs w:val="32"/>
          <w:highlight w:val="none"/>
          <w:lang w:val="en-US" w:eastAsia="zh-CN" w:bidi="ar-SA"/>
        </w:rPr>
        <w:t>24</w:t>
      </w:r>
      <w:r>
        <w:rPr>
          <w:rFonts w:hint="eastAsia" w:ascii="方正公文仿宋" w:hAnsi="方正公文仿宋" w:eastAsia="方正公文仿宋" w:cs="方正公文仿宋"/>
          <w:b w:val="0"/>
          <w:bCs w:val="0"/>
          <w:spacing w:val="0"/>
          <w:kern w:val="2"/>
          <w:sz w:val="32"/>
          <w:szCs w:val="32"/>
          <w:highlight w:val="none"/>
          <w:lang w:val="en-US" w:eastAsia="zh-CN" w:bidi="ar-SA"/>
        </w:rPr>
        <w:t>小时全天候线上服务，荔湾区内</w:t>
      </w:r>
      <w:r>
        <w:rPr>
          <w:rFonts w:hint="eastAsia" w:ascii="Times New Roman" w:hAnsi="Times New Roman" w:eastAsia="方正公文仿宋" w:cs="方正公文仿宋"/>
          <w:b w:val="0"/>
          <w:bCs w:val="0"/>
          <w:spacing w:val="0"/>
          <w:kern w:val="2"/>
          <w:sz w:val="32"/>
          <w:szCs w:val="32"/>
          <w:highlight w:val="none"/>
          <w:lang w:val="en-US" w:eastAsia="zh-CN" w:bidi="ar-SA"/>
        </w:rPr>
        <w:t>2</w:t>
      </w:r>
      <w:r>
        <w:rPr>
          <w:rFonts w:hint="eastAsia" w:ascii="方正公文仿宋" w:hAnsi="方正公文仿宋" w:eastAsia="方正公文仿宋" w:cs="方正公文仿宋"/>
          <w:b w:val="0"/>
          <w:bCs w:val="0"/>
          <w:spacing w:val="0"/>
          <w:kern w:val="2"/>
          <w:sz w:val="32"/>
          <w:szCs w:val="32"/>
          <w:highlight w:val="none"/>
          <w:lang w:val="en-US" w:eastAsia="zh-CN" w:bidi="ar-SA"/>
        </w:rPr>
        <w:t>小时上门业务咨询服务。</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8</w:t>
      </w:r>
      <w:r>
        <w:rPr>
          <w:rFonts w:hint="eastAsia" w:ascii="方正公文仿宋" w:hAnsi="方正公文仿宋" w:eastAsia="方正公文仿宋" w:cs="方正公文仿宋"/>
          <w:b/>
          <w:bCs w:val="0"/>
          <w:spacing w:val="-3"/>
          <w:sz w:val="32"/>
          <w:szCs w:val="32"/>
          <w:highlight w:val="none"/>
          <w:lang w:val="en-US" w:eastAsia="zh-CN" w:bidi="ar-SA"/>
        </w:rPr>
        <w:t>.</w:t>
      </w:r>
      <w:r>
        <w:rPr>
          <w:rFonts w:hint="eastAsia" w:ascii="方正公文仿宋" w:hAnsi="方正公文仿宋" w:eastAsia="方正公文仿宋" w:cs="方正公文仿宋"/>
          <w:b/>
          <w:bCs/>
          <w:spacing w:val="-3"/>
          <w:sz w:val="32"/>
          <w:szCs w:val="32"/>
          <w:highlight w:val="none"/>
          <w:lang w:val="en-US" w:eastAsia="zh-CN" w:bidi="ar-SA"/>
        </w:rPr>
        <w:t>企业增值。</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持卡人名下企业可享受合作银行企业增值服务，免费参与由合作银行举办的财税论坛等帮助企业合规发展的会议；可享受由合作银行主办的路演会；可推荐企业名下产品参与由合作银行</w:t>
      </w:r>
      <w:r>
        <w:rPr>
          <w:rFonts w:hint="eastAsia" w:ascii="Times New Roman" w:hAnsi="Times New Roman" w:eastAsia="方正公文仿宋" w:cs="方正公文仿宋"/>
          <w:b w:val="0"/>
          <w:bCs w:val="0"/>
          <w:spacing w:val="0"/>
          <w:kern w:val="2"/>
          <w:sz w:val="32"/>
          <w:szCs w:val="32"/>
          <w:highlight w:val="none"/>
          <w:lang w:val="en-US" w:eastAsia="zh-CN" w:bidi="ar-SA"/>
        </w:rPr>
        <w:t>APP</w:t>
      </w:r>
      <w:r>
        <w:rPr>
          <w:rFonts w:hint="eastAsia" w:ascii="方正公文仿宋" w:hAnsi="方正公文仿宋" w:eastAsia="方正公文仿宋" w:cs="方正公文仿宋"/>
          <w:b w:val="0"/>
          <w:bCs w:val="0"/>
          <w:spacing w:val="0"/>
          <w:kern w:val="2"/>
          <w:sz w:val="32"/>
          <w:szCs w:val="32"/>
          <w:highlight w:val="none"/>
          <w:lang w:val="en-US" w:eastAsia="zh-CN" w:bidi="ar-SA"/>
        </w:rPr>
        <w:t>开放的银企直播推介会。</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9</w:t>
      </w:r>
      <w:r>
        <w:rPr>
          <w:rFonts w:hint="eastAsia" w:ascii="方正公文仿宋" w:hAnsi="方正公文仿宋" w:eastAsia="方正公文仿宋" w:cs="方正公文仿宋"/>
          <w:b/>
          <w:bCs w:val="0"/>
          <w:spacing w:val="-3"/>
          <w:sz w:val="32"/>
          <w:szCs w:val="32"/>
          <w:highlight w:val="none"/>
          <w:lang w:val="en-US" w:eastAsia="zh-CN" w:bidi="ar-SA"/>
        </w:rPr>
        <w:t>.</w:t>
      </w:r>
      <w:r>
        <w:rPr>
          <w:rFonts w:hint="eastAsia" w:ascii="方正公文仿宋" w:hAnsi="方正公文仿宋" w:eastAsia="方正公文仿宋" w:cs="方正公文仿宋"/>
          <w:b/>
          <w:bCs/>
          <w:spacing w:val="-3"/>
          <w:sz w:val="32"/>
          <w:szCs w:val="32"/>
          <w:highlight w:val="none"/>
          <w:lang w:val="en-US" w:eastAsia="zh-CN" w:bidi="ar-SA"/>
        </w:rPr>
        <w:t>贷款服务。</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持卡人及名下企业在合作银行贷款业务中享受当期最低优惠利率，具体额度视客户情况而定。</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10</w:t>
      </w:r>
      <w:r>
        <w:rPr>
          <w:rFonts w:hint="eastAsia" w:ascii="方正公文仿宋" w:hAnsi="方正公文仿宋" w:eastAsia="方正公文仿宋" w:cs="方正公文仿宋"/>
          <w:b/>
          <w:bCs/>
          <w:spacing w:val="-3"/>
          <w:sz w:val="32"/>
          <w:szCs w:val="32"/>
          <w:highlight w:val="none"/>
          <w:lang w:val="en-US" w:eastAsia="zh-CN" w:bidi="ar-SA"/>
        </w:rPr>
        <w:t>.公交出行。</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持卡人可享受合作银行提供的公交、地铁乘坐绑定荔湾英才卡支付的出行优惠。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11</w:t>
      </w:r>
      <w:r>
        <w:rPr>
          <w:rFonts w:hint="eastAsia" w:ascii="方正公文仿宋" w:hAnsi="方正公文仿宋" w:eastAsia="方正公文仿宋" w:cs="方正公文仿宋"/>
          <w:b/>
          <w:bCs/>
          <w:spacing w:val="-3"/>
          <w:sz w:val="32"/>
          <w:szCs w:val="32"/>
          <w:highlight w:val="none"/>
          <w:lang w:val="en-US" w:eastAsia="zh-CN" w:bidi="ar-SA"/>
        </w:rPr>
        <w:t>.车主出行。</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持卡人可享受由合作银行提供的免费中石化加油券。</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12</w:t>
      </w:r>
      <w:r>
        <w:rPr>
          <w:rFonts w:hint="eastAsia" w:ascii="方正公文仿宋" w:hAnsi="方正公文仿宋" w:eastAsia="方正公文仿宋" w:cs="方正公文仿宋"/>
          <w:b/>
          <w:bCs/>
          <w:spacing w:val="-3"/>
          <w:sz w:val="32"/>
          <w:szCs w:val="32"/>
          <w:highlight w:val="none"/>
          <w:lang w:val="en-US" w:eastAsia="zh-CN" w:bidi="ar-SA"/>
        </w:rPr>
        <w:t>.贵宾出行。</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持卡人可享受由合作银行提供的免费机场或高铁休息室，机场</w:t>
      </w:r>
      <w:r>
        <w:rPr>
          <w:rFonts w:hint="eastAsia" w:ascii="Times New Roman" w:hAnsi="Times New Roman" w:eastAsia="方正公文仿宋" w:cs="方正公文仿宋"/>
          <w:b w:val="0"/>
          <w:bCs w:val="0"/>
          <w:spacing w:val="0"/>
          <w:kern w:val="2"/>
          <w:sz w:val="32"/>
          <w:szCs w:val="32"/>
          <w:highlight w:val="none"/>
          <w:lang w:val="en-US" w:eastAsia="zh-CN" w:bidi="ar-SA"/>
        </w:rPr>
        <w:t>CIP</w:t>
      </w:r>
      <w:r>
        <w:rPr>
          <w:rFonts w:hint="eastAsia" w:ascii="方正公文仿宋" w:hAnsi="方正公文仿宋" w:eastAsia="方正公文仿宋" w:cs="方正公文仿宋"/>
          <w:b w:val="0"/>
          <w:bCs w:val="0"/>
          <w:spacing w:val="0"/>
          <w:kern w:val="2"/>
          <w:sz w:val="32"/>
          <w:szCs w:val="32"/>
          <w:highlight w:val="none"/>
          <w:lang w:val="en-US" w:eastAsia="zh-CN" w:bidi="ar-SA"/>
        </w:rPr>
        <w:t>快速通道，机场、高铁礼宾车接送优惠等服务。</w:t>
      </w:r>
    </w:p>
    <w:p>
      <w:pPr>
        <w:widowControl w:val="0"/>
        <w:spacing w:before="0" w:beforeLines="0" w:afterLines="0" w:line="560" w:lineRule="exact"/>
        <w:ind w:left="0" w:firstLine="631"/>
        <w:rPr>
          <w:rFonts w:hint="eastAsia" w:ascii="方正公文仿宋" w:hAnsi="方正公文仿宋" w:eastAsia="方正公文仿宋" w:cs="方正公文仿宋"/>
          <w:b/>
          <w:bCs w:val="0"/>
          <w:spacing w:val="-3"/>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13</w:t>
      </w:r>
      <w:r>
        <w:rPr>
          <w:rFonts w:hint="eastAsia" w:ascii="方正公文仿宋" w:hAnsi="方正公文仿宋" w:eastAsia="方正公文仿宋" w:cs="方正公文仿宋"/>
          <w:b/>
          <w:bCs/>
          <w:spacing w:val="-3"/>
          <w:sz w:val="32"/>
          <w:szCs w:val="32"/>
          <w:highlight w:val="none"/>
          <w:lang w:val="en-US" w:eastAsia="zh-CN" w:bidi="ar-SA"/>
        </w:rPr>
        <w:t>.</w:t>
      </w:r>
      <w:r>
        <w:rPr>
          <w:rFonts w:hint="eastAsia" w:ascii="方正公文仿宋" w:hAnsi="方正公文仿宋" w:eastAsia="方正公文仿宋" w:cs="方正公文仿宋"/>
          <w:b/>
          <w:bCs w:val="0"/>
          <w:spacing w:val="-3"/>
          <w:sz w:val="32"/>
          <w:szCs w:val="32"/>
          <w:highlight w:val="none"/>
          <w:lang w:val="en-US" w:eastAsia="zh-CN" w:bidi="ar-SA"/>
        </w:rPr>
        <w:t>签证优享。</w:t>
      </w:r>
      <w:r>
        <w:rPr>
          <w:rFonts w:hint="eastAsia" w:ascii="方正公文仿宋" w:hAnsi="方正公文仿宋" w:eastAsia="方正公文仿宋" w:cs="方正公文仿宋"/>
          <w:b w:val="0"/>
          <w:bCs w:val="0"/>
          <w:spacing w:val="0"/>
          <w:sz w:val="32"/>
          <w:szCs w:val="32"/>
          <w:highlight w:val="none"/>
          <w:lang w:val="en-US" w:eastAsia="zh-CN" w:bidi="ar-SA"/>
        </w:rPr>
        <w:t>持卡人可享受合作银行签证支付立减优惠。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14</w:t>
      </w:r>
      <w:r>
        <w:rPr>
          <w:rFonts w:hint="eastAsia" w:ascii="方正公文仿宋" w:hAnsi="方正公文仿宋" w:eastAsia="方正公文仿宋" w:cs="方正公文仿宋"/>
          <w:b/>
          <w:bCs w:val="0"/>
          <w:spacing w:val="-3"/>
          <w:sz w:val="32"/>
          <w:szCs w:val="32"/>
          <w:highlight w:val="none"/>
          <w:lang w:val="en-US" w:eastAsia="zh-CN" w:bidi="ar-SA"/>
        </w:rPr>
        <w:t>.</w:t>
      </w:r>
      <w:r>
        <w:rPr>
          <w:rFonts w:hint="eastAsia" w:ascii="方正公文仿宋" w:hAnsi="方正公文仿宋" w:eastAsia="方正公文仿宋" w:cs="方正公文仿宋"/>
          <w:b/>
          <w:bCs/>
          <w:spacing w:val="-3"/>
          <w:sz w:val="32"/>
          <w:szCs w:val="32"/>
          <w:highlight w:val="none"/>
          <w:lang w:val="en-US" w:eastAsia="zh-CN" w:bidi="ar-SA"/>
        </w:rPr>
        <w:t>生日专属。</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持卡人可享受合作银行生日当月线上专属生日礼一份。</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15</w:t>
      </w:r>
      <w:r>
        <w:rPr>
          <w:rFonts w:hint="eastAsia" w:ascii="方正公文仿宋" w:hAnsi="方正公文仿宋" w:eastAsia="方正公文仿宋" w:cs="方正公文仿宋"/>
          <w:b/>
          <w:bCs w:val="0"/>
          <w:spacing w:val="-3"/>
          <w:sz w:val="32"/>
          <w:szCs w:val="32"/>
          <w:highlight w:val="none"/>
          <w:lang w:val="en-US" w:eastAsia="zh-CN" w:bidi="ar-SA"/>
        </w:rPr>
        <w:t>.</w:t>
      </w:r>
      <w:r>
        <w:rPr>
          <w:rFonts w:hint="eastAsia" w:ascii="方正公文仿宋" w:hAnsi="方正公文仿宋" w:eastAsia="方正公文仿宋" w:cs="方正公文仿宋"/>
          <w:b/>
          <w:bCs/>
          <w:spacing w:val="-3"/>
          <w:sz w:val="32"/>
          <w:szCs w:val="32"/>
          <w:highlight w:val="none"/>
          <w:lang w:val="en-US" w:eastAsia="zh-CN" w:bidi="ar-SA"/>
        </w:rPr>
        <w:t>餐饮优惠。</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持卡人享受合作银行餐饮优惠券等系列优惠。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16</w:t>
      </w:r>
      <w:r>
        <w:rPr>
          <w:rFonts w:hint="eastAsia" w:ascii="方正公文仿宋" w:hAnsi="方正公文仿宋" w:eastAsia="方正公文仿宋" w:cs="方正公文仿宋"/>
          <w:b/>
          <w:bCs/>
          <w:spacing w:val="-3"/>
          <w:sz w:val="32"/>
          <w:szCs w:val="32"/>
          <w:highlight w:val="none"/>
          <w:lang w:val="en-US" w:eastAsia="zh-CN" w:bidi="ar-SA"/>
        </w:rPr>
        <w:t>.观影特惠。</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持卡人可享受合作银行影票系列优惠。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17</w:t>
      </w:r>
      <w:r>
        <w:rPr>
          <w:rFonts w:hint="eastAsia" w:ascii="方正公文仿宋" w:hAnsi="方正公文仿宋" w:eastAsia="方正公文仿宋" w:cs="方正公文仿宋"/>
          <w:b/>
          <w:bCs/>
          <w:spacing w:val="-3"/>
          <w:sz w:val="32"/>
          <w:szCs w:val="32"/>
          <w:highlight w:val="none"/>
          <w:lang w:val="en-US" w:eastAsia="zh-CN" w:bidi="ar-SA"/>
        </w:rPr>
        <w:t>.视听优享。</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持卡人可享受合作银行爱奇艺、芒果等视频会员优惠。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18</w:t>
      </w:r>
      <w:r>
        <w:rPr>
          <w:rFonts w:hint="eastAsia" w:ascii="方正公文仿宋" w:hAnsi="方正公文仿宋" w:eastAsia="方正公文仿宋" w:cs="方正公文仿宋"/>
          <w:b/>
          <w:bCs/>
          <w:spacing w:val="-3"/>
          <w:sz w:val="32"/>
          <w:szCs w:val="32"/>
          <w:highlight w:val="none"/>
          <w:lang w:val="en-US" w:eastAsia="zh-CN" w:bidi="ar-SA"/>
        </w:rPr>
        <w:t>.购房优惠。</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持卡人可享受合作银行合作楼盘购房专属优惠。</w:t>
      </w:r>
    </w:p>
    <w:p>
      <w:pPr>
        <w:widowControl w:val="0"/>
        <w:spacing w:before="0" w:beforeLines="0" w:afterLines="0" w:line="560" w:lineRule="exact"/>
        <w:ind w:left="0" w:firstLine="631"/>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Times New Roman" w:hAnsi="Times New Roman" w:eastAsia="方正公文仿宋" w:cs="方正公文仿宋"/>
          <w:b/>
          <w:bCs/>
          <w:spacing w:val="-3"/>
          <w:sz w:val="32"/>
          <w:szCs w:val="32"/>
          <w:highlight w:val="none"/>
          <w:lang w:val="en-US" w:eastAsia="zh-CN" w:bidi="ar-SA"/>
        </w:rPr>
        <w:t>19</w:t>
      </w:r>
      <w:r>
        <w:rPr>
          <w:rFonts w:hint="eastAsia" w:ascii="方正公文仿宋" w:hAnsi="方正公文仿宋" w:eastAsia="方正公文仿宋" w:cs="方正公文仿宋"/>
          <w:b/>
          <w:bCs/>
          <w:spacing w:val="-3"/>
          <w:sz w:val="32"/>
          <w:szCs w:val="32"/>
          <w:highlight w:val="none"/>
          <w:lang w:val="en-US" w:eastAsia="zh-CN" w:bidi="ar-SA"/>
        </w:rPr>
        <w:t>.商超优惠。</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持卡人可享受合作银行合作商超购物优惠。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1" w:firstLineChars="0"/>
        <w:textAlignment w:val="auto"/>
        <w:rPr>
          <w:rFonts w:hint="eastAsia" w:ascii="方正公文仿宋" w:hAnsi="方正公文仿宋" w:eastAsia="方正公文仿宋" w:cs="方正公文仿宋"/>
          <w:color w:val="auto"/>
          <w:szCs w:val="32"/>
          <w:lang w:eastAsia="zh-CN"/>
        </w:rPr>
      </w:pPr>
      <w:r>
        <w:rPr>
          <w:rFonts w:hint="eastAsia" w:ascii="Times New Roman" w:hAnsi="Times New Roman" w:eastAsia="方正公文仿宋" w:cs="方正公文仿宋"/>
          <w:b/>
          <w:bCs/>
          <w:spacing w:val="-3"/>
          <w:sz w:val="32"/>
          <w:szCs w:val="32"/>
          <w:highlight w:val="none"/>
          <w:lang w:val="en-US" w:eastAsia="zh-CN" w:bidi="ar-SA"/>
        </w:rPr>
        <w:t>20</w:t>
      </w:r>
      <w:r>
        <w:rPr>
          <w:rFonts w:hint="eastAsia" w:ascii="方正公文仿宋" w:hAnsi="方正公文仿宋" w:eastAsia="方正公文仿宋" w:cs="方正公文仿宋"/>
          <w:b/>
          <w:bCs/>
          <w:spacing w:val="-3"/>
          <w:sz w:val="32"/>
          <w:szCs w:val="32"/>
          <w:highlight w:val="none"/>
          <w:lang w:val="en-US" w:eastAsia="zh-CN" w:bidi="ar-SA"/>
        </w:rPr>
        <w:t>.健康管理。</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持卡人可享受合作银行体检优惠、中医疗养优惠服务，免费大病保障保额健康金。</w:t>
      </w:r>
    </w:p>
    <w:p>
      <w:pPr>
        <w:spacing w:line="560" w:lineRule="exact"/>
        <w:ind w:firstLine="632" w:firstLineChars="200"/>
        <w:rPr>
          <w:rFonts w:hint="default" w:ascii="Times New Roman" w:hAnsi="Times New Roman" w:cs="Times New Roman"/>
          <w:color w:val="auto"/>
          <w:szCs w:val="32"/>
          <w:lang w:val="en-US" w:eastAsia="zh-CN"/>
        </w:rPr>
      </w:pPr>
      <w:r>
        <w:rPr>
          <w:rFonts w:ascii="Times New Roman" w:hAnsi="Times New Roman" w:eastAsia="方正公文楷体" w:cs="Times New Roman"/>
          <w:b/>
          <w:bCs/>
          <w:color w:val="auto"/>
          <w:szCs w:val="32"/>
        </w:rPr>
        <w:t>第</w:t>
      </w:r>
      <w:r>
        <w:rPr>
          <w:rFonts w:hint="eastAsia" w:ascii="Times New Roman" w:hAnsi="Times New Roman" w:eastAsia="方正公文楷体" w:cs="Times New Roman"/>
          <w:b/>
          <w:bCs/>
          <w:color w:val="auto"/>
          <w:szCs w:val="32"/>
          <w:lang w:val="en-US" w:eastAsia="zh-CN"/>
        </w:rPr>
        <w:t>五</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【人才互认</w:t>
      </w:r>
      <w:r>
        <w:rPr>
          <w:rFonts w:hint="eastAsia" w:ascii="方正公文楷体" w:hAnsi="方正公文楷体" w:eastAsia="方正公文楷体" w:cs="方正公文楷体"/>
          <w:color w:val="auto"/>
          <w:szCs w:val="32"/>
          <w:lang w:eastAsia="zh-CN"/>
        </w:rPr>
        <w:t>】</w:t>
      </w:r>
      <w:r>
        <w:rPr>
          <w:rFonts w:hint="eastAsia" w:ascii="方正公文仿宋" w:hAnsi="方正公文仿宋" w:eastAsia="方正公文仿宋" w:cs="方正公文仿宋"/>
          <w:color w:val="auto"/>
          <w:szCs w:val="32"/>
          <w:lang w:val="en-US" w:eastAsia="zh-CN"/>
        </w:rPr>
        <w:t>已申领优粤佛山卡</w:t>
      </w:r>
      <w:r>
        <w:rPr>
          <w:rFonts w:hint="eastAsia" w:ascii="方正公文仿宋" w:hAnsi="方正公文仿宋" w:cs="方正公文仿宋"/>
          <w:color w:val="auto"/>
          <w:szCs w:val="32"/>
          <w:lang w:val="en-US" w:eastAsia="zh-CN"/>
        </w:rPr>
        <w:t>的</w:t>
      </w:r>
      <w:r>
        <w:rPr>
          <w:rFonts w:hint="eastAsia" w:ascii="方正公文仿宋" w:hAnsi="方正公文仿宋" w:eastAsia="方正公文仿宋" w:cs="方正公文仿宋"/>
          <w:color w:val="auto"/>
          <w:szCs w:val="32"/>
          <w:lang w:val="en-US" w:eastAsia="zh-CN"/>
        </w:rPr>
        <w:t>南海区人才可对等享受荔湾英才卡同等待遇。（具体实施细则另行制定，其中政府公共服务部分的第</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项，</w:t>
      </w:r>
      <w:r>
        <w:rPr>
          <w:rFonts w:hint="eastAsia" w:ascii="Times New Roman" w:hAnsi="Times New Roman" w:eastAsia="方正公文仿宋" w:cs="方正公文仿宋"/>
          <w:color w:val="auto"/>
          <w:szCs w:val="32"/>
          <w:lang w:val="en-US" w:eastAsia="zh-CN"/>
        </w:rPr>
        <w:t>1</w:t>
      </w:r>
      <w:r>
        <w:rPr>
          <w:rFonts w:hint="eastAsia" w:ascii="Times New Roman" w:hAnsi="Times New Roman"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至</w:t>
      </w:r>
      <w:r>
        <w:rPr>
          <w:rFonts w:hint="eastAsia" w:ascii="Times New Roman" w:hAnsi="Times New Roman" w:eastAsia="方正公文仿宋" w:cs="方正公文仿宋"/>
          <w:color w:val="auto"/>
          <w:szCs w:val="32"/>
          <w:lang w:val="en-US" w:eastAsia="zh-CN"/>
        </w:rPr>
        <w:t>20</w:t>
      </w:r>
      <w:r>
        <w:rPr>
          <w:rFonts w:hint="eastAsia" w:ascii="方正公文仿宋" w:hAnsi="方正公文仿宋" w:eastAsia="方正公文仿宋" w:cs="方正公文仿宋"/>
          <w:color w:val="auto"/>
          <w:szCs w:val="32"/>
          <w:lang w:val="en-US" w:eastAsia="zh-CN"/>
        </w:rPr>
        <w:t>项仅限于荔湾英才卡持卡人。）</w:t>
      </w:r>
    </w:p>
    <w:p>
      <w:pPr>
        <w:spacing w:line="560" w:lineRule="exact"/>
        <w:ind w:firstLine="632" w:firstLineChars="200"/>
        <w:rPr>
          <w:rFonts w:ascii="Times New Roman" w:hAnsi="Times New Roman" w:cs="Times New Roman"/>
          <w:color w:val="auto"/>
          <w:szCs w:val="32"/>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六</w:t>
      </w:r>
      <w:r>
        <w:rPr>
          <w:rFonts w:ascii="Times New Roman" w:hAnsi="Times New Roman" w:eastAsia="方正公文楷体" w:cs="Times New Roman"/>
          <w:b/>
          <w:bCs/>
          <w:color w:val="auto"/>
          <w:szCs w:val="32"/>
        </w:rPr>
        <w:t>条</w:t>
      </w:r>
      <w:r>
        <w:rPr>
          <w:rFonts w:hint="default" w:ascii="Times New Roman" w:hAnsi="Times New Roman"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w:t>
      </w:r>
      <w:r>
        <w:rPr>
          <w:rFonts w:hint="eastAsia" w:ascii="方正公文楷体" w:hAnsi="方正公文楷体" w:eastAsia="方正公文楷体" w:cs="方正公文楷体"/>
          <w:color w:val="auto"/>
          <w:szCs w:val="32"/>
        </w:rPr>
        <w:t>申</w:t>
      </w:r>
      <w:r>
        <w:rPr>
          <w:rFonts w:hint="eastAsia" w:ascii="方正公文楷体" w:hAnsi="方正公文楷体" w:eastAsia="方正公文楷体" w:cs="方正公文楷体"/>
          <w:color w:val="auto"/>
          <w:szCs w:val="32"/>
          <w:lang w:eastAsia="zh-CN"/>
        </w:rPr>
        <w:t>领</w:t>
      </w:r>
      <w:r>
        <w:rPr>
          <w:rFonts w:hint="eastAsia" w:ascii="方正公文楷体" w:hAnsi="方正公文楷体" w:eastAsia="方正公文楷体" w:cs="方正公文楷体"/>
          <w:color w:val="auto"/>
          <w:szCs w:val="32"/>
        </w:rPr>
        <w:t>程序</w:t>
      </w:r>
      <w:r>
        <w:rPr>
          <w:rFonts w:hint="eastAsia" w:ascii="方正公文楷体" w:hAnsi="方正公文楷体" w:eastAsia="方正公文楷体" w:cs="方正公文楷体"/>
          <w:color w:val="auto"/>
          <w:szCs w:val="32"/>
          <w:lang w:eastAsia="zh-CN"/>
        </w:rPr>
        <w:t>】</w:t>
      </w:r>
      <w:r>
        <w:rPr>
          <w:rFonts w:hint="eastAsia" w:ascii="方正公文仿宋" w:hAnsi="方正公文仿宋" w:eastAsia="方正公文仿宋" w:cs="方正公文仿宋"/>
          <w:color w:val="auto"/>
          <w:szCs w:val="32"/>
          <w:lang w:eastAsia="zh-CN"/>
        </w:rPr>
        <w:t>申领人可以通过线上申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或线下申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等方式</w:t>
      </w:r>
      <w:r>
        <w:rPr>
          <w:rFonts w:hint="eastAsia" w:ascii="方正公文仿宋" w:hAnsi="方正公文仿宋" w:eastAsia="方正公文仿宋" w:cs="方正公文仿宋"/>
          <w:color w:val="auto"/>
          <w:szCs w:val="32"/>
          <w:lang w:val="en-US" w:eastAsia="zh-CN"/>
        </w:rPr>
        <w:t>申领荔湾英才卡</w:t>
      </w:r>
      <w:r>
        <w:rPr>
          <w:rFonts w:hint="eastAsia" w:ascii="方正公文仿宋" w:hAnsi="方正公文仿宋" w:eastAsia="方正公文仿宋" w:cs="方正公文仿宋"/>
          <w:color w:val="auto"/>
          <w:szCs w:val="32"/>
          <w:lang w:eastAsia="zh-CN"/>
        </w:rPr>
        <w:t>。</w:t>
      </w:r>
    </w:p>
    <w:p>
      <w:pPr>
        <w:numPr>
          <w:ilvl w:val="0"/>
          <w:numId w:val="0"/>
        </w:numPr>
        <w:spacing w:line="560" w:lineRule="exact"/>
        <w:ind w:firstLine="632" w:firstLineChars="200"/>
        <w:rPr>
          <w:rFonts w:hint="default" w:ascii="Times New Roman" w:hAnsi="Times New Roman" w:eastAsia="方正公文楷体" w:cs="Times New Roman"/>
          <w:color w:val="auto"/>
          <w:highlight w:val="none"/>
          <w:lang w:eastAsia="zh-CN"/>
        </w:rPr>
      </w:pPr>
      <w:r>
        <w:rPr>
          <w:rFonts w:hint="eastAsia" w:ascii="方正公文楷体" w:hAnsi="方正公文楷体" w:eastAsia="方正公文楷体" w:cs="方正公文楷体"/>
          <w:color w:val="auto"/>
          <w:szCs w:val="32"/>
          <w:lang w:val="en-US" w:eastAsia="zh-CN"/>
        </w:rPr>
        <w:t>（一）</w:t>
      </w:r>
      <w:r>
        <w:rPr>
          <w:rFonts w:hint="eastAsia" w:ascii="方正公文楷体" w:hAnsi="方正公文楷体" w:eastAsia="方正公文楷体" w:cs="方正公文楷体"/>
          <w:color w:val="auto"/>
          <w:szCs w:val="32"/>
        </w:rPr>
        <w:t>申</w:t>
      </w:r>
      <w:r>
        <w:rPr>
          <w:rFonts w:hint="eastAsia" w:ascii="方正公文楷体" w:hAnsi="方正公文楷体" w:eastAsia="方正公文楷体" w:cs="方正公文楷体"/>
          <w:color w:val="auto"/>
          <w:szCs w:val="32"/>
          <w:lang w:val="en-US" w:eastAsia="zh-CN"/>
        </w:rPr>
        <w:t>报</w:t>
      </w:r>
      <w:r>
        <w:rPr>
          <w:rFonts w:hint="eastAsia" w:ascii="方正公文楷体" w:hAnsi="方正公文楷体" w:eastAsia="方正公文楷体" w:cs="方正公文楷体"/>
          <w:color w:val="auto"/>
          <w:szCs w:val="32"/>
        </w:rPr>
        <w:t>。</w:t>
      </w:r>
      <w:r>
        <w:rPr>
          <w:rFonts w:hint="eastAsia" w:ascii="方正公文仿宋" w:hAnsi="方正公文仿宋" w:eastAsia="方正公文仿宋" w:cs="方正公文仿宋"/>
          <w:color w:val="auto"/>
          <w:szCs w:val="32"/>
          <w:lang w:val="en-US" w:eastAsia="zh-CN"/>
        </w:rPr>
        <w:t>线上</w:t>
      </w:r>
      <w:r>
        <w:rPr>
          <w:rFonts w:hint="eastAsia" w:ascii="方正公文仿宋" w:hAnsi="方正公文仿宋" w:eastAsia="方正公文仿宋" w:cs="方正公文仿宋"/>
          <w:color w:val="auto"/>
          <w:szCs w:val="32"/>
          <w:lang w:val="en-US"/>
        </w:rPr>
        <w:t>申</w:t>
      </w:r>
      <w:r>
        <w:rPr>
          <w:rFonts w:hint="eastAsia" w:ascii="方正公文仿宋" w:hAnsi="方正公文仿宋" w:eastAsia="方正公文仿宋" w:cs="方正公文仿宋"/>
          <w:color w:val="auto"/>
          <w:szCs w:val="32"/>
          <w:lang w:val="en-US" w:eastAsia="zh-CN"/>
        </w:rPr>
        <w:t>报可</w:t>
      </w:r>
      <w:r>
        <w:rPr>
          <w:rFonts w:hint="eastAsia" w:ascii="方正公文仿宋" w:hAnsi="方正公文仿宋" w:eastAsia="方正公文仿宋" w:cs="方正公文仿宋"/>
          <w:color w:val="auto"/>
          <w:szCs w:val="32"/>
        </w:rPr>
        <w:t>登陆“荔湾人才服务”微信公众号进行申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highlight w:val="none"/>
          <w:lang w:eastAsia="zh-CN"/>
        </w:rPr>
        <w:t>线下申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highlight w:val="none"/>
          <w:lang w:eastAsia="zh-CN"/>
        </w:rPr>
        <w:t>可到</w:t>
      </w:r>
      <w:r>
        <w:rPr>
          <w:rFonts w:hint="eastAsia" w:ascii="方正公文仿宋" w:hAnsi="方正公文仿宋" w:eastAsia="方正公文仿宋" w:cs="方正公文仿宋"/>
          <w:color w:val="auto"/>
          <w:szCs w:val="32"/>
          <w:highlight w:val="none"/>
        </w:rPr>
        <w:t>荔湾区人力社保局</w:t>
      </w:r>
      <w:r>
        <w:rPr>
          <w:rFonts w:hint="eastAsia" w:ascii="方正公文仿宋" w:hAnsi="方正公文仿宋" w:eastAsia="方正公文仿宋" w:cs="方正公文仿宋"/>
          <w:color w:val="auto"/>
          <w:szCs w:val="32"/>
          <w:highlight w:val="none"/>
          <w:lang w:eastAsia="zh-CN"/>
        </w:rPr>
        <w:t>“人才服务”窗口办理，并提</w:t>
      </w:r>
      <w:r>
        <w:rPr>
          <w:rFonts w:hint="eastAsia" w:ascii="方正公文仿宋" w:hAnsi="方正公文仿宋" w:eastAsia="方正公文仿宋" w:cs="方正公文仿宋"/>
          <w:color w:val="auto"/>
          <w:szCs w:val="32"/>
          <w:highlight w:val="none"/>
          <w:lang w:val="en-US" w:eastAsia="zh-CN"/>
        </w:rPr>
        <w:t>交申报</w:t>
      </w:r>
      <w:r>
        <w:rPr>
          <w:rFonts w:hint="eastAsia" w:ascii="方正公文仿宋" w:hAnsi="方正公文仿宋" w:eastAsia="方正公文仿宋" w:cs="方正公文仿宋"/>
          <w:color w:val="auto"/>
          <w:szCs w:val="32"/>
          <w:highlight w:val="none"/>
          <w:lang w:eastAsia="zh-CN"/>
        </w:rPr>
        <w:t>材料。</w:t>
      </w:r>
    </w:p>
    <w:p>
      <w:pPr>
        <w:spacing w:line="560" w:lineRule="exact"/>
        <w:ind w:firstLine="632" w:firstLineChars="200"/>
        <w:rPr>
          <w:rFonts w:ascii="Times New Roman" w:hAnsi="Times New Roman" w:cs="Times New Roman"/>
          <w:color w:val="auto"/>
          <w:szCs w:val="32"/>
        </w:rPr>
      </w:pPr>
      <w:r>
        <w:rPr>
          <w:rFonts w:hint="eastAsia" w:ascii="方正公文楷体" w:hAnsi="方正公文楷体" w:eastAsia="方正公文楷体" w:cs="方正公文楷体"/>
          <w:color w:val="auto"/>
          <w:szCs w:val="32"/>
          <w:highlight w:val="none"/>
          <w:lang w:eastAsia="zh-CN"/>
        </w:rPr>
        <w:t>（二）</w:t>
      </w:r>
      <w:bookmarkStart w:id="1" w:name="OLE_LINK2"/>
      <w:r>
        <w:rPr>
          <w:rFonts w:hint="eastAsia" w:ascii="方正公文楷体" w:hAnsi="方正公文楷体" w:eastAsia="方正公文楷体" w:cs="方正公文楷体"/>
          <w:color w:val="auto"/>
          <w:szCs w:val="32"/>
          <w:highlight w:val="none"/>
          <w:lang w:val="en-US" w:eastAsia="zh-CN"/>
        </w:rPr>
        <w:t>初</w:t>
      </w:r>
      <w:bookmarkEnd w:id="1"/>
      <w:r>
        <w:rPr>
          <w:rFonts w:hint="eastAsia" w:ascii="方正公文楷体" w:hAnsi="方正公文楷体" w:eastAsia="方正公文楷体" w:cs="方正公文楷体"/>
          <w:color w:val="auto"/>
          <w:szCs w:val="32"/>
          <w:highlight w:val="none"/>
          <w:lang w:val="en-US" w:eastAsia="zh-CN"/>
        </w:rPr>
        <w:t>审</w:t>
      </w:r>
      <w:r>
        <w:rPr>
          <w:rFonts w:hint="eastAsia" w:ascii="方正公文楷体" w:hAnsi="方正公文楷体" w:eastAsia="方正公文楷体" w:cs="方正公文楷体"/>
          <w:color w:val="auto"/>
          <w:szCs w:val="32"/>
          <w:highlight w:val="none"/>
        </w:rPr>
        <w:t>。</w:t>
      </w:r>
      <w:r>
        <w:rPr>
          <w:rFonts w:hint="eastAsia" w:ascii="方正公文仿宋" w:hAnsi="方正公文仿宋" w:eastAsia="方正公文仿宋" w:cs="方正公文仿宋"/>
          <w:color w:val="auto"/>
          <w:szCs w:val="32"/>
          <w:highlight w:val="none"/>
        </w:rPr>
        <w:t>荔湾区人力社保局</w:t>
      </w:r>
      <w:r>
        <w:rPr>
          <w:rFonts w:hint="eastAsia" w:ascii="方正公文仿宋" w:hAnsi="方正公文仿宋" w:eastAsia="方正公文仿宋" w:cs="方正公文仿宋"/>
          <w:color w:val="auto"/>
          <w:szCs w:val="32"/>
          <w:highlight w:val="none"/>
          <w:lang w:eastAsia="zh-CN"/>
        </w:rPr>
        <w:t>对申领人申领荔湾英才卡所</w:t>
      </w:r>
      <w:r>
        <w:rPr>
          <w:rFonts w:hint="eastAsia" w:ascii="方正公文仿宋" w:hAnsi="方正公文仿宋" w:eastAsia="方正公文仿宋" w:cs="方正公文仿宋"/>
          <w:color w:val="auto"/>
          <w:szCs w:val="32"/>
          <w:highlight w:val="none"/>
        </w:rPr>
        <w:t>提交的材料进行审核，</w:t>
      </w:r>
      <w:r>
        <w:rPr>
          <w:rFonts w:hint="eastAsia" w:ascii="方正公文仿宋" w:hAnsi="方正公文仿宋" w:eastAsia="方正公文仿宋" w:cs="方正公文仿宋"/>
          <w:color w:val="auto"/>
          <w:szCs w:val="32"/>
          <w:highlight w:val="none"/>
          <w:lang w:eastAsia="zh-CN"/>
        </w:rPr>
        <w:t>加具审核意见。</w:t>
      </w:r>
      <w:r>
        <w:rPr>
          <w:rFonts w:hint="eastAsia" w:ascii="方正公文仿宋" w:hAnsi="方正公文仿宋" w:eastAsia="方正公文仿宋" w:cs="方正公文仿宋"/>
          <w:color w:val="auto"/>
          <w:szCs w:val="32"/>
          <w:highlight w:val="none"/>
        </w:rPr>
        <w:t>对申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荔湾英才卡绿卡的，</w:t>
      </w:r>
      <w:r>
        <w:rPr>
          <w:rFonts w:hint="eastAsia" w:ascii="方正公文仿宋" w:hAnsi="方正公文仿宋" w:eastAsia="方正公文仿宋" w:cs="方正公文仿宋"/>
          <w:color w:val="auto"/>
          <w:szCs w:val="32"/>
          <w:highlight w:val="none"/>
          <w:lang w:eastAsia="zh-CN"/>
        </w:rPr>
        <w:t>可以授权合作银行进行材料审核</w:t>
      </w:r>
      <w:r>
        <w:rPr>
          <w:rFonts w:hint="eastAsia" w:ascii="方正公文仿宋" w:hAnsi="方正公文仿宋" w:eastAsia="方正公文仿宋" w:cs="方正公文仿宋"/>
          <w:color w:val="auto"/>
          <w:szCs w:val="32"/>
          <w:highlight w:val="none"/>
        </w:rPr>
        <w:t>。</w:t>
      </w:r>
    </w:p>
    <w:p>
      <w:pPr>
        <w:spacing w:line="560" w:lineRule="exact"/>
        <w:ind w:firstLine="632" w:firstLineChars="200"/>
        <w:rPr>
          <w:rFonts w:ascii="Times New Roman" w:hAnsi="Times New Roman" w:cs="Times New Roman"/>
          <w:color w:val="auto"/>
          <w:szCs w:val="32"/>
        </w:rPr>
      </w:pPr>
      <w:r>
        <w:rPr>
          <w:rFonts w:hint="eastAsia" w:ascii="方正公文楷体" w:hAnsi="方正公文楷体" w:eastAsia="方正公文楷体" w:cs="方正公文楷体"/>
          <w:color w:val="auto"/>
          <w:szCs w:val="32"/>
          <w:lang w:eastAsia="zh-CN"/>
        </w:rPr>
        <w:t>（三）</w:t>
      </w:r>
      <w:r>
        <w:rPr>
          <w:rFonts w:hint="eastAsia" w:ascii="方正公文楷体" w:hAnsi="方正公文楷体" w:eastAsia="方正公文楷体" w:cs="方正公文楷体"/>
          <w:color w:val="auto"/>
          <w:szCs w:val="32"/>
        </w:rPr>
        <w:t>审定。</w:t>
      </w:r>
      <w:r>
        <w:rPr>
          <w:rFonts w:hint="eastAsia" w:ascii="方正公文仿宋" w:hAnsi="方正公文仿宋" w:eastAsia="方正公文仿宋" w:cs="方正公文仿宋"/>
          <w:color w:val="auto"/>
          <w:szCs w:val="32"/>
          <w:highlight w:val="none"/>
        </w:rPr>
        <w:t>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荔湾英才卡红卡、蓝卡的，</w:t>
      </w:r>
      <w:r>
        <w:rPr>
          <w:rFonts w:hint="eastAsia" w:ascii="方正公文仿宋" w:hAnsi="方正公文仿宋" w:eastAsia="方正公文仿宋" w:cs="方正公文仿宋"/>
          <w:color w:val="auto"/>
          <w:szCs w:val="32"/>
        </w:rPr>
        <w:t>荔湾区人力社保局</w:t>
      </w:r>
      <w:r>
        <w:rPr>
          <w:rFonts w:hint="eastAsia" w:ascii="方正公文仿宋" w:hAnsi="方正公文仿宋" w:eastAsia="方正公文仿宋" w:cs="方正公文仿宋"/>
          <w:color w:val="auto"/>
          <w:szCs w:val="32"/>
          <w:lang w:eastAsia="zh-CN"/>
        </w:rPr>
        <w:t>应于</w:t>
      </w:r>
      <w:r>
        <w:rPr>
          <w:rFonts w:hint="eastAsia" w:ascii="方正公文仿宋" w:hAnsi="方正公文仿宋" w:eastAsia="方正公文仿宋" w:cs="方正公文仿宋"/>
          <w:color w:val="auto"/>
          <w:szCs w:val="32"/>
        </w:rPr>
        <w:t>审核</w:t>
      </w:r>
      <w:r>
        <w:rPr>
          <w:rFonts w:hint="eastAsia" w:ascii="方正公文仿宋" w:hAnsi="方正公文仿宋" w:eastAsia="方正公文仿宋" w:cs="方正公文仿宋"/>
          <w:color w:val="auto"/>
          <w:szCs w:val="32"/>
          <w:lang w:eastAsia="zh-CN"/>
        </w:rPr>
        <w:t>后将材料</w:t>
      </w:r>
      <w:r>
        <w:rPr>
          <w:rFonts w:hint="eastAsia" w:ascii="方正公文仿宋" w:hAnsi="方正公文仿宋" w:eastAsia="方正公文仿宋" w:cs="方正公文仿宋"/>
          <w:color w:val="auto"/>
          <w:szCs w:val="32"/>
        </w:rPr>
        <w:t>提交荔湾区委组织部（区委人才办）审定</w:t>
      </w:r>
      <w:r>
        <w:rPr>
          <w:rFonts w:hint="eastAsia" w:ascii="方正公文仿宋" w:hAnsi="方正公文仿宋" w:eastAsia="方正公文仿宋" w:cs="方正公文仿宋"/>
          <w:color w:val="auto"/>
          <w:szCs w:val="32"/>
          <w:lang w:eastAsia="zh-CN"/>
        </w:rPr>
        <w:t>；申领荔湾英才卡绿卡的，</w:t>
      </w:r>
      <w:r>
        <w:rPr>
          <w:rFonts w:hint="eastAsia" w:ascii="方正公文仿宋" w:hAnsi="方正公文仿宋" w:eastAsia="方正公文仿宋" w:cs="方正公文仿宋"/>
          <w:color w:val="auto"/>
          <w:szCs w:val="32"/>
          <w:highlight w:val="none"/>
          <w:lang w:eastAsia="zh-CN"/>
        </w:rPr>
        <w:t>可以授权合作银行进行资格审定</w:t>
      </w:r>
      <w:r>
        <w:rPr>
          <w:rFonts w:hint="eastAsia" w:ascii="方正公文仿宋" w:hAnsi="方正公文仿宋" w:eastAsia="方正公文仿宋" w:cs="方正公文仿宋"/>
          <w:color w:val="auto"/>
          <w:szCs w:val="32"/>
        </w:rPr>
        <w:t>。</w:t>
      </w:r>
    </w:p>
    <w:p>
      <w:pPr>
        <w:spacing w:line="560" w:lineRule="exact"/>
        <w:ind w:firstLine="632" w:firstLineChars="200"/>
        <w:rPr>
          <w:rFonts w:ascii="Times New Roman" w:hAnsi="Times New Roman" w:cs="Times New Roman"/>
          <w:color w:val="auto"/>
          <w:szCs w:val="32"/>
        </w:rPr>
      </w:pPr>
      <w:r>
        <w:rPr>
          <w:rFonts w:hint="eastAsia" w:ascii="方正公文楷体" w:hAnsi="方正公文楷体" w:eastAsia="方正公文楷体" w:cs="方正公文楷体"/>
          <w:color w:val="auto"/>
          <w:szCs w:val="32"/>
          <w:lang w:eastAsia="zh-CN"/>
        </w:rPr>
        <w:t>（四）</w:t>
      </w:r>
      <w:r>
        <w:rPr>
          <w:rFonts w:hint="eastAsia" w:ascii="方正公文楷体" w:hAnsi="方正公文楷体" w:eastAsia="方正公文楷体" w:cs="方正公文楷体"/>
          <w:color w:val="auto"/>
          <w:szCs w:val="32"/>
        </w:rPr>
        <w:t>制卡发卡。</w:t>
      </w:r>
      <w:r>
        <w:rPr>
          <w:rFonts w:hint="eastAsia" w:ascii="方正公文仿宋" w:hAnsi="方正公文仿宋" w:eastAsia="方正公文仿宋" w:cs="方正公文仿宋"/>
          <w:color w:val="auto"/>
          <w:szCs w:val="32"/>
          <w:lang w:eastAsia="zh-CN"/>
        </w:rPr>
        <w:t>按申领程序完成</w:t>
      </w:r>
      <w:r>
        <w:rPr>
          <w:rFonts w:hint="eastAsia" w:ascii="方正公文仿宋" w:hAnsi="方正公文仿宋" w:eastAsia="方正公文仿宋" w:cs="方正公文仿宋"/>
          <w:color w:val="auto"/>
          <w:szCs w:val="32"/>
          <w:lang w:val="en-US" w:eastAsia="zh-CN"/>
        </w:rPr>
        <w:t>初</w:t>
      </w:r>
      <w:r>
        <w:rPr>
          <w:rFonts w:hint="eastAsia" w:ascii="方正公文仿宋" w:hAnsi="方正公文仿宋" w:eastAsia="方正公文仿宋" w:cs="方正公文仿宋"/>
          <w:color w:val="auto"/>
          <w:szCs w:val="32"/>
          <w:lang w:eastAsia="zh-CN"/>
        </w:rPr>
        <w:t>审、</w:t>
      </w:r>
      <w:r>
        <w:rPr>
          <w:rFonts w:hint="eastAsia" w:ascii="方正公文仿宋" w:hAnsi="方正公文仿宋" w:eastAsia="方正公文仿宋" w:cs="方正公文仿宋"/>
          <w:color w:val="auto"/>
          <w:szCs w:val="32"/>
        </w:rPr>
        <w:t>审定</w:t>
      </w:r>
      <w:r>
        <w:rPr>
          <w:rFonts w:hint="eastAsia" w:ascii="方正公文仿宋" w:hAnsi="方正公文仿宋" w:eastAsia="方正公文仿宋" w:cs="方正公文仿宋"/>
          <w:color w:val="auto"/>
          <w:szCs w:val="32"/>
          <w:lang w:eastAsia="zh-CN"/>
        </w:rPr>
        <w:t>后</w:t>
      </w:r>
      <w:r>
        <w:rPr>
          <w:rFonts w:hint="eastAsia" w:ascii="方正公文仿宋" w:hAnsi="方正公文仿宋" w:eastAsia="方正公文仿宋" w:cs="方正公文仿宋"/>
          <w:color w:val="auto"/>
          <w:szCs w:val="32"/>
        </w:rPr>
        <w:t>，由荔湾区人力社保局与合作银行对接</w:t>
      </w:r>
      <w:r>
        <w:rPr>
          <w:rFonts w:hint="eastAsia" w:ascii="方正公文仿宋" w:hAnsi="方正公文仿宋" w:eastAsia="方正公文仿宋" w:cs="方正公文仿宋"/>
          <w:color w:val="auto"/>
          <w:szCs w:val="32"/>
          <w:lang w:eastAsia="zh-CN"/>
        </w:rPr>
        <w:t>确认制卡发卡名单，</w:t>
      </w:r>
      <w:r>
        <w:rPr>
          <w:rFonts w:hint="eastAsia" w:ascii="方正公文仿宋" w:hAnsi="方正公文仿宋" w:eastAsia="方正公文仿宋" w:cs="方正公文仿宋"/>
          <w:color w:val="auto"/>
          <w:szCs w:val="32"/>
        </w:rPr>
        <w:t>并完成制卡发卡。</w:t>
      </w:r>
    </w:p>
    <w:p>
      <w:pPr>
        <w:numPr>
          <w:ilvl w:val="-1"/>
          <w:numId w:val="0"/>
        </w:numPr>
        <w:spacing w:line="560" w:lineRule="exact"/>
        <w:ind w:firstLine="632" w:firstLineChars="200"/>
        <w:rPr>
          <w:rFonts w:hint="default" w:ascii="Times New Roman" w:hAnsi="Times New Roman" w:cs="Times New Roman"/>
          <w:color w:val="auto"/>
          <w:szCs w:val="32"/>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七</w:t>
      </w:r>
      <w:r>
        <w:rPr>
          <w:rFonts w:ascii="Times New Roman" w:hAnsi="Times New Roman" w:eastAsia="方正公文楷体" w:cs="Times New Roman"/>
          <w:b/>
          <w:bCs/>
          <w:color w:val="auto"/>
          <w:szCs w:val="32"/>
        </w:rPr>
        <w:t>条</w:t>
      </w:r>
      <w:r>
        <w:rPr>
          <w:rFonts w:hint="default" w:ascii="Times New Roman" w:hAnsi="Times New Roman"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w:t>
      </w:r>
      <w:r>
        <w:rPr>
          <w:rFonts w:hint="eastAsia" w:ascii="方正公文楷体" w:hAnsi="方正公文楷体" w:eastAsia="方正公文楷体" w:cs="方正公文楷体"/>
          <w:color w:val="auto"/>
          <w:szCs w:val="32"/>
          <w:lang w:eastAsia="zh-CN"/>
        </w:rPr>
        <w:t>推荐</w:t>
      </w:r>
      <w:r>
        <w:rPr>
          <w:rFonts w:hint="eastAsia" w:ascii="方正公文楷体" w:hAnsi="方正公文楷体" w:eastAsia="方正公文楷体" w:cs="方正公文楷体"/>
          <w:color w:val="auto"/>
          <w:szCs w:val="32"/>
        </w:rPr>
        <w:t>程序</w:t>
      </w:r>
      <w:r>
        <w:rPr>
          <w:rFonts w:hint="eastAsia" w:ascii="方正公文楷体" w:hAnsi="方正公文楷体" w:eastAsia="方正公文楷体" w:cs="方正公文楷体"/>
          <w:color w:val="auto"/>
          <w:szCs w:val="32"/>
          <w:lang w:eastAsia="zh-CN"/>
        </w:rPr>
        <w:t>】</w:t>
      </w:r>
      <w:r>
        <w:rPr>
          <w:rFonts w:hint="eastAsia" w:ascii="方正公文仿宋" w:hAnsi="方正公文仿宋" w:eastAsia="方正公文仿宋" w:cs="方正公文仿宋"/>
          <w:color w:val="auto"/>
          <w:szCs w:val="32"/>
          <w:lang w:val="en-US" w:eastAsia="zh-CN"/>
        </w:rPr>
        <w:t>申领人主要通过线下方式进行推荐。</w:t>
      </w:r>
    </w:p>
    <w:p>
      <w:pPr>
        <w:spacing w:line="560" w:lineRule="exact"/>
        <w:ind w:firstLine="632" w:firstLineChars="200"/>
        <w:rPr>
          <w:rFonts w:hint="default" w:ascii="Times New Roman" w:hAnsi="Times New Roman" w:cs="Times New Roman"/>
          <w:b w:val="0"/>
          <w:bCs w:val="0"/>
          <w:color w:val="auto"/>
          <w:szCs w:val="32"/>
          <w:lang w:val="en-US" w:eastAsia="zh-CN"/>
        </w:rPr>
      </w:pPr>
      <w:r>
        <w:rPr>
          <w:rFonts w:hint="eastAsia" w:ascii="方正公文楷体" w:hAnsi="方正公文楷体" w:eastAsia="方正公文楷体" w:cs="方正公文楷体"/>
          <w:b w:val="0"/>
          <w:bCs w:val="0"/>
          <w:color w:val="auto"/>
          <w:szCs w:val="32"/>
          <w:lang w:val="en-US" w:eastAsia="zh-CN"/>
        </w:rPr>
        <w:t>（一）申请。</w:t>
      </w:r>
      <w:r>
        <w:rPr>
          <w:rFonts w:hint="eastAsia" w:ascii="方正公文仿宋" w:hAnsi="方正公文仿宋" w:eastAsia="方正公文仿宋" w:cs="方正公文仿宋"/>
          <w:b w:val="0"/>
          <w:bCs w:val="0"/>
          <w:color w:val="auto"/>
          <w:szCs w:val="32"/>
          <w:lang w:val="en-US" w:eastAsia="zh-CN"/>
        </w:rPr>
        <w:t>申领人向所在单位提出书面申请，并提供相关证明材料。</w:t>
      </w:r>
    </w:p>
    <w:p>
      <w:pPr>
        <w:spacing w:line="560" w:lineRule="exact"/>
        <w:ind w:firstLine="632" w:firstLineChars="200"/>
        <w:rPr>
          <w:rFonts w:hint="default" w:ascii="Times New Roman" w:hAnsi="Times New Roman" w:cs="Times New Roman"/>
          <w:b w:val="0"/>
          <w:bCs w:val="0"/>
          <w:color w:val="auto"/>
          <w:szCs w:val="32"/>
          <w:lang w:val="en-US" w:eastAsia="zh-CN"/>
        </w:rPr>
      </w:pPr>
      <w:r>
        <w:rPr>
          <w:rFonts w:hint="eastAsia" w:ascii="方正公文楷体" w:hAnsi="方正公文楷体" w:eastAsia="方正公文楷体" w:cs="方正公文楷体"/>
          <w:b w:val="0"/>
          <w:bCs w:val="0"/>
          <w:color w:val="auto"/>
          <w:szCs w:val="32"/>
          <w:lang w:val="en-US" w:eastAsia="zh-CN"/>
        </w:rPr>
        <w:t>（二）审核。</w:t>
      </w:r>
      <w:r>
        <w:rPr>
          <w:rFonts w:hint="eastAsia" w:ascii="方正公文仿宋" w:hAnsi="方正公文仿宋" w:eastAsia="方正公文仿宋" w:cs="方正公文仿宋"/>
          <w:b w:val="0"/>
          <w:bCs w:val="0"/>
          <w:color w:val="auto"/>
          <w:szCs w:val="32"/>
          <w:lang w:val="en-US" w:eastAsia="zh-CN"/>
        </w:rPr>
        <w:t>申领人所在单位初审后，符合条件的加具推荐意见和相关证明材料一并报到相关主管部门审核。</w:t>
      </w:r>
    </w:p>
    <w:p>
      <w:pPr>
        <w:spacing w:line="560" w:lineRule="exact"/>
        <w:ind w:firstLine="632" w:firstLineChars="200"/>
        <w:rPr>
          <w:rFonts w:hint="default" w:ascii="Times New Roman" w:hAnsi="Times New Roman" w:cs="Times New Roman"/>
          <w:color w:val="auto"/>
          <w:szCs w:val="32"/>
          <w:highlight w:val="none"/>
          <w:lang w:eastAsia="zh-CN"/>
        </w:rPr>
      </w:pPr>
      <w:r>
        <w:rPr>
          <w:rFonts w:hint="eastAsia" w:ascii="方正公文楷体" w:hAnsi="方正公文楷体" w:eastAsia="方正公文楷体" w:cs="方正公文楷体"/>
          <w:b w:val="0"/>
          <w:bCs w:val="0"/>
          <w:color w:val="auto"/>
          <w:szCs w:val="32"/>
          <w:lang w:val="en-US" w:eastAsia="zh-CN"/>
        </w:rPr>
        <w:t>（三）审定。</w:t>
      </w:r>
      <w:r>
        <w:rPr>
          <w:rFonts w:hint="eastAsia" w:ascii="方正公文仿宋" w:hAnsi="方正公文仿宋" w:eastAsia="方正公文仿宋" w:cs="方正公文仿宋"/>
          <w:color w:val="auto"/>
          <w:szCs w:val="32"/>
          <w:highlight w:val="none"/>
        </w:rPr>
        <w:t>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荔湾英才卡红卡、蓝卡的，</w:t>
      </w:r>
      <w:r>
        <w:rPr>
          <w:rFonts w:hint="eastAsia" w:ascii="方正公文仿宋" w:hAnsi="方正公文仿宋" w:eastAsia="方正公文仿宋" w:cs="方正公文仿宋"/>
          <w:b w:val="0"/>
          <w:bCs w:val="0"/>
          <w:color w:val="auto"/>
          <w:szCs w:val="32"/>
          <w:lang w:val="en-US" w:eastAsia="zh-CN"/>
        </w:rPr>
        <w:t>相关主管部门</w:t>
      </w:r>
      <w:r>
        <w:rPr>
          <w:rFonts w:hint="eastAsia" w:ascii="方正公文仿宋" w:hAnsi="方正公文仿宋" w:eastAsia="方正公文仿宋" w:cs="方正公文仿宋"/>
          <w:color w:val="auto"/>
          <w:szCs w:val="32"/>
          <w:lang w:eastAsia="zh-CN"/>
        </w:rPr>
        <w:t>于</w:t>
      </w:r>
      <w:r>
        <w:rPr>
          <w:rFonts w:hint="eastAsia" w:ascii="方正公文仿宋" w:hAnsi="方正公文仿宋" w:eastAsia="方正公文仿宋" w:cs="方正公文仿宋"/>
          <w:color w:val="auto"/>
          <w:szCs w:val="32"/>
        </w:rPr>
        <w:t>审核</w:t>
      </w:r>
      <w:r>
        <w:rPr>
          <w:rFonts w:hint="eastAsia" w:ascii="方正公文仿宋" w:hAnsi="方正公文仿宋" w:eastAsia="方正公文仿宋" w:cs="方正公文仿宋"/>
          <w:color w:val="auto"/>
          <w:szCs w:val="32"/>
          <w:lang w:eastAsia="zh-CN"/>
        </w:rPr>
        <w:t>后将材料</w:t>
      </w:r>
      <w:r>
        <w:rPr>
          <w:rFonts w:hint="eastAsia" w:ascii="方正公文仿宋" w:hAnsi="方正公文仿宋" w:eastAsia="方正公文仿宋" w:cs="方正公文仿宋"/>
          <w:color w:val="auto"/>
          <w:szCs w:val="32"/>
        </w:rPr>
        <w:t>提交荔湾区委组织部（区委人才办）审定</w:t>
      </w:r>
      <w:r>
        <w:rPr>
          <w:rFonts w:hint="eastAsia" w:ascii="方正公文仿宋" w:hAnsi="方正公文仿宋" w:eastAsia="方正公文仿宋" w:cs="方正公文仿宋"/>
          <w:color w:val="auto"/>
          <w:szCs w:val="32"/>
          <w:lang w:eastAsia="zh-CN"/>
        </w:rPr>
        <w:t>；申领荔湾英才卡绿卡的，报荔湾区</w:t>
      </w:r>
      <w:r>
        <w:rPr>
          <w:rFonts w:hint="eastAsia" w:ascii="方正公文仿宋" w:hAnsi="方正公文仿宋" w:eastAsia="方正公文仿宋" w:cs="方正公文仿宋"/>
          <w:color w:val="auto"/>
          <w:szCs w:val="32"/>
        </w:rPr>
        <w:t>人力社保局</w:t>
      </w:r>
      <w:r>
        <w:rPr>
          <w:rFonts w:hint="eastAsia" w:ascii="方正公文仿宋" w:hAnsi="方正公文仿宋" w:eastAsia="方正公文仿宋" w:cs="方正公文仿宋"/>
          <w:color w:val="auto"/>
          <w:szCs w:val="32"/>
          <w:lang w:eastAsia="zh-CN"/>
        </w:rPr>
        <w:t>备案</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hint="eastAsia" w:ascii="方正公文仿宋" w:hAnsi="方正公文仿宋" w:eastAsia="方正公文仿宋" w:cs="方正公文仿宋"/>
          <w:b w:val="0"/>
          <w:bCs w:val="0"/>
          <w:color w:val="auto"/>
          <w:szCs w:val="32"/>
          <w:highlight w:val="none"/>
          <w:lang w:val="en-US" w:eastAsia="zh-CN"/>
        </w:rPr>
      </w:pPr>
      <w:r>
        <w:rPr>
          <w:rFonts w:hint="eastAsia" w:ascii="方正公文楷体" w:hAnsi="方正公文楷体" w:eastAsia="方正公文楷体" w:cs="方正公文楷体"/>
          <w:color w:val="auto"/>
          <w:szCs w:val="32"/>
          <w:lang w:eastAsia="zh-CN"/>
        </w:rPr>
        <w:t>（四）</w:t>
      </w:r>
      <w:r>
        <w:rPr>
          <w:rFonts w:hint="eastAsia" w:ascii="方正公文楷体" w:hAnsi="方正公文楷体" w:eastAsia="方正公文楷体" w:cs="方正公文楷体"/>
          <w:color w:val="auto"/>
          <w:szCs w:val="32"/>
        </w:rPr>
        <w:t>制卡发卡。</w:t>
      </w:r>
      <w:r>
        <w:rPr>
          <w:rFonts w:hint="eastAsia" w:ascii="方正公文仿宋" w:hAnsi="方正公文仿宋" w:eastAsia="方正公文仿宋" w:cs="方正公文仿宋"/>
          <w:color w:val="auto"/>
          <w:szCs w:val="32"/>
          <w:lang w:eastAsia="zh-CN"/>
        </w:rPr>
        <w:t>按推荐程序完成审核、</w:t>
      </w:r>
      <w:r>
        <w:rPr>
          <w:rFonts w:hint="eastAsia" w:ascii="方正公文仿宋" w:hAnsi="方正公文仿宋" w:eastAsia="方正公文仿宋" w:cs="方正公文仿宋"/>
          <w:color w:val="auto"/>
          <w:szCs w:val="32"/>
        </w:rPr>
        <w:t>审定</w:t>
      </w:r>
      <w:r>
        <w:rPr>
          <w:rFonts w:hint="eastAsia" w:ascii="方正公文仿宋" w:hAnsi="方正公文仿宋" w:eastAsia="方正公文仿宋" w:cs="方正公文仿宋"/>
          <w:color w:val="auto"/>
          <w:szCs w:val="32"/>
          <w:lang w:eastAsia="zh-CN"/>
        </w:rPr>
        <w:t>后</w:t>
      </w:r>
      <w:r>
        <w:rPr>
          <w:rFonts w:hint="eastAsia" w:ascii="方正公文仿宋" w:hAnsi="方正公文仿宋" w:eastAsia="方正公文仿宋" w:cs="方正公文仿宋"/>
          <w:color w:val="auto"/>
          <w:szCs w:val="32"/>
        </w:rPr>
        <w:t>，由荔湾区人力社保局与合作银行对接</w:t>
      </w:r>
      <w:r>
        <w:rPr>
          <w:rFonts w:hint="eastAsia" w:ascii="方正公文仿宋" w:hAnsi="方正公文仿宋" w:eastAsia="方正公文仿宋" w:cs="方正公文仿宋"/>
          <w:color w:val="auto"/>
          <w:szCs w:val="32"/>
          <w:lang w:eastAsia="zh-CN"/>
        </w:rPr>
        <w:t>确认制卡发卡名单，</w:t>
      </w:r>
      <w:r>
        <w:rPr>
          <w:rFonts w:hint="eastAsia" w:ascii="方正公文仿宋" w:hAnsi="方正公文仿宋" w:eastAsia="方正公文仿宋" w:cs="方正公文仿宋"/>
          <w:color w:val="auto"/>
          <w:szCs w:val="32"/>
        </w:rPr>
        <w:t>并完成制卡发卡。</w:t>
      </w:r>
    </w:p>
    <w:p>
      <w:pPr>
        <w:spacing w:line="560" w:lineRule="exact"/>
        <w:ind w:firstLine="632" w:firstLineChars="200"/>
        <w:rPr>
          <w:rFonts w:hint="eastAsia" w:ascii="方正公文仿宋" w:hAnsi="方正公文仿宋" w:eastAsia="方正公文仿宋" w:cs="方正公文仿宋"/>
          <w:color w:val="auto"/>
          <w:lang w:val="en-US" w:eastAsia="zh-CN"/>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八</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w:t>
      </w:r>
      <w:r>
        <w:rPr>
          <w:rFonts w:hint="eastAsia" w:ascii="方正公文楷体" w:hAnsi="方正公文楷体" w:eastAsia="方正公文楷体" w:cs="方正公文楷体"/>
          <w:color w:val="auto"/>
          <w:szCs w:val="32"/>
          <w:lang w:eastAsia="zh-CN"/>
        </w:rPr>
        <w:t>信息</w:t>
      </w:r>
      <w:r>
        <w:rPr>
          <w:rFonts w:hint="eastAsia" w:ascii="方正公文楷体" w:hAnsi="方正公文楷体" w:eastAsia="方正公文楷体" w:cs="方正公文楷体"/>
          <w:color w:val="auto"/>
          <w:szCs w:val="32"/>
          <w:lang w:val="en-US" w:eastAsia="zh-CN"/>
        </w:rPr>
        <w:t>维护</w:t>
      </w:r>
      <w:r>
        <w:rPr>
          <w:rFonts w:hint="eastAsia" w:ascii="方正公文楷体" w:hAnsi="方正公文楷体" w:eastAsia="方正公文楷体" w:cs="方正公文楷体"/>
          <w:color w:val="auto"/>
          <w:szCs w:val="32"/>
          <w:lang w:eastAsia="zh-CN"/>
        </w:rPr>
        <w:t>】</w:t>
      </w:r>
      <w:r>
        <w:rPr>
          <w:rFonts w:hint="eastAsia" w:ascii="方正公文仿宋" w:hAnsi="方正公文仿宋" w:eastAsia="方正公文仿宋" w:cs="方正公文仿宋"/>
          <w:color w:val="auto"/>
          <w:szCs w:val="32"/>
          <w:lang w:eastAsia="zh-CN"/>
        </w:rPr>
        <w:t>申领荔湾英才卡</w:t>
      </w:r>
      <w:r>
        <w:rPr>
          <w:rFonts w:hint="eastAsia" w:ascii="方正公文仿宋" w:hAnsi="方正公文仿宋" w:eastAsia="方正公文仿宋" w:cs="方正公文仿宋"/>
          <w:color w:val="auto"/>
          <w:szCs w:val="32"/>
          <w:lang w:val="en-US" w:eastAsia="zh-CN"/>
        </w:rPr>
        <w:t>时提交</w:t>
      </w:r>
      <w:r>
        <w:rPr>
          <w:rFonts w:hint="eastAsia" w:ascii="方正公文仿宋" w:hAnsi="方正公文仿宋" w:eastAsia="方正公文仿宋" w:cs="方正公文仿宋"/>
          <w:color w:val="auto"/>
          <w:szCs w:val="32"/>
          <w:lang w:eastAsia="zh-CN"/>
        </w:rPr>
        <w:t>的</w:t>
      </w:r>
      <w:r>
        <w:rPr>
          <w:rFonts w:hint="eastAsia" w:ascii="方正公文仿宋" w:hAnsi="方正公文仿宋" w:eastAsia="方正公文仿宋" w:cs="方正公文仿宋"/>
          <w:color w:val="auto"/>
          <w:szCs w:val="32"/>
          <w:lang w:val="en-US" w:eastAsia="zh-CN"/>
        </w:rPr>
        <w:t>个人</w:t>
      </w:r>
      <w:r>
        <w:rPr>
          <w:rFonts w:hint="eastAsia" w:ascii="方正公文仿宋" w:hAnsi="方正公文仿宋" w:eastAsia="方正公文仿宋" w:cs="方正公文仿宋"/>
          <w:color w:val="auto"/>
          <w:szCs w:val="32"/>
          <w:lang w:eastAsia="zh-CN"/>
        </w:rPr>
        <w:t>信息，由</w:t>
      </w:r>
      <w:r>
        <w:rPr>
          <w:rFonts w:hint="eastAsia" w:ascii="方正公文仿宋" w:hAnsi="方正公文仿宋" w:eastAsia="方正公文仿宋" w:cs="方正公文仿宋"/>
          <w:color w:val="auto"/>
          <w:lang w:val="en-US" w:eastAsia="zh-CN"/>
        </w:rPr>
        <w:t>荔湾区委组织部（区委人才办）、荔湾区</w:t>
      </w:r>
      <w:r>
        <w:rPr>
          <w:rFonts w:hint="eastAsia" w:ascii="方正公文仿宋" w:hAnsi="方正公文仿宋" w:eastAsia="方正公文仿宋" w:cs="方正公文仿宋"/>
          <w:color w:val="auto"/>
          <w:szCs w:val="32"/>
        </w:rPr>
        <w:t>人力社保</w:t>
      </w:r>
      <w:r>
        <w:rPr>
          <w:rFonts w:hint="eastAsia" w:ascii="方正公文仿宋" w:hAnsi="方正公文仿宋" w:eastAsia="方正公文仿宋" w:cs="方正公文仿宋"/>
          <w:color w:val="auto"/>
          <w:lang w:val="en-US" w:eastAsia="zh-CN"/>
        </w:rPr>
        <w:t>局共同负责管理，切实保护持卡人的信息安全。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Times New Roman" w:hAnsi="Times New Roman" w:eastAsia="方正公文仿宋" w:cs="方正公文仿宋"/>
          <w:b w:val="0"/>
          <w:bCs/>
          <w:color w:val="auto"/>
          <w:kern w:val="2"/>
          <w:sz w:val="32"/>
          <w:szCs w:val="32"/>
          <w:lang w:val="en-US" w:eastAsia="zh-CN" w:bidi="ar-SA"/>
        </w:rPr>
        <w:t>（一）</w:t>
      </w:r>
      <w:r>
        <w:rPr>
          <w:rFonts w:hint="eastAsia" w:ascii="方正公文仿宋" w:hAnsi="方正公文仿宋" w:eastAsia="方正公文仿宋" w:cs="方正公文仿宋"/>
          <w:color w:val="auto"/>
          <w:lang w:val="en-US" w:eastAsia="zh-CN"/>
        </w:rPr>
        <w:t>申领荔湾英才卡的有关信息（包括但不限于姓名、身份证号、电话号码、通讯地址等信息）将提供给其选择办卡的银行，用于制卡发卡。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Times New Roman" w:hAnsi="Times New Roman" w:eastAsia="方正公文仿宋" w:cs="方正公文仿宋"/>
          <w:b w:val="0"/>
          <w:bCs/>
          <w:color w:val="auto"/>
          <w:kern w:val="2"/>
          <w:sz w:val="32"/>
          <w:szCs w:val="32"/>
          <w:lang w:val="en-US" w:eastAsia="zh-CN" w:bidi="ar-SA"/>
        </w:rPr>
        <w:t>（二）</w:t>
      </w:r>
      <w:r>
        <w:rPr>
          <w:rFonts w:hint="eastAsia" w:ascii="方正公文仿宋" w:hAnsi="方正公文仿宋" w:eastAsia="方正公文仿宋" w:cs="方正公文仿宋"/>
          <w:color w:val="auto"/>
          <w:lang w:val="en-US" w:eastAsia="zh-CN"/>
        </w:rPr>
        <w:t>银行完成制卡后，申领人办理荔湾英才卡的办卡情况将由银行提供给荔湾区</w:t>
      </w:r>
      <w:r>
        <w:rPr>
          <w:rFonts w:hint="eastAsia" w:ascii="方正公文仿宋" w:hAnsi="方正公文仿宋" w:eastAsia="方正公文仿宋" w:cs="方正公文仿宋"/>
          <w:color w:val="auto"/>
          <w:szCs w:val="32"/>
        </w:rPr>
        <w:t>人力社保</w:t>
      </w:r>
      <w:r>
        <w:rPr>
          <w:rFonts w:hint="eastAsia" w:ascii="方正公文仿宋" w:hAnsi="方正公文仿宋" w:eastAsia="方正公文仿宋" w:cs="方正公文仿宋"/>
          <w:color w:val="auto"/>
          <w:lang w:val="en-US" w:eastAsia="zh-CN"/>
        </w:rPr>
        <w:t>局，用于服务管理。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Times New Roman" w:hAnsi="Times New Roman" w:eastAsia="方正公文仿宋" w:cs="方正公文仿宋"/>
          <w:b w:val="0"/>
          <w:bCs/>
          <w:color w:val="auto"/>
          <w:kern w:val="2"/>
          <w:sz w:val="32"/>
          <w:szCs w:val="32"/>
          <w:lang w:val="en-US" w:eastAsia="zh-CN" w:bidi="ar-SA"/>
        </w:rPr>
        <w:t>（三）</w:t>
      </w:r>
      <w:r>
        <w:rPr>
          <w:rFonts w:hint="eastAsia" w:ascii="方正公文仿宋" w:hAnsi="方正公文仿宋" w:eastAsia="方正公文仿宋" w:cs="方正公文仿宋"/>
          <w:color w:val="auto"/>
          <w:lang w:val="en-US" w:eastAsia="zh-CN"/>
        </w:rPr>
        <w:t>申领人在办理荔湾英才卡时所填写的其他信息（包括但不限于姓名、身份证号、工作单位、职务、工作经历、电话号码、通讯地址等），将录入荔湾区人才信息数据库，用于完善人才服务保障。</w:t>
      </w:r>
    </w:p>
    <w:p>
      <w:pPr>
        <w:spacing w:line="560" w:lineRule="exact"/>
        <w:ind w:firstLine="632" w:firstLineChars="200"/>
        <w:rPr>
          <w:rFonts w:hint="eastAsia" w:ascii="方正公文仿宋" w:hAnsi="方正公文仿宋" w:eastAsia="方正公文仿宋" w:cs="方正公文仿宋"/>
          <w:color w:val="auto"/>
          <w:szCs w:val="32"/>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九</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w:t>
      </w:r>
      <w:r>
        <w:rPr>
          <w:rFonts w:hint="eastAsia" w:ascii="方正公文楷体" w:hAnsi="方正公文楷体" w:eastAsia="方正公文楷体" w:cs="方正公文楷体"/>
          <w:color w:val="auto"/>
          <w:szCs w:val="32"/>
        </w:rPr>
        <w:t>日常管理</w:t>
      </w:r>
      <w:r>
        <w:rPr>
          <w:rFonts w:hint="eastAsia" w:ascii="方正公文楷体" w:hAnsi="方正公文楷体" w:eastAsia="方正公文楷体" w:cs="方正公文楷体"/>
          <w:color w:val="auto"/>
          <w:szCs w:val="32"/>
          <w:lang w:eastAsia="zh-CN"/>
        </w:rPr>
        <w:t>】</w:t>
      </w:r>
      <w:r>
        <w:rPr>
          <w:rFonts w:hint="eastAsia" w:ascii="方正公文仿宋" w:hAnsi="方正公文仿宋" w:eastAsia="方正公文仿宋" w:cs="方正公文仿宋"/>
          <w:color w:val="auto"/>
          <w:szCs w:val="32"/>
        </w:rPr>
        <w:t>荔湾区人力社保局每年</w:t>
      </w:r>
      <w:r>
        <w:rPr>
          <w:rFonts w:hint="eastAsia" w:ascii="Times New Roman" w:hAnsi="Times New Roman" w:eastAsia="方正公文仿宋" w:cs="方正公文仿宋"/>
          <w:color w:val="auto"/>
          <w:szCs w:val="32"/>
        </w:rPr>
        <w:t>12</w:t>
      </w:r>
      <w:r>
        <w:rPr>
          <w:rFonts w:hint="eastAsia" w:ascii="方正公文仿宋" w:hAnsi="方正公文仿宋" w:eastAsia="方正公文仿宋" w:cs="方正公文仿宋"/>
          <w:color w:val="auto"/>
          <w:szCs w:val="32"/>
        </w:rPr>
        <w:t>月份进行</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rPr>
        <w:t>次持卡人资格核查，根据</w:t>
      </w:r>
      <w:r>
        <w:rPr>
          <w:rFonts w:hint="eastAsia" w:ascii="方正公文仿宋" w:hAnsi="方正公文仿宋" w:eastAsia="方正公文仿宋" w:cs="方正公文仿宋"/>
          <w:color w:val="auto"/>
        </w:rPr>
        <w:t>社保、税务</w:t>
      </w:r>
      <w:r>
        <w:rPr>
          <w:rFonts w:hint="eastAsia" w:ascii="方正公文仿宋" w:hAnsi="方正公文仿宋" w:eastAsia="方正公文仿宋" w:cs="方正公文仿宋"/>
          <w:color w:val="auto"/>
          <w:szCs w:val="32"/>
        </w:rPr>
        <w:t>情况对持卡人实行动态管理。</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pacing w:val="0"/>
          <w:w w:val="100"/>
          <w:kern w:val="2"/>
          <w:sz w:val="32"/>
          <w:szCs w:val="32"/>
          <w:highlight w:val="none"/>
          <w:lang w:val="en-US" w:eastAsia="zh-CN" w:bidi="ar-SA"/>
        </w:rPr>
        <w:t>荔湾英才卡是享受人才服务的统一标识，仅限人才本人使用（部分服务按规定扩大使用范围），人才凭卡即可享受相关服务事项，人才在享受服务时应主动出示。</w:t>
      </w:r>
      <w:r>
        <w:rPr>
          <w:rFonts w:hint="eastAsia" w:ascii="方正公文仿宋" w:hAnsi="方正公文仿宋" w:eastAsia="方正公文仿宋" w:cs="方正公文仿宋"/>
          <w:color w:val="auto"/>
          <w:szCs w:val="32"/>
        </w:rPr>
        <w:t>若有遗失，由本人联系制卡银行进行补发。有以下情形者，功能将视情况予以调整：</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val="0"/>
          <w:bCs/>
          <w:color w:val="auto"/>
          <w:szCs w:val="32"/>
          <w:lang w:val="en-US" w:eastAsia="zh-CN"/>
        </w:rPr>
        <w:t>（一）</w:t>
      </w:r>
      <w:r>
        <w:rPr>
          <w:rFonts w:hint="eastAsia" w:ascii="方正公文仿宋" w:hAnsi="方正公文仿宋" w:eastAsia="方正公文仿宋" w:cs="方正公文仿宋"/>
          <w:color w:val="auto"/>
          <w:szCs w:val="32"/>
          <w:highlight w:val="none"/>
        </w:rPr>
        <w:t>因职务调整、工作变动等原因，不再符合本</w:t>
      </w:r>
      <w:r>
        <w:rPr>
          <w:rFonts w:hint="eastAsia" w:ascii="方正公文仿宋" w:hAnsi="方正公文仿宋" w:eastAsia="方正公文仿宋" w:cs="方正公文仿宋"/>
          <w:color w:val="auto"/>
          <w:szCs w:val="32"/>
          <w:highlight w:val="none"/>
          <w:lang w:eastAsia="zh-CN"/>
        </w:rPr>
        <w:t>实施</w:t>
      </w:r>
      <w:r>
        <w:rPr>
          <w:rFonts w:hint="eastAsia" w:ascii="方正公文仿宋" w:hAnsi="方正公文仿宋" w:eastAsia="方正公文仿宋" w:cs="方正公文仿宋"/>
          <w:color w:val="auto"/>
          <w:szCs w:val="32"/>
          <w:highlight w:val="none"/>
        </w:rPr>
        <w:t>细则所列</w:t>
      </w:r>
      <w:r>
        <w:rPr>
          <w:rFonts w:hint="eastAsia" w:ascii="方正公文仿宋" w:hAnsi="方正公文仿宋" w:eastAsia="方正公文仿宋" w:cs="方正公文仿宋"/>
          <w:color w:val="auto"/>
          <w:szCs w:val="32"/>
          <w:highlight w:val="none"/>
          <w:lang w:eastAsia="zh-CN"/>
        </w:rPr>
        <w:t>荔湾</w:t>
      </w:r>
      <w:r>
        <w:rPr>
          <w:rFonts w:hint="eastAsia" w:ascii="方正公文仿宋" w:hAnsi="方正公文仿宋" w:eastAsia="方正公文仿宋" w:cs="方正公文仿宋"/>
          <w:color w:val="auto"/>
          <w:szCs w:val="32"/>
          <w:highlight w:val="none"/>
        </w:rPr>
        <w:t>英才卡发放条件的，经由本人或所属行业主管部门及时提出调整申请或意见，</w:t>
      </w:r>
      <w:r>
        <w:rPr>
          <w:rFonts w:hint="eastAsia" w:ascii="方正公文仿宋" w:hAnsi="方正公文仿宋" w:eastAsia="方正公文仿宋" w:cs="方正公文仿宋"/>
          <w:color w:val="auto"/>
          <w:szCs w:val="32"/>
        </w:rPr>
        <w:t>报荔湾区人力社保局备案，调整出管理名单，转为联系名单，服务功能从调整的次月开始终止。</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val="0"/>
          <w:bCs/>
          <w:color w:val="auto"/>
          <w:szCs w:val="32"/>
          <w:lang w:val="en-US" w:eastAsia="zh-CN"/>
        </w:rPr>
        <w:t>（二）</w:t>
      </w:r>
      <w:r>
        <w:rPr>
          <w:rFonts w:hint="eastAsia" w:ascii="方正公文仿宋" w:hAnsi="方正公文仿宋" w:eastAsia="方正公文仿宋" w:cs="方正公文仿宋"/>
          <w:color w:val="auto"/>
          <w:szCs w:val="32"/>
        </w:rPr>
        <w:t>弄虚作假骗取</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英才卡资格的、被开除党籍或触犯国家法律法规的、违反职业道德造成恶劣影响的，</w:t>
      </w:r>
      <w:r>
        <w:rPr>
          <w:rFonts w:hint="eastAsia" w:ascii="方正公文仿宋" w:hAnsi="方正公文仿宋" w:eastAsia="方正公文仿宋" w:cs="方正公文仿宋"/>
          <w:color w:val="auto"/>
          <w:spacing w:val="0"/>
          <w:w w:val="100"/>
          <w:kern w:val="2"/>
          <w:sz w:val="32"/>
          <w:szCs w:val="32"/>
          <w:highlight w:val="none"/>
          <w:lang w:val="en-US" w:eastAsia="zh-CN" w:bidi="ar-SA"/>
        </w:rPr>
        <w:t>服务功能从次月开始终止</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val="0"/>
          <w:bCs/>
          <w:color w:val="auto"/>
          <w:szCs w:val="32"/>
          <w:lang w:val="en-US" w:eastAsia="zh-CN"/>
        </w:rPr>
        <w:t>（三）</w:t>
      </w:r>
      <w:r>
        <w:rPr>
          <w:rFonts w:hint="eastAsia" w:ascii="方正公文仿宋" w:hAnsi="方正公文仿宋" w:eastAsia="方正公文仿宋" w:cs="方正公文仿宋"/>
          <w:color w:val="auto"/>
          <w:szCs w:val="32"/>
        </w:rPr>
        <w:t>持卡人办理了退休手续的，自退休之日起</w:t>
      </w:r>
      <w:r>
        <w:rPr>
          <w:rFonts w:hint="eastAsia" w:ascii="Times New Roman" w:hAnsi="Times New Roman" w:eastAsia="方正公文仿宋" w:cs="方正公文仿宋"/>
          <w:color w:val="auto"/>
          <w:szCs w:val="32"/>
          <w:lang w:eastAsia="zh-CN"/>
        </w:rPr>
        <w:t>2</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个月</w:t>
      </w:r>
      <w:r>
        <w:rPr>
          <w:rFonts w:hint="eastAsia" w:ascii="方正公文仿宋" w:hAnsi="方正公文仿宋" w:eastAsia="方正公文仿宋" w:cs="方正公文仿宋"/>
          <w:color w:val="auto"/>
          <w:szCs w:val="32"/>
        </w:rPr>
        <w:t>内可继续享受本实施细则规定的相应服务和优惠</w:t>
      </w:r>
      <w:r>
        <w:rPr>
          <w:rFonts w:hint="eastAsia" w:ascii="方正公文仿宋" w:hAnsi="方正公文仿宋" w:eastAsia="方正公文仿宋" w:cs="方正公文仿宋"/>
          <w:color w:val="auto"/>
          <w:szCs w:val="32"/>
          <w:lang w:eastAsia="zh-CN"/>
        </w:rPr>
        <w:t>；超过</w:t>
      </w:r>
      <w:r>
        <w:rPr>
          <w:rFonts w:hint="eastAsia" w:ascii="Times New Roman" w:hAnsi="Times New Roman" w:eastAsia="方正公文仿宋" w:cs="方正公文仿宋"/>
          <w:color w:val="auto"/>
          <w:szCs w:val="32"/>
          <w:lang w:val="en-US" w:eastAsia="zh-CN"/>
        </w:rPr>
        <w:t>24</w:t>
      </w:r>
      <w:r>
        <w:rPr>
          <w:rFonts w:hint="eastAsia" w:ascii="方正公文仿宋" w:hAnsi="方正公文仿宋" w:eastAsia="方正公文仿宋" w:cs="方正公文仿宋"/>
          <w:color w:val="auto"/>
          <w:szCs w:val="32"/>
          <w:lang w:val="en-US" w:eastAsia="zh-CN"/>
        </w:rPr>
        <w:t>个月的应按规定注销荔湾英才卡</w:t>
      </w:r>
      <w:r>
        <w:rPr>
          <w:rFonts w:hint="eastAsia" w:ascii="方正公文仿宋" w:hAnsi="方正公文仿宋" w:eastAsia="方正公文仿宋" w:cs="方正公文仿宋"/>
          <w:color w:val="auto"/>
          <w:szCs w:val="32"/>
        </w:rPr>
        <w:t>。</w:t>
      </w:r>
    </w:p>
    <w:p>
      <w:pPr>
        <w:spacing w:line="560" w:lineRule="exact"/>
        <w:ind w:firstLine="632" w:firstLineChars="200"/>
        <w:rPr>
          <w:rFonts w:hint="default" w:ascii="Times New Roman" w:hAnsi="Times New Roman" w:eastAsia="仿宋_GB2312" w:cs="Times New Roman"/>
          <w:color w:val="auto"/>
          <w:szCs w:val="32"/>
          <w:lang w:val="en-US" w:eastAsia="zh-CN"/>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十</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【相关要求】</w:t>
      </w:r>
      <w:r>
        <w:rPr>
          <w:rFonts w:hint="eastAsia" w:ascii="方正公文仿宋" w:hAnsi="方正公文仿宋" w:eastAsia="方正公文仿宋" w:cs="方正公文仿宋"/>
          <w:color w:val="auto"/>
          <w:szCs w:val="32"/>
          <w:lang w:val="en-US" w:eastAsia="zh-CN"/>
        </w:rPr>
        <w:t>申领人同时符合多个人才类别的，按就高原则申领；</w:t>
      </w:r>
      <w:r>
        <w:rPr>
          <w:rFonts w:hint="eastAsia" w:ascii="方正公文仿宋" w:hAnsi="方正公文仿宋" w:eastAsia="方正公文仿宋" w:cs="方正公文仿宋"/>
          <w:color w:val="auto"/>
          <w:szCs w:val="32"/>
        </w:rPr>
        <w:t>持卡人达到更高认定标准条件的，可申请更换</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英才卡种类</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服务管理期内，同时符合多个人才政策的，同一类型服务不重复享受。</w:t>
      </w:r>
    </w:p>
    <w:p>
      <w:pPr>
        <w:spacing w:line="560" w:lineRule="exact"/>
        <w:ind w:firstLine="632" w:firstLineChars="200"/>
        <w:rPr>
          <w:rFonts w:hint="eastAsia" w:ascii="方正公文仿宋" w:hAnsi="方正公文仿宋" w:eastAsia="方正公文仿宋" w:cs="方正公文仿宋"/>
          <w:color w:val="auto"/>
          <w:szCs w:val="32"/>
        </w:rPr>
      </w:pPr>
      <w:r>
        <w:rPr>
          <w:rFonts w:ascii="Times New Roman" w:hAnsi="Times New Roman" w:eastAsia="方正公文楷体" w:cs="Times New Roman"/>
          <w:b/>
          <w:bCs/>
          <w:color w:val="auto"/>
          <w:szCs w:val="32"/>
        </w:rPr>
        <w:t>第</w:t>
      </w:r>
      <w:r>
        <w:rPr>
          <w:rFonts w:hint="default" w:ascii="Times New Roman" w:hAnsi="Times New Roman" w:eastAsia="方正公文楷体" w:cs="Times New Roman"/>
          <w:b/>
          <w:bCs/>
          <w:color w:val="auto"/>
          <w:szCs w:val="32"/>
          <w:lang w:eastAsia="zh-CN"/>
        </w:rPr>
        <w:t>十一</w:t>
      </w:r>
      <w:r>
        <w:rPr>
          <w:rFonts w:ascii="Times New Roman" w:hAnsi="Times New Roman" w:eastAsia="方正公文楷体" w:cs="Times New Roman"/>
          <w:b/>
          <w:bCs/>
          <w:color w:val="auto"/>
          <w:szCs w:val="32"/>
        </w:rPr>
        <w:t>条</w:t>
      </w:r>
      <w:r>
        <w:rPr>
          <w:rFonts w:hint="default" w:ascii="Times New Roman" w:hAnsi="Times New Roman" w:eastAsia="方正公文楷体" w:cs="Times New Roman"/>
          <w:color w:val="auto"/>
          <w:szCs w:val="32"/>
          <w:lang w:val="en-US" w:eastAsia="zh-CN"/>
        </w:rPr>
        <w:t xml:space="preserve">  </w:t>
      </w:r>
      <w:r>
        <w:rPr>
          <w:rFonts w:hint="eastAsia" w:ascii="方正公文楷体" w:hAnsi="方正公文楷体" w:eastAsia="方正公文楷体" w:cs="方正公文楷体"/>
          <w:color w:val="auto"/>
          <w:szCs w:val="32"/>
          <w:lang w:val="en-US" w:eastAsia="zh-CN"/>
        </w:rPr>
        <w:t>【实施附则】</w:t>
      </w:r>
      <w:r>
        <w:rPr>
          <w:rFonts w:hint="eastAsia" w:ascii="方正公文仿宋" w:hAnsi="方正公文仿宋" w:eastAsia="方正公文仿宋" w:cs="方正公文仿宋"/>
          <w:color w:val="auto"/>
          <w:szCs w:val="32"/>
        </w:rPr>
        <w:t>荔湾区人力社保局根据实际情况可适时修改完善本实施细则</w:t>
      </w:r>
      <w:r>
        <w:rPr>
          <w:rFonts w:hint="eastAsia" w:ascii="方正公文仿宋" w:hAnsi="方正公文仿宋" w:eastAsia="方正公文仿宋" w:cs="方正公文仿宋"/>
          <w:color w:val="auto"/>
          <w:szCs w:val="32"/>
          <w:lang w:eastAsia="zh-CN"/>
        </w:rPr>
        <w:t>，并报</w:t>
      </w:r>
      <w:r>
        <w:rPr>
          <w:rFonts w:hint="eastAsia" w:ascii="方正公文仿宋" w:hAnsi="方正公文仿宋" w:eastAsia="方正公文仿宋" w:cs="方正公文仿宋"/>
          <w:color w:val="auto"/>
          <w:szCs w:val="32"/>
        </w:rPr>
        <w:t>荔湾区委组织部（区委人才办）</w:t>
      </w:r>
      <w:r>
        <w:rPr>
          <w:rFonts w:hint="eastAsia" w:ascii="方正公文仿宋" w:hAnsi="方正公文仿宋" w:eastAsia="方正公文仿宋" w:cs="方正公文仿宋"/>
          <w:color w:val="auto"/>
          <w:szCs w:val="32"/>
          <w:lang w:eastAsia="zh-CN"/>
        </w:rPr>
        <w:t>审核后联合印发</w:t>
      </w:r>
      <w:r>
        <w:rPr>
          <w:rFonts w:hint="eastAsia" w:ascii="方正公文仿宋" w:hAnsi="方正公文仿宋" w:eastAsia="方正公文仿宋" w:cs="方正公文仿宋"/>
          <w:color w:val="auto"/>
          <w:szCs w:val="32"/>
        </w:rPr>
        <w:t>。本实施细则由荔湾区人力社保局负责解释，自发布之日起实施。《中共广州市荔湾区委组织部 广州市荔湾区人力资源和社会保障局关于印发〈荔湾区英才卡实施细则（</w:t>
      </w:r>
      <w:r>
        <w:rPr>
          <w:rFonts w:hint="eastAsia" w:ascii="Times New Roman" w:hAnsi="Times New Roman" w:eastAsia="方正公文仿宋" w:cs="方正公文仿宋"/>
          <w:color w:val="auto"/>
          <w:szCs w:val="32"/>
        </w:rPr>
        <w:t>2022</w:t>
      </w:r>
      <w:r>
        <w:rPr>
          <w:rFonts w:hint="eastAsia" w:ascii="方正公文仿宋" w:hAnsi="方正公文仿宋" w:eastAsia="方正公文仿宋" w:cs="方正公文仿宋"/>
          <w:color w:val="auto"/>
          <w:szCs w:val="32"/>
        </w:rPr>
        <w:t>年）〉的通知》（荔人社〔</w:t>
      </w:r>
      <w:r>
        <w:rPr>
          <w:rFonts w:hint="eastAsia" w:ascii="Times New Roman" w:hAnsi="Times New Roman" w:eastAsia="方正公文仿宋" w:cs="方正公文仿宋"/>
          <w:color w:val="auto"/>
          <w:szCs w:val="32"/>
        </w:rPr>
        <w:t>2022</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30</w:t>
      </w:r>
      <w:r>
        <w:rPr>
          <w:rFonts w:hint="eastAsia" w:ascii="方正公文仿宋" w:hAnsi="方正公文仿宋" w:eastAsia="方正公文仿宋" w:cs="方正公文仿宋"/>
          <w:color w:val="auto"/>
          <w:szCs w:val="32"/>
          <w:lang w:val="en-US" w:eastAsia="zh-CN"/>
        </w:rPr>
        <w:t>号</w:t>
      </w:r>
      <w:r>
        <w:rPr>
          <w:rFonts w:hint="eastAsia" w:ascii="方正公文仿宋" w:hAnsi="方正公文仿宋" w:eastAsia="方正公文仿宋" w:cs="方正公文仿宋"/>
          <w:color w:val="auto"/>
          <w:szCs w:val="32"/>
        </w:rPr>
        <w:t>）同时废止。</w:t>
      </w:r>
    </w:p>
    <w:p>
      <w:pPr>
        <w:spacing w:line="560" w:lineRule="exact"/>
        <w:ind w:firstLine="632" w:firstLineChars="200"/>
        <w:rPr>
          <w:rFonts w:hint="eastAsia" w:ascii="方正公文仿宋" w:hAnsi="方正公文仿宋" w:eastAsia="方正公文仿宋" w:cs="方正公文仿宋"/>
          <w:color w:val="auto"/>
          <w:szCs w:val="32"/>
        </w:rPr>
      </w:pP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附件：</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.荔湾英才卡申领指南</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w:t>
      </w:r>
    </w:p>
    <w:p>
      <w:pPr>
        <w:spacing w:line="560" w:lineRule="exact"/>
        <w:ind w:firstLine="1580" w:firstLineChars="5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.荔湾英才卡服务</w:t>
      </w:r>
      <w:r>
        <w:rPr>
          <w:rFonts w:hint="eastAsia" w:ascii="方正公文仿宋" w:hAnsi="方正公文仿宋" w:eastAsia="方正公文仿宋" w:cs="方正公文仿宋"/>
          <w:color w:val="auto"/>
          <w:szCs w:val="32"/>
          <w:lang w:eastAsia="zh-CN"/>
        </w:rPr>
        <w:t>事项</w:t>
      </w:r>
      <w:r>
        <w:rPr>
          <w:rFonts w:hint="eastAsia" w:ascii="方正公文仿宋" w:hAnsi="方正公文仿宋" w:eastAsia="方正公文仿宋" w:cs="方正公文仿宋"/>
          <w:color w:val="auto"/>
          <w:szCs w:val="32"/>
        </w:rPr>
        <w:t>表</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w:t>
      </w:r>
    </w:p>
    <w:p>
      <w:pPr>
        <w:spacing w:line="560" w:lineRule="exact"/>
        <w:ind w:firstLine="1580" w:firstLineChars="5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荔湾英才卡政府公共服务说明手册</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w:t>
      </w:r>
    </w:p>
    <w:p>
      <w:pPr>
        <w:spacing w:line="560" w:lineRule="exact"/>
        <w:ind w:firstLine="1580" w:firstLineChars="5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荔湾英才卡</w:t>
      </w:r>
      <w:r>
        <w:rPr>
          <w:rFonts w:hint="eastAsia" w:ascii="方正公文仿宋" w:hAnsi="方正公文仿宋" w:eastAsia="方正公文仿宋" w:cs="方正公文仿宋"/>
          <w:color w:val="auto"/>
          <w:szCs w:val="32"/>
          <w:lang w:eastAsia="zh-CN"/>
        </w:rPr>
        <w:t>社会支持</w:t>
      </w:r>
      <w:r>
        <w:rPr>
          <w:rFonts w:hint="eastAsia" w:ascii="方正公文仿宋" w:hAnsi="方正公文仿宋" w:eastAsia="方正公文仿宋" w:cs="方正公文仿宋"/>
          <w:color w:val="auto"/>
          <w:szCs w:val="32"/>
        </w:rPr>
        <w:t>服务说明手册</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w:t>
      </w: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spacing w:line="560" w:lineRule="exact"/>
        <w:ind w:left="0" w:leftChars="0" w:right="0" w:firstLine="0" w:firstLineChars="0"/>
        <w:rPr>
          <w:rFonts w:ascii="Times New Roman" w:hAnsi="Times New Roman" w:cs="Times New Roman"/>
          <w:color w:val="auto"/>
          <w:szCs w:val="32"/>
        </w:rPr>
      </w:pPr>
    </w:p>
    <w:p>
      <w:pPr>
        <w:rPr>
          <w:rFonts w:ascii="Times New Roman" w:hAnsi="Times New Roman" w:eastAsia="方正公文黑体" w:cs="Times New Roman"/>
          <w:color w:val="auto"/>
          <w:szCs w:val="32"/>
        </w:rPr>
      </w:pPr>
      <w:r>
        <w:rPr>
          <w:rFonts w:ascii="Times New Roman" w:hAnsi="Times New Roman" w:eastAsia="方正公文黑体" w:cs="Times New Roman"/>
          <w:color w:val="auto"/>
          <w:szCs w:val="32"/>
        </w:rPr>
        <w:br w:type="page"/>
      </w:r>
    </w:p>
    <w:p>
      <w:pPr>
        <w:spacing w:line="560" w:lineRule="exact"/>
        <w:ind w:left="0" w:leftChars="0" w:right="0" w:firstLine="0" w:firstLineChars="0"/>
        <w:rPr>
          <w:rFonts w:hint="eastAsia" w:ascii="方正公文黑体" w:hAnsi="方正公文黑体" w:eastAsia="方正公文黑体" w:cs="方正公文黑体"/>
          <w:color w:val="auto"/>
          <w:szCs w:val="32"/>
        </w:rPr>
      </w:pPr>
      <w:r>
        <w:rPr>
          <w:rFonts w:hint="eastAsia" w:ascii="方正公文黑体" w:hAnsi="方正公文黑体" w:eastAsia="方正公文黑体" w:cs="方正公文黑体"/>
          <w:color w:val="auto"/>
          <w:szCs w:val="32"/>
        </w:rPr>
        <w:t>附件1</w:t>
      </w:r>
    </w:p>
    <w:p>
      <w:pPr>
        <w:spacing w:line="560" w:lineRule="exact"/>
        <w:ind w:left="0" w:leftChars="0" w:firstLine="0" w:firstLineChars="0"/>
        <w:jc w:val="center"/>
        <w:rPr>
          <w:rFonts w:hint="default" w:ascii="Times New Roman" w:hAnsi="Times New Roman" w:eastAsia="方正小标宋简体" w:cs="Times New Roman"/>
          <w:color w:val="auto"/>
          <w:sz w:val="44"/>
        </w:rPr>
      </w:pPr>
    </w:p>
    <w:p>
      <w:pPr>
        <w:spacing w:line="560" w:lineRule="exact"/>
        <w:ind w:left="0" w:leftChars="0" w:firstLine="0" w:firstLineChars="0"/>
        <w:jc w:val="center"/>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荔湾英才卡申领指南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lang w:val="en-US" w:eastAsia="zh-CN"/>
        </w:rPr>
        <w:t>（2024年）</w:t>
      </w:r>
    </w:p>
    <w:p>
      <w:pPr>
        <w:spacing w:line="560" w:lineRule="exact"/>
        <w:ind w:firstLine="0" w:firstLineChars="0"/>
        <w:jc w:val="center"/>
        <w:rPr>
          <w:rFonts w:ascii="Times New Roman" w:hAnsi="Times New Roman" w:cs="Times New Roman"/>
          <w:color w:val="auto"/>
        </w:rPr>
      </w:pP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rPr>
        <w:t>一、</w:t>
      </w:r>
      <w:r>
        <w:rPr>
          <w:rFonts w:ascii="Times New Roman" w:hAnsi="Times New Roman" w:eastAsia="方正公文黑体" w:cs="Times New Roman"/>
          <w:color w:val="auto"/>
          <w:szCs w:val="32"/>
        </w:rPr>
        <w:t>发布依据</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b w:val="0"/>
          <w:bCs w:val="0"/>
          <w:color w:val="auto"/>
          <w:szCs w:val="32"/>
          <w:lang w:val="en-US" w:eastAsia="zh-CN"/>
        </w:rPr>
        <w:t>（一）</w:t>
      </w:r>
      <w:r>
        <w:rPr>
          <w:rFonts w:hint="eastAsia" w:ascii="方正公文仿宋" w:hAnsi="方正公文仿宋" w:eastAsia="方正公文仿宋" w:cs="方正公文仿宋"/>
          <w:color w:val="auto"/>
          <w:szCs w:val="32"/>
          <w:lang w:eastAsia="zh-CN"/>
        </w:rPr>
        <w:t>《中共广州市荔湾区委</w:t>
      </w:r>
      <w:r>
        <w:rPr>
          <w:rFonts w:hint="eastAsia" w:ascii="方正公文仿宋" w:hAnsi="方正公文仿宋" w:eastAsia="方正公文仿宋" w:cs="方正公文仿宋"/>
          <w:color w:val="auto"/>
          <w:szCs w:val="32"/>
          <w:lang w:val="en-US" w:eastAsia="zh-CN"/>
        </w:rPr>
        <w:t xml:space="preserve"> </w:t>
      </w:r>
      <w:r>
        <w:rPr>
          <w:rFonts w:hint="eastAsia" w:ascii="方正公文仿宋" w:hAnsi="方正公文仿宋" w:eastAsia="方正公文仿宋" w:cs="方正公文仿宋"/>
          <w:color w:val="auto"/>
          <w:szCs w:val="32"/>
          <w:lang w:eastAsia="zh-CN"/>
        </w:rPr>
        <w:t>广州市荔湾区人民政府关于实</w:t>
      </w:r>
    </w:p>
    <w:p>
      <w:pPr>
        <w:spacing w:line="560" w:lineRule="exact"/>
        <w:ind w:firstLine="0" w:firstLineChars="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lang w:eastAsia="zh-CN"/>
        </w:rPr>
        <w:t>施“荔湾英才计划”的若干意见》（荔字〔</w:t>
      </w:r>
      <w:r>
        <w:rPr>
          <w:rFonts w:hint="eastAsia" w:ascii="Times New Roman" w:hAnsi="Times New Roman" w:eastAsia="方正公文仿宋" w:cs="方正公文仿宋"/>
          <w:color w:val="auto"/>
          <w:szCs w:val="32"/>
          <w:lang w:eastAsia="zh-CN"/>
        </w:rPr>
        <w:t>2020</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eastAsia="zh-CN"/>
        </w:rPr>
        <w:t>28</w:t>
      </w:r>
      <w:r>
        <w:rPr>
          <w:rFonts w:hint="eastAsia" w:ascii="方正公文仿宋" w:hAnsi="方正公文仿宋" w:eastAsia="方正公文仿宋" w:cs="方正公文仿宋"/>
          <w:color w:val="auto"/>
          <w:szCs w:val="32"/>
          <w:lang w:eastAsia="zh-CN"/>
        </w:rPr>
        <w:t xml:space="preserve"> 号）；</w:t>
      </w:r>
    </w:p>
    <w:p>
      <w:pPr>
        <w:spacing w:line="560" w:lineRule="exact"/>
        <w:ind w:firstLine="632" w:firstLineChars="200"/>
        <w:rPr>
          <w:rFonts w:hint="eastAsia" w:ascii="方正公文仿宋" w:hAnsi="方正公文仿宋" w:eastAsia="方正公文仿宋" w:cs="方正公文仿宋"/>
          <w:color w:val="auto"/>
          <w:szCs w:val="32"/>
          <w:highlight w:val="yellow"/>
          <w:lang w:eastAsia="zh-CN"/>
        </w:rPr>
      </w:pPr>
      <w:r>
        <w:rPr>
          <w:rFonts w:hint="eastAsia" w:ascii="方正公文仿宋" w:hAnsi="方正公文仿宋" w:eastAsia="方正公文仿宋" w:cs="方正公文仿宋"/>
          <w:b w:val="0"/>
          <w:bCs w:val="0"/>
          <w:color w:val="auto"/>
          <w:szCs w:val="32"/>
          <w:lang w:val="en-US" w:eastAsia="zh-CN"/>
        </w:rPr>
        <w:t>（二）</w:t>
      </w:r>
      <w:r>
        <w:rPr>
          <w:rFonts w:hint="eastAsia" w:ascii="方正公文仿宋" w:hAnsi="方正公文仿宋" w:eastAsia="方正公文仿宋" w:cs="方正公文仿宋"/>
          <w:color w:val="auto"/>
          <w:szCs w:val="32"/>
          <w:lang w:eastAsia="zh-CN"/>
        </w:rPr>
        <w:t>《中共广州市荔湾区委组织部</w:t>
      </w:r>
      <w:r>
        <w:rPr>
          <w:rFonts w:hint="eastAsia" w:ascii="方正公文仿宋" w:hAnsi="方正公文仿宋" w:eastAsia="方正公文仿宋" w:cs="方正公文仿宋"/>
          <w:color w:val="auto"/>
          <w:szCs w:val="32"/>
          <w:lang w:val="en-US" w:eastAsia="zh-CN"/>
        </w:rPr>
        <w:t xml:space="preserve"> </w:t>
      </w:r>
      <w:r>
        <w:rPr>
          <w:rFonts w:hint="eastAsia" w:ascii="方正公文仿宋" w:hAnsi="方正公文仿宋" w:eastAsia="方正公文仿宋" w:cs="方正公文仿宋"/>
          <w:color w:val="auto"/>
          <w:szCs w:val="32"/>
          <w:lang w:eastAsia="zh-CN"/>
        </w:rPr>
        <w:t>广州市荔湾区</w:t>
      </w:r>
      <w:r>
        <w:rPr>
          <w:rFonts w:hint="eastAsia" w:ascii="方正公文仿宋" w:hAnsi="方正公文仿宋" w:eastAsia="方正公文仿宋" w:cs="方正公文仿宋"/>
          <w:color w:val="auto"/>
          <w:szCs w:val="32"/>
          <w:lang w:val="en-US" w:eastAsia="zh-CN"/>
        </w:rPr>
        <w:t>人力资源和社会保障</w:t>
      </w:r>
      <w:r>
        <w:rPr>
          <w:rFonts w:hint="eastAsia" w:ascii="方正公文仿宋" w:hAnsi="方正公文仿宋" w:eastAsia="方正公文仿宋" w:cs="方正公文仿宋"/>
          <w:color w:val="auto"/>
          <w:szCs w:val="32"/>
          <w:lang w:eastAsia="zh-CN"/>
        </w:rPr>
        <w:t>局印发〈关于推行荔湾英才卡的工作方案〉（</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）的通知》（荔人社〔</w:t>
      </w:r>
      <w:r>
        <w:rPr>
          <w:rFonts w:hint="eastAsia" w:ascii="Times New Roman" w:hAnsi="Times New Roman" w:eastAsia="方正公文仿宋" w:cs="方正公文仿宋"/>
          <w:color w:val="auto"/>
          <w:szCs w:val="32"/>
          <w:lang w:eastAsia="zh-CN"/>
        </w:rPr>
        <w:t>2024</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eastAsia="zh-CN"/>
        </w:rPr>
        <w:t>22</w:t>
      </w:r>
      <w:r>
        <w:rPr>
          <w:rFonts w:hint="eastAsia" w:ascii="方正公文仿宋" w:hAnsi="方正公文仿宋" w:eastAsia="方正公文仿宋" w:cs="方正公文仿宋"/>
          <w:color w:val="auto"/>
          <w:szCs w:val="32"/>
          <w:lang w:eastAsia="zh-CN"/>
        </w:rPr>
        <w:t>号）。</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rPr>
        <w:t>二、概念及适用范围</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英才卡是</w:t>
      </w:r>
      <w:r>
        <w:rPr>
          <w:rFonts w:hint="eastAsia" w:ascii="方正公文仿宋" w:hAnsi="方正公文仿宋" w:eastAsia="方正公文仿宋" w:cs="方正公文仿宋"/>
          <w:color w:val="auto"/>
          <w:szCs w:val="32"/>
          <w:lang w:eastAsia="zh-CN"/>
        </w:rPr>
        <w:t>荔湾区与</w:t>
      </w:r>
      <w:r>
        <w:rPr>
          <w:rFonts w:hint="eastAsia" w:ascii="方正公文仿宋" w:hAnsi="方正公文仿宋" w:eastAsia="方正公文仿宋" w:cs="方正公文仿宋"/>
          <w:color w:val="auto"/>
          <w:szCs w:val="32"/>
          <w:lang w:val="en-US" w:eastAsia="zh-CN"/>
        </w:rPr>
        <w:t>多家合作银行联合制发的人才专属权益卡，是</w:t>
      </w:r>
      <w:r>
        <w:rPr>
          <w:rFonts w:hint="eastAsia" w:ascii="方正公文仿宋" w:hAnsi="方正公文仿宋" w:eastAsia="方正公文仿宋" w:cs="方正公文仿宋"/>
          <w:color w:val="auto"/>
          <w:szCs w:val="32"/>
        </w:rPr>
        <w:t>享受荔湾区人才优惠服务的统一</w:t>
      </w:r>
      <w:r>
        <w:rPr>
          <w:rFonts w:hint="eastAsia" w:ascii="方正公文仿宋" w:hAnsi="方正公文仿宋" w:eastAsia="方正公文仿宋" w:cs="方正公文仿宋"/>
          <w:color w:val="auto"/>
          <w:szCs w:val="32"/>
          <w:lang w:eastAsia="zh-CN"/>
        </w:rPr>
        <w:t>身份识别卡</w:t>
      </w:r>
      <w:r>
        <w:rPr>
          <w:rFonts w:hint="eastAsia" w:ascii="方正公文仿宋" w:hAnsi="方正公文仿宋" w:eastAsia="方正公文仿宋" w:cs="方正公文仿宋"/>
          <w:color w:val="auto"/>
          <w:szCs w:val="32"/>
        </w:rPr>
        <w:t>，分为</w:t>
      </w:r>
      <w:r>
        <w:rPr>
          <w:rFonts w:hint="eastAsia" w:ascii="方正公文仿宋" w:hAnsi="方正公文仿宋" w:eastAsia="方正公文仿宋" w:cs="方正公文仿宋"/>
          <w:color w:val="auto"/>
          <w:szCs w:val="32"/>
          <w:lang w:eastAsia="zh-CN"/>
        </w:rPr>
        <w:t>荔湾英才卡</w:t>
      </w:r>
      <w:r>
        <w:rPr>
          <w:rFonts w:hint="eastAsia" w:ascii="方正公文仿宋" w:hAnsi="方正公文仿宋" w:eastAsia="方正公文仿宋" w:cs="方正公文仿宋"/>
          <w:color w:val="auto"/>
          <w:szCs w:val="32"/>
        </w:rPr>
        <w:t>红卡、蓝卡、绿卡，</w:t>
      </w:r>
      <w:r>
        <w:rPr>
          <w:rFonts w:hint="eastAsia" w:ascii="方正公文仿宋" w:hAnsi="方正公文仿宋" w:eastAsia="方正公文仿宋" w:cs="方正公文仿宋"/>
          <w:color w:val="auto"/>
          <w:szCs w:val="32"/>
          <w:lang w:val="en-US" w:eastAsia="zh-CN"/>
        </w:rPr>
        <w:t>持卡人</w:t>
      </w:r>
      <w:r>
        <w:rPr>
          <w:rFonts w:hint="eastAsia" w:ascii="方正公文仿宋" w:hAnsi="方正公文仿宋" w:eastAsia="方正公文仿宋" w:cs="方正公文仿宋"/>
          <w:color w:val="auto"/>
          <w:szCs w:val="32"/>
        </w:rPr>
        <w:t>在</w:t>
      </w:r>
      <w:r>
        <w:rPr>
          <w:rFonts w:hint="eastAsia" w:ascii="方正公文仿宋" w:hAnsi="方正公文仿宋" w:eastAsia="方正公文仿宋" w:cs="方正公文仿宋"/>
          <w:color w:val="auto"/>
          <w:szCs w:val="32"/>
          <w:lang w:eastAsia="zh-CN"/>
        </w:rPr>
        <w:t>指定的人才服务场所</w:t>
      </w:r>
      <w:r>
        <w:rPr>
          <w:rFonts w:hint="eastAsia" w:ascii="方正公文仿宋" w:hAnsi="方正公文仿宋" w:eastAsia="方正公文仿宋" w:cs="方正公文仿宋"/>
          <w:color w:val="auto"/>
          <w:szCs w:val="32"/>
        </w:rPr>
        <w:t>出示</w:t>
      </w:r>
      <w:r>
        <w:rPr>
          <w:rFonts w:hint="eastAsia" w:ascii="方正公文仿宋" w:hAnsi="方正公文仿宋" w:eastAsia="方正公文仿宋" w:cs="方正公文仿宋"/>
          <w:color w:val="auto"/>
          <w:szCs w:val="32"/>
          <w:lang w:eastAsia="zh-CN"/>
        </w:rPr>
        <w:t>荔湾英才卡，即可享受相应的人才专属权益和优惠服务</w:t>
      </w:r>
      <w:r>
        <w:rPr>
          <w:rFonts w:hint="eastAsia" w:ascii="方正公文仿宋" w:hAnsi="方正公文仿宋" w:eastAsia="方正公文仿宋" w:cs="方正公文仿宋"/>
          <w:color w:val="auto"/>
          <w:szCs w:val="32"/>
        </w:rPr>
        <w:t>。</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rPr>
        <w:t>三、</w:t>
      </w:r>
      <w:r>
        <w:rPr>
          <w:rFonts w:ascii="Times New Roman" w:hAnsi="Times New Roman" w:eastAsia="方正公文黑体" w:cs="Times New Roman"/>
          <w:color w:val="auto"/>
          <w:szCs w:val="32"/>
        </w:rPr>
        <w:t>申领条件</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申请人所在单位为荔湾区事业单位、在荔湾区从事生产经营活动的企业以及特殊的区域性机构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且</w:t>
      </w:r>
      <w:r>
        <w:rPr>
          <w:rFonts w:hint="eastAsia" w:ascii="方正公文仿宋" w:hAnsi="方正公文仿宋" w:eastAsia="方正公文仿宋" w:cs="方正公文仿宋"/>
          <w:color w:val="auto"/>
          <w:szCs w:val="32"/>
        </w:rPr>
        <w:t>申领人在荔湾区工作不少于</w:t>
      </w:r>
      <w:r>
        <w:rPr>
          <w:rFonts w:hint="eastAsia" w:ascii="Times New Roman" w:hAnsi="Times New Roman" w:eastAsia="方正公文仿宋" w:cs="方正公文仿宋"/>
          <w:color w:val="auto"/>
          <w:szCs w:val="32"/>
        </w:rPr>
        <w:t>6</w:t>
      </w:r>
      <w:r>
        <w:rPr>
          <w:rFonts w:hint="eastAsia" w:ascii="方正公文仿宋" w:hAnsi="方正公文仿宋" w:eastAsia="方正公文仿宋" w:cs="方正公文仿宋"/>
          <w:color w:val="auto"/>
          <w:szCs w:val="32"/>
        </w:rPr>
        <w:t>个月，或自申请之日起与</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荔湾区辖内的</w:t>
      </w:r>
      <w:r>
        <w:rPr>
          <w:rFonts w:hint="eastAsia" w:ascii="方正公文仿宋" w:hAnsi="方正公文仿宋" w:eastAsia="方正公文仿宋" w:cs="方正公文仿宋"/>
          <w:color w:val="auto"/>
          <w:szCs w:val="32"/>
        </w:rPr>
        <w:t>用人单位签订</w:t>
      </w:r>
      <w:r>
        <w:rPr>
          <w:rFonts w:hint="eastAsia" w:ascii="方正公文仿宋" w:hAnsi="方正公文仿宋" w:eastAsia="方正公文仿宋" w:cs="方正公文仿宋"/>
          <w:color w:val="auto"/>
          <w:szCs w:val="32"/>
          <w:lang w:eastAsia="zh-CN"/>
        </w:rPr>
        <w:t>的</w:t>
      </w:r>
      <w:r>
        <w:rPr>
          <w:rFonts w:hint="eastAsia" w:ascii="方正公文仿宋" w:hAnsi="方正公文仿宋" w:eastAsia="方正公文仿宋" w:cs="方正公文仿宋"/>
          <w:color w:val="auto"/>
          <w:szCs w:val="32"/>
        </w:rPr>
        <w:t>劳动合同</w:t>
      </w:r>
      <w:r>
        <w:rPr>
          <w:rFonts w:hint="eastAsia" w:ascii="方正公文仿宋" w:hAnsi="方正公文仿宋" w:eastAsia="方正公文仿宋" w:cs="方正公文仿宋"/>
          <w:b w:val="0"/>
          <w:bCs w:val="0"/>
          <w:spacing w:val="0"/>
          <w:kern w:val="2"/>
          <w:sz w:val="32"/>
          <w:szCs w:val="32"/>
          <w:highlight w:val="none"/>
          <w:lang w:val="en-US" w:eastAsia="zh-CN" w:bidi="ar-SA"/>
        </w:rPr>
        <w:t>距合同到期</w:t>
      </w:r>
      <w:r>
        <w:rPr>
          <w:rFonts w:hint="eastAsia" w:ascii="方正公文仿宋" w:hAnsi="方正公文仿宋" w:eastAsia="方正公文仿宋" w:cs="方正公文仿宋"/>
          <w:color w:val="auto"/>
          <w:szCs w:val="32"/>
        </w:rPr>
        <w:t>不少于</w:t>
      </w:r>
      <w:r>
        <w:rPr>
          <w:rFonts w:hint="eastAsia" w:ascii="Times New Roman" w:hAnsi="Times New Roman" w:eastAsia="方正公文仿宋" w:cs="方正公文仿宋"/>
          <w:color w:val="auto"/>
          <w:szCs w:val="32"/>
        </w:rPr>
        <w:t>6</w:t>
      </w:r>
      <w:r>
        <w:rPr>
          <w:rFonts w:hint="eastAsia" w:ascii="方正公文仿宋" w:hAnsi="方正公文仿宋" w:eastAsia="方正公文仿宋" w:cs="方正公文仿宋"/>
          <w:color w:val="auto"/>
          <w:szCs w:val="32"/>
        </w:rPr>
        <w:t>个月</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kern w:val="2"/>
          <w:sz w:val="32"/>
          <w:szCs w:val="32"/>
          <w:highlight w:val="none"/>
          <w:lang w:val="en-US" w:eastAsia="zh-CN" w:bidi="ar-SA"/>
        </w:rPr>
        <w:t>公务员及参照公务员法管理的事业单位工作人员不列入申领范围。</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（一）符合以下条件之一的，可申领荔湾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红卡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.国际知名奖项（荣誉）获得者</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包括但不限于：诺贝尔奖、爱因斯坦科学奖、雨果奖、图灵奖、菲尔兹奖等代表了各</w:t>
      </w:r>
      <w:r>
        <w:rPr>
          <w:rFonts w:hint="eastAsia" w:ascii="方正公文仿宋" w:hAnsi="方正公文仿宋" w:eastAsia="方正公文仿宋" w:cs="方正公文仿宋"/>
          <w:color w:val="auto"/>
          <w:szCs w:val="32"/>
          <w:lang w:val="en-US" w:eastAsia="zh-CN"/>
        </w:rPr>
        <w:t>行业</w:t>
      </w:r>
      <w:r>
        <w:rPr>
          <w:rFonts w:hint="eastAsia" w:ascii="方正公文仿宋" w:hAnsi="方正公文仿宋" w:eastAsia="方正公文仿宋" w:cs="方正公文仿宋"/>
          <w:color w:val="auto"/>
          <w:szCs w:val="32"/>
        </w:rPr>
        <w:t>领域内最高成就的奖项，以及联合国和平使者、国家荣誉勋章、国家爵位等代表个人（团体）在特定领域对社会做出杰出贡献，且国际广泛认可的荣誉。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.国内外科学院院士、工程院院士。</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.国家级、广东省级奖项（荣誉）获得者。</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奖项（荣誉）应</w:t>
      </w:r>
      <w:r>
        <w:rPr>
          <w:rFonts w:hint="eastAsia" w:ascii="方正公文仿宋" w:hAnsi="方正公文仿宋" w:eastAsia="方正公文仿宋" w:cs="方正公文仿宋"/>
          <w:color w:val="auto"/>
          <w:szCs w:val="32"/>
          <w:lang w:val="en-US" w:eastAsia="zh-CN"/>
        </w:rPr>
        <w:t>由政府部门或权威机构颁发的，涉及国内自然科学、社会科学、教育、医疗卫生、文化、旅游、体育等各行业领域的最高级奖项（荣誉），包括但不限于：国家最高科学技术奖、国家自然科学奖、国家技术发明奖、国家科学技术进步奖等奖项</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（含各等次）</w:t>
      </w:r>
      <w:r>
        <w:rPr>
          <w:rFonts w:hint="eastAsia" w:ascii="方正公文仿宋" w:hAnsi="方正公文仿宋" w:eastAsia="方正公文仿宋" w:cs="方正公文仿宋"/>
          <w:color w:val="auto"/>
          <w:szCs w:val="32"/>
          <w:lang w:val="en-US" w:eastAsia="zh-CN"/>
        </w:rPr>
        <w:t>，以及国务院特殊津贴专家、全国劳动模范、全国五一劳动奖章、全国三八红旗手、全国优秀科技工作者、非物质文化遗产</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代表性</w:t>
      </w:r>
      <w:r>
        <w:rPr>
          <w:rFonts w:hint="eastAsia" w:ascii="方正公文仿宋" w:hAnsi="方正公文仿宋" w:eastAsia="方正公文仿宋" w:cs="方正公文仿宋"/>
          <w:color w:val="auto"/>
          <w:szCs w:val="32"/>
          <w:lang w:val="en-US" w:eastAsia="zh-CN"/>
        </w:rPr>
        <w:t>传承人（国家级或广东省级）、国医大师、中国工艺美术大师等荣誉。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.国家重大人才工程（计划）、广东省各项人才计划的入选者或入选团队带头人。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国家级、广东省级的平台及行业委员会的负责人，包括但不限于：国家级实验室主任、行业委员会主任等；国家级、广东省级重点专项项目领导小组的主要负责人，包括但不限于：国家科技重大专项专家组组长和副组长、国家自然科学基金项目主持人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6</w:t>
      </w:r>
      <w:r>
        <w:rPr>
          <w:rFonts w:hint="eastAsia" w:ascii="方正公文仿宋" w:hAnsi="方正公文仿宋" w:eastAsia="方正公文仿宋" w:cs="方正公文仿宋"/>
          <w:color w:val="auto"/>
          <w:szCs w:val="32"/>
          <w:lang w:val="en-US" w:eastAsia="zh-CN"/>
        </w:rPr>
        <w:t>.世界</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强、中国民营</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强企业以及央企等在荔湾总部的高管。（一般每个企业限报</w:t>
      </w: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方正公文仿宋" w:hAnsi="方正公文仿宋" w:eastAsia="方正公文仿宋" w:cs="方正公文仿宋"/>
          <w:color w:val="auto"/>
          <w:szCs w:val="32"/>
          <w:lang w:val="en-US" w:eastAsia="zh-CN"/>
        </w:rPr>
        <w:t>年产值或营业收入超</w:t>
      </w:r>
      <w:r>
        <w:rPr>
          <w:rFonts w:hint="eastAsia" w:ascii="Times New Roman" w:hAnsi="Times New Roman" w:eastAsia="方正公文仿宋" w:cs="方正公文仿宋"/>
          <w:color w:val="auto"/>
          <w:szCs w:val="32"/>
          <w:lang w:val="en-US" w:eastAsia="zh-CN"/>
        </w:rPr>
        <w:t>3200</w:t>
      </w:r>
      <w:r>
        <w:rPr>
          <w:rFonts w:hint="eastAsia" w:ascii="方正公文仿宋" w:hAnsi="方正公文仿宋" w:eastAsia="方正公文仿宋" w:cs="方正公文仿宋"/>
          <w:color w:val="auto"/>
          <w:szCs w:val="32"/>
          <w:lang w:val="en-US" w:eastAsia="zh-CN"/>
        </w:rPr>
        <w:t>万元企业的高管，在荔湾区累计投资额超</w:t>
      </w:r>
      <w:r>
        <w:rPr>
          <w:rFonts w:hint="eastAsia" w:ascii="Times New Roman" w:hAnsi="Times New Roman" w:eastAsia="方正公文仿宋" w:cs="方正公文仿宋"/>
          <w:color w:val="auto"/>
          <w:szCs w:val="32"/>
          <w:lang w:val="en-US" w:eastAsia="zh-CN"/>
        </w:rPr>
        <w:t>3000</w:t>
      </w:r>
      <w:r>
        <w:rPr>
          <w:rFonts w:hint="eastAsia" w:ascii="方正公文仿宋" w:hAnsi="方正公文仿宋" w:eastAsia="方正公文仿宋" w:cs="方正公文仿宋"/>
          <w:color w:val="auto"/>
          <w:szCs w:val="32"/>
          <w:lang w:val="en-US" w:eastAsia="zh-CN"/>
        </w:rPr>
        <w:t>万元企业的高管。（一般每个企业限报</w:t>
      </w: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7</w:t>
      </w:r>
      <w:r>
        <w:rPr>
          <w:rFonts w:hint="eastAsia" w:ascii="方正公文仿宋" w:hAnsi="方正公文仿宋" w:eastAsia="方正公文仿宋" w:cs="方正公文仿宋"/>
          <w:color w:val="auto"/>
          <w:szCs w:val="32"/>
          <w:lang w:val="en-US" w:eastAsia="zh-CN"/>
        </w:rPr>
        <w:t>.经荔湾区委、区政府明确的，推动经济社会高质量发展的重点平台及重点项目的主要负责人；获得广州市</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及以上层级的</w:t>
      </w:r>
      <w:r>
        <w:rPr>
          <w:rFonts w:hint="eastAsia" w:ascii="方正公文仿宋" w:hAnsi="方正公文仿宋" w:eastAsia="方正公文仿宋" w:cs="方正公文仿宋"/>
          <w:color w:val="auto"/>
          <w:szCs w:val="32"/>
          <w:lang w:val="en-US" w:eastAsia="zh-CN"/>
        </w:rPr>
        <w:t>党代表、人大代表、政协委员等政治身份的人员。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8</w:t>
      </w:r>
      <w:r>
        <w:rPr>
          <w:rFonts w:hint="eastAsia" w:ascii="方正公文仿宋" w:hAnsi="方正公文仿宋" w:eastAsia="方正公文仿宋" w:cs="方正公文仿宋"/>
          <w:color w:val="auto"/>
          <w:szCs w:val="32"/>
          <w:lang w:val="en-US" w:eastAsia="zh-CN"/>
        </w:rPr>
        <w:t>.国际重点行业协会（学会）的成员（会士），包括但不限于：国际电气与电子工程师学会、美国机械工程师学会、美国医药生物工程学会等；国家级、广东省级行业协会主要负责人，包括但不限于：中国非物质文化遗产保护协会、广东院士联合会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lang w:val="en-US" w:eastAsia="zh-CN"/>
        </w:rPr>
        <w:t>.持有《外国专家证》或《中华人民共和国外国人工作许可证》（</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类）的高端外籍人才。</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在</w:t>
      </w:r>
      <w:r>
        <w:rPr>
          <w:rFonts w:hint="eastAsia" w:ascii="方正公文仿宋" w:hAnsi="方正公文仿宋" w:eastAsia="方正公文仿宋" w:cs="方正公文仿宋"/>
          <w:color w:val="auto"/>
          <w:szCs w:val="32"/>
          <w:lang w:val="en-US" w:eastAsia="zh-CN"/>
        </w:rPr>
        <w:t>全球排名前</w:t>
      </w:r>
      <w:r>
        <w:rPr>
          <w:rFonts w:hint="eastAsia" w:ascii="Times New Roman" w:hAnsi="Times New Roman" w:eastAsia="方正公文仿宋" w:cs="方正公文仿宋"/>
          <w:color w:val="auto"/>
          <w:szCs w:val="32"/>
          <w:lang w:val="en-US" w:eastAsia="zh-CN"/>
        </w:rPr>
        <w:t>200</w:t>
      </w:r>
      <w:r>
        <w:rPr>
          <w:rFonts w:hint="eastAsia" w:ascii="方正公文仿宋" w:hAnsi="方正公文仿宋" w:eastAsia="方正公文仿宋" w:cs="方正公文仿宋"/>
          <w:color w:val="auto"/>
          <w:szCs w:val="32"/>
          <w:lang w:val="en-US" w:eastAsia="zh-CN"/>
        </w:rPr>
        <w:t>名高校、国内</w:t>
      </w:r>
      <w:r>
        <w:rPr>
          <w:rFonts w:hint="eastAsia" w:ascii="Times New Roman" w:hAnsi="Times New Roman" w:eastAsia="方正公文仿宋" w:cs="方正公文仿宋"/>
          <w:color w:val="auto"/>
          <w:szCs w:val="32"/>
          <w:lang w:val="en-US" w:eastAsia="zh-CN"/>
        </w:rPr>
        <w:t>985</w:t>
      </w:r>
      <w:r>
        <w:rPr>
          <w:rFonts w:hint="eastAsia" w:ascii="方正公文仿宋" w:hAnsi="方正公文仿宋" w:eastAsia="方正公文仿宋" w:cs="方正公文仿宋"/>
          <w:color w:val="auto"/>
          <w:szCs w:val="32"/>
          <w:lang w:val="en-US" w:eastAsia="zh-CN"/>
        </w:rPr>
        <w:t>计划</w:t>
      </w:r>
      <w:r>
        <w:rPr>
          <w:rFonts w:hint="eastAsia" w:ascii="Times New Roman" w:hAnsi="Times New Roman" w:eastAsia="方正公文仿宋" w:cs="方正公文仿宋"/>
          <w:color w:val="auto"/>
          <w:szCs w:val="32"/>
          <w:lang w:val="en-US" w:eastAsia="zh-CN"/>
        </w:rPr>
        <w:t>39</w:t>
      </w:r>
      <w:r>
        <w:rPr>
          <w:rFonts w:hint="eastAsia" w:ascii="方正公文仿宋" w:hAnsi="方正公文仿宋" w:eastAsia="方正公文仿宋" w:cs="方正公文仿宋"/>
          <w:color w:val="auto"/>
          <w:szCs w:val="32"/>
          <w:lang w:val="en-US" w:eastAsia="zh-CN"/>
        </w:rPr>
        <w:t>所高校担任过副教授及以上职务的，或者国内外</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其他</w:t>
      </w:r>
      <w:r>
        <w:rPr>
          <w:rFonts w:hint="eastAsia" w:ascii="方正公文仿宋" w:hAnsi="方正公文仿宋" w:eastAsia="方正公文仿宋" w:cs="方正公文仿宋"/>
          <w:color w:val="auto"/>
          <w:szCs w:val="32"/>
          <w:lang w:val="en-US" w:eastAsia="zh-CN"/>
        </w:rPr>
        <w:t>高校</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担任</w:t>
      </w:r>
      <w:r>
        <w:rPr>
          <w:rFonts w:hint="eastAsia" w:ascii="方正公文仿宋" w:hAnsi="方正公文仿宋" w:eastAsia="方正公文仿宋" w:cs="方正公文仿宋"/>
          <w:color w:val="auto"/>
          <w:szCs w:val="32"/>
          <w:lang w:val="en-US" w:eastAsia="zh-CN"/>
        </w:rPr>
        <w:t>正教授及以上职务的；各行业领域中具有与正教授同等级别职称的，包括但不限于：正高级职称，主任医师、正高级教师、高级记者、研究馆员、国家级教练、一级演员、一级演奏员、一级公证员等级别职称的。</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11</w:t>
      </w:r>
      <w:r>
        <w:rPr>
          <w:rFonts w:hint="eastAsia" w:ascii="方正公文仿宋" w:hAnsi="方正公文仿宋" w:eastAsia="方正公文仿宋" w:cs="方正公文仿宋"/>
          <w:color w:val="auto"/>
          <w:szCs w:val="32"/>
          <w:lang w:val="en-US" w:eastAsia="zh-CN"/>
        </w:rPr>
        <w:t>.在荔湾区设立院士工作站工作，</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且具有</w:t>
      </w:r>
      <w:r>
        <w:rPr>
          <w:rFonts w:hint="eastAsia" w:ascii="方正公文仿宋" w:hAnsi="方正公文仿宋" w:eastAsia="方正公文仿宋" w:cs="方正公文仿宋"/>
          <w:color w:val="auto"/>
          <w:szCs w:val="32"/>
          <w:lang w:val="en-US" w:eastAsia="zh-CN"/>
        </w:rPr>
        <w:t>副高级及以上职称的站长、副站长、研究员。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12</w:t>
      </w:r>
      <w:r>
        <w:rPr>
          <w:rFonts w:hint="eastAsia" w:ascii="方正公文仿宋" w:hAnsi="方正公文仿宋" w:eastAsia="方正公文仿宋" w:cs="方正公文仿宋"/>
          <w:color w:val="auto"/>
          <w:szCs w:val="32"/>
          <w:lang w:val="en-US" w:eastAsia="zh-CN"/>
        </w:rPr>
        <w:t>.已申领广东省人才优粤卡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卡的人才；被评为广州市高层次人才的杰出专家、优秀专家的人才；已获评荔湾区高层次人才中的</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C</w:t>
      </w:r>
      <w:r>
        <w:rPr>
          <w:rFonts w:hint="eastAsia" w:ascii="方正公文仿宋" w:hAnsi="方正公文仿宋" w:eastAsia="方正公文仿宋" w:cs="方正公文仿宋"/>
          <w:color w:val="auto"/>
          <w:szCs w:val="32"/>
          <w:lang w:val="en-US" w:eastAsia="zh-CN"/>
        </w:rPr>
        <w:t>类人才；荔湾区产业领军人才中的</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产业杰出人才（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类产业人才）、产业高端人才（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类产业人才），以及产业杰出团队（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类产业团队）、产业高端团队（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类产业团队）的带头人；荔湾区享受区政府特殊津贴人员。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13</w:t>
      </w:r>
      <w:r>
        <w:rPr>
          <w:rFonts w:hint="eastAsia" w:ascii="方正公文仿宋" w:hAnsi="方正公文仿宋" w:eastAsia="方正公文仿宋" w:cs="方正公文仿宋"/>
          <w:color w:val="auto"/>
          <w:szCs w:val="32"/>
          <w:lang w:val="en-US" w:eastAsia="zh-CN"/>
        </w:rPr>
        <w:t>.经荔湾区委人才工作领导小组办公室或相关主管部门推荐并经审定的，包括但不限于：符合荔湾区经济社会高质量发展所需要的产业领军</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人才</w:t>
      </w:r>
      <w:r>
        <w:rPr>
          <w:rFonts w:hint="eastAsia" w:ascii="方正公文仿宋" w:hAnsi="方正公文仿宋" w:eastAsia="方正公文仿宋" w:cs="方正公文仿宋"/>
          <w:color w:val="auto"/>
          <w:szCs w:val="32"/>
          <w:lang w:val="en-US" w:eastAsia="zh-CN"/>
        </w:rPr>
        <w:t>、掌握核心技术</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人才</w:t>
      </w:r>
      <w:r>
        <w:rPr>
          <w:rFonts w:hint="eastAsia" w:ascii="方正公文仿宋" w:hAnsi="方正公文仿宋" w:eastAsia="方正公文仿宋" w:cs="方正公文仿宋"/>
          <w:color w:val="auto"/>
          <w:szCs w:val="32"/>
          <w:lang w:val="en-US" w:eastAsia="zh-CN"/>
        </w:rPr>
        <w:t>、科研团队带头人</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等</w:t>
      </w:r>
      <w:r>
        <w:rPr>
          <w:rFonts w:hint="eastAsia" w:ascii="方正公文仿宋" w:hAnsi="方正公文仿宋" w:eastAsia="方正公文仿宋" w:cs="方正公文仿宋"/>
          <w:color w:val="auto"/>
          <w:szCs w:val="32"/>
          <w:lang w:val="en-US" w:eastAsia="zh-CN"/>
        </w:rPr>
        <w:t>；其他省份的省级奖项（荣誉）获得者、人才计划入选者、平台或行业委员会负责人等。</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（二）符合以下条件之一的，可申领荔湾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蓝卡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市级、</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区级奖项（荣誉）获得者</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奖项（荣誉）应</w:t>
      </w:r>
      <w:r>
        <w:rPr>
          <w:rFonts w:hint="eastAsia" w:ascii="方正公文仿宋" w:hAnsi="方正公文仿宋" w:eastAsia="方正公文仿宋" w:cs="方正公文仿宋"/>
          <w:color w:val="auto"/>
          <w:szCs w:val="32"/>
          <w:lang w:val="en-US" w:eastAsia="zh-CN"/>
        </w:rPr>
        <w:t>由政府部门或权威机构颁发的，</w:t>
      </w:r>
      <w:r>
        <w:rPr>
          <w:rFonts w:hint="eastAsia" w:ascii="方正公文仿宋" w:hAnsi="方正公文仿宋" w:eastAsia="方正公文仿宋" w:cs="方正公文仿宋"/>
          <w:color w:val="auto"/>
          <w:szCs w:val="32"/>
        </w:rPr>
        <w:t>涉及自然科学、社会科学、教育、医疗卫生、文化、旅游、体育等各行业领域的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具有一定社会影响力的</w:t>
      </w:r>
      <w:r>
        <w:rPr>
          <w:rFonts w:hint="eastAsia" w:ascii="方正公文仿宋" w:hAnsi="方正公文仿宋" w:eastAsia="方正公文仿宋" w:cs="方正公文仿宋"/>
          <w:color w:val="auto"/>
          <w:szCs w:val="32"/>
        </w:rPr>
        <w:t>奖项（荣誉），包括但不限于：广州国际城市创新奖</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市劳动模范、</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市科学技术奖、</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区职业技能大赛奖等奖项</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以及非物质文化遗产</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代表性</w:t>
      </w:r>
      <w:r>
        <w:rPr>
          <w:rFonts w:hint="eastAsia" w:ascii="方正公文仿宋" w:hAnsi="方正公文仿宋" w:eastAsia="方正公文仿宋" w:cs="方正公文仿宋"/>
          <w:color w:val="auto"/>
          <w:szCs w:val="32"/>
        </w:rPr>
        <w:t>传承人</w:t>
      </w:r>
      <w:r>
        <w:rPr>
          <w:rFonts w:hint="eastAsia" w:ascii="方正公文仿宋" w:hAnsi="方正公文仿宋" w:eastAsia="方正公文仿宋" w:cs="方正公文仿宋"/>
          <w:color w:val="auto"/>
          <w:szCs w:val="32"/>
          <w:lang w:eastAsia="zh-CN"/>
        </w:rPr>
        <w:t>（广州</w:t>
      </w:r>
      <w:r>
        <w:rPr>
          <w:rFonts w:hint="eastAsia" w:ascii="方正公文仿宋" w:hAnsi="方正公文仿宋" w:eastAsia="方正公文仿宋" w:cs="方正公文仿宋"/>
          <w:color w:val="auto"/>
          <w:szCs w:val="32"/>
        </w:rPr>
        <w:t>市</w:t>
      </w:r>
      <w:r>
        <w:rPr>
          <w:rFonts w:hint="eastAsia" w:ascii="方正公文仿宋" w:hAnsi="方正公文仿宋" w:eastAsia="方正公文仿宋" w:cs="方正公文仿宋"/>
          <w:color w:val="auto"/>
          <w:szCs w:val="32"/>
          <w:lang w:val="en-US" w:eastAsia="zh-CN"/>
        </w:rPr>
        <w:t>级或荔湾</w:t>
      </w:r>
      <w:r>
        <w:rPr>
          <w:rFonts w:hint="eastAsia" w:ascii="方正公文仿宋" w:hAnsi="方正公文仿宋" w:eastAsia="方正公文仿宋" w:cs="方正公文仿宋"/>
          <w:color w:val="auto"/>
          <w:szCs w:val="32"/>
          <w:lang w:eastAsia="zh-CN"/>
        </w:rPr>
        <w:t>区</w:t>
      </w:r>
      <w:r>
        <w:rPr>
          <w:rFonts w:hint="eastAsia" w:ascii="方正公文仿宋" w:hAnsi="方正公文仿宋" w:eastAsia="方正公文仿宋" w:cs="方正公文仿宋"/>
          <w:color w:val="auto"/>
          <w:szCs w:val="32"/>
        </w:rPr>
        <w:t>级</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等荣誉</w:t>
      </w:r>
      <w:bookmarkStart w:id="4" w:name="_GoBack"/>
      <w:bookmarkEnd w:id="4"/>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.广州市级各项人才计划的入选者或入选团队带头人。</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.荔湾区辖内的广州市级、荔湾区级产业平台的负责人，包括但不限于：行业委员会（行业协会）负责人、产业园区（孵化器）负责人、基金项目主持人、商会和贸易团体负责人等。</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.荔湾区辖内的规上企业的法人、主要出资人；经荔湾区招商部门引进并推荐的重点招商企业或项目的高管。</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5</w:t>
      </w:r>
      <w:r>
        <w:rPr>
          <w:rFonts w:hint="eastAsia" w:ascii="方正公文仿宋" w:hAnsi="方正公文仿宋" w:eastAsia="方正公文仿宋" w:cs="方正公文仿宋"/>
          <w:color w:val="auto"/>
          <w:szCs w:val="32"/>
          <w:lang w:val="en-US" w:eastAsia="zh-CN"/>
        </w:rPr>
        <w:t>.获得荔湾区的党代表、人大代表、政协委员等政治身份的人员。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6</w:t>
      </w:r>
      <w:r>
        <w:rPr>
          <w:rFonts w:hint="eastAsia" w:ascii="方正公文仿宋" w:hAnsi="方正公文仿宋" w:eastAsia="方正公文仿宋" w:cs="方正公文仿宋"/>
          <w:color w:val="auto"/>
          <w:szCs w:val="32"/>
          <w:lang w:val="en-US" w:eastAsia="zh-CN"/>
        </w:rPr>
        <w:t>.持有《中华人民共和国外国人工作许可证》（</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类）的高端外籍人才；持港澳台居民居住证、出入境证件等身份证明且具有经教育部认证的国内外硕士研究生学历的港澳台人士。</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7</w:t>
      </w:r>
      <w:r>
        <w:rPr>
          <w:rFonts w:hint="eastAsia" w:ascii="方正公文仿宋" w:hAnsi="方正公文仿宋" w:eastAsia="方正公文仿宋" w:cs="方正公文仿宋"/>
          <w:color w:val="auto"/>
          <w:szCs w:val="32"/>
          <w:lang w:val="en-US" w:eastAsia="zh-CN"/>
        </w:rPr>
        <w:t>.在国内外大学担任过副教授及以上职务的；各行业领域中具有与副教授同等级别职称的，包括但不限于：高级教师、副主任医师、高级工程师、高级经济师、高级工艺美术师、高级农艺师、高级实验师等副高级职称的。</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8</w:t>
      </w:r>
      <w:r>
        <w:rPr>
          <w:rFonts w:hint="eastAsia" w:ascii="方正公文仿宋" w:hAnsi="方正公文仿宋" w:eastAsia="方正公文仿宋" w:cs="方正公文仿宋"/>
          <w:color w:val="auto"/>
          <w:szCs w:val="32"/>
          <w:lang w:val="en-US" w:eastAsia="zh-CN"/>
        </w:rPr>
        <w:t>.在荔湾区博士后科研工作站、博士后创新实践基地的在站博士后，或出站后在荔湾区企事业单位全职工作的博士后；具有经教育部认证的国内外博士研究生学历的人员。</w:t>
      </w:r>
    </w:p>
    <w:p>
      <w:p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lang w:val="en-US" w:eastAsia="zh-CN"/>
        </w:rPr>
        <w:t>.广州市人才绿卡（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卡）持有人或符合广州市人才绿卡（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卡）申领条件的广州市户籍人才；被评为广州市高层次人才中的青年后备人才；荔湾区高层次人才中的</w:t>
      </w:r>
      <w:r>
        <w:rPr>
          <w:rFonts w:hint="eastAsia" w:ascii="Times New Roman" w:hAnsi="Times New Roman" w:eastAsia="方正公文仿宋" w:cs="方正公文仿宋"/>
          <w:color w:val="auto"/>
          <w:szCs w:val="32"/>
          <w:lang w:val="en-US" w:eastAsia="zh-CN"/>
        </w:rPr>
        <w:t>D</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E</w:t>
      </w:r>
      <w:r>
        <w:rPr>
          <w:rFonts w:hint="eastAsia" w:ascii="方正公文仿宋" w:hAnsi="方正公文仿宋" w:eastAsia="方正公文仿宋" w:cs="方正公文仿宋"/>
          <w:color w:val="auto"/>
          <w:szCs w:val="32"/>
          <w:lang w:val="en-US" w:eastAsia="zh-CN"/>
        </w:rPr>
        <w:t>类人才；</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荔湾区产业急需紧缺人才（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类产业人才），以及产业急需紧缺团队（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w:t>
      </w:r>
      <w:r>
        <w:rPr>
          <w:rFonts w:hint="eastAsia" w:ascii="方正公文仿宋" w:hAnsi="方正公文仿宋" w:eastAsia="方正公文仿宋" w:cs="方正公文仿宋"/>
          <w:color w:val="auto"/>
          <w:szCs w:val="32"/>
          <w:lang w:val="en-US" w:eastAsia="zh-CN"/>
        </w:rPr>
        <w:t>。</w:t>
      </w:r>
    </w:p>
    <w:p>
      <w:pPr>
        <w:numPr>
          <w:ilvl w:val="-1"/>
          <w:numId w:val="0"/>
        </w:numPr>
        <w:spacing w:line="560" w:lineRule="exact"/>
        <w:ind w:firstLine="632" w:firstLineChars="200"/>
        <w:rPr>
          <w:rFonts w:hint="eastAsia" w:ascii="方正公文仿宋" w:hAnsi="方正公文仿宋" w:eastAsia="方正公文仿宋" w:cs="方正公文仿宋"/>
          <w:color w:val="auto"/>
          <w:szCs w:val="32"/>
          <w:lang w:val="en-US" w:eastAsia="zh-CN"/>
        </w:rPr>
      </w:pP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经荔湾区委人才工作领导小组办公室或相关主管部门推荐并经审定的，包括但不限于：符合荔湾区经济社会高质量发展急需紧缺型人才；其他地市的市级奖项（荣誉）获得者、人才计划入选者、平台或行业委员会负责人等。</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szCs w:val="32"/>
        </w:rPr>
        <w:t>（三）符合以下条件之一的，可申领荔湾</w:t>
      </w:r>
      <w:r>
        <w:rPr>
          <w:rFonts w:hint="eastAsia" w:ascii="方正公文楷体" w:hAnsi="方正公文楷体" w:eastAsia="方正公文楷体" w:cs="方正公文楷体"/>
          <w:color w:val="auto"/>
          <w:szCs w:val="32"/>
          <w:lang w:eastAsia="zh-CN"/>
        </w:rPr>
        <w:t>英才卡</w:t>
      </w:r>
      <w:r>
        <w:rPr>
          <w:rFonts w:hint="eastAsia" w:ascii="方正公文楷体" w:hAnsi="方正公文楷体" w:eastAsia="方正公文楷体" w:cs="方正公文楷体"/>
          <w:color w:val="auto"/>
          <w:szCs w:val="32"/>
        </w:rPr>
        <w:t>绿卡</w:t>
      </w:r>
    </w:p>
    <w:p>
      <w:pPr>
        <w:spacing w:line="560" w:lineRule="exact"/>
        <w:ind w:firstLine="632" w:firstLineChars="200"/>
        <w:rPr>
          <w:rFonts w:hint="eastAsia" w:ascii="方正公文仿宋" w:hAnsi="方正公文仿宋" w:eastAsia="方正公文仿宋" w:cs="方正公文仿宋"/>
          <w:color w:val="auto"/>
        </w:rPr>
      </w:pPr>
      <w:r>
        <w:rPr>
          <w:rFonts w:hint="eastAsia" w:ascii="Times New Roman" w:hAnsi="Times New Roman" w:eastAsia="方正公文仿宋" w:cs="方正公文仿宋"/>
          <w:color w:val="auto"/>
        </w:rPr>
        <w:t>1</w:t>
      </w:r>
      <w:r>
        <w:rPr>
          <w:rFonts w:hint="eastAsia" w:ascii="方正公文仿宋" w:hAnsi="方正公文仿宋" w:eastAsia="方正公文仿宋" w:cs="方正公文仿宋"/>
          <w:color w:val="auto"/>
        </w:rPr>
        <w:t>.具有中级专业技术资格的</w:t>
      </w:r>
      <w:r>
        <w:rPr>
          <w:rFonts w:hint="eastAsia" w:ascii="方正公文仿宋" w:hAnsi="方正公文仿宋" w:eastAsia="方正公文仿宋" w:cs="方正公文仿宋"/>
          <w:color w:val="auto"/>
          <w:lang w:val="en-US" w:eastAsia="zh-CN"/>
        </w:rPr>
        <w:t>人员</w:t>
      </w:r>
      <w:r>
        <w:rPr>
          <w:rFonts w:hint="eastAsia" w:ascii="方正公文仿宋" w:hAnsi="方正公文仿宋" w:eastAsia="方正公文仿宋" w:cs="方正公文仿宋"/>
          <w:color w:val="auto"/>
        </w:rPr>
        <w:t>；具有符合《广州市引进技术技能人才职业目录》</w:t>
      </w:r>
      <w:r>
        <w:rPr>
          <w:rFonts w:hint="eastAsia" w:ascii="方正公文仿宋" w:hAnsi="方正公文仿宋" w:eastAsia="方正公文仿宋" w:cs="方正公文仿宋"/>
          <w:color w:val="auto"/>
          <w:lang w:eastAsia="zh-CN"/>
        </w:rPr>
        <w:t>的</w:t>
      </w:r>
      <w:r>
        <w:rPr>
          <w:rFonts w:hint="eastAsia" w:ascii="方正公文仿宋" w:hAnsi="方正公文仿宋" w:eastAsia="方正公文仿宋" w:cs="方正公文仿宋"/>
          <w:color w:val="auto"/>
        </w:rPr>
        <w:t>证书并从事相关职业的</w:t>
      </w:r>
      <w:r>
        <w:rPr>
          <w:rFonts w:hint="eastAsia" w:ascii="方正公文仿宋" w:hAnsi="方正公文仿宋" w:eastAsia="方正公文仿宋" w:cs="方正公文仿宋"/>
          <w:color w:val="auto"/>
          <w:lang w:val="en-US" w:eastAsia="zh-CN"/>
        </w:rPr>
        <w:t>人员</w:t>
      </w:r>
      <w:r>
        <w:rPr>
          <w:rFonts w:hint="eastAsia" w:ascii="方正公文仿宋" w:hAnsi="方正公文仿宋" w:eastAsia="方正公文仿宋" w:cs="方正公文仿宋"/>
          <w:color w:val="auto"/>
        </w:rPr>
        <w:t>。</w:t>
      </w:r>
    </w:p>
    <w:p>
      <w:pPr>
        <w:spacing w:line="560" w:lineRule="exact"/>
        <w:ind w:firstLine="632" w:firstLineChars="200"/>
        <w:rPr>
          <w:rFonts w:hint="eastAsia" w:ascii="方正公文仿宋" w:hAnsi="方正公文仿宋" w:eastAsia="方正公文仿宋" w:cs="方正公文仿宋"/>
          <w:color w:val="auto"/>
          <w:highlight w:val="none"/>
          <w:lang w:val="en-US" w:eastAsia="zh-CN"/>
        </w:rPr>
      </w:pPr>
      <w:r>
        <w:rPr>
          <w:rFonts w:hint="eastAsia" w:ascii="Times New Roman" w:hAnsi="Times New Roman" w:eastAsia="方正公文仿宋" w:cs="方正公文仿宋"/>
          <w:color w:val="auto"/>
          <w:highlight w:val="none"/>
          <w:lang w:val="en-US" w:eastAsia="zh-CN"/>
        </w:rPr>
        <w:t>2</w:t>
      </w:r>
      <w:r>
        <w:rPr>
          <w:rFonts w:hint="eastAsia" w:ascii="方正公文仿宋" w:hAnsi="方正公文仿宋" w:eastAsia="方正公文仿宋" w:cs="方正公文仿宋"/>
          <w:color w:val="auto"/>
          <w:highlight w:val="none"/>
          <w:lang w:val="en-US" w:eastAsia="zh-CN"/>
        </w:rPr>
        <w:t>.具有经教育部认证的国内外本科及以上学历的人员。</w:t>
      </w:r>
    </w:p>
    <w:p>
      <w:pPr>
        <w:spacing w:line="560" w:lineRule="exact"/>
        <w:ind w:firstLine="632" w:firstLineChars="200"/>
        <w:rPr>
          <w:rFonts w:hint="eastAsia" w:ascii="方正公文仿宋" w:hAnsi="方正公文仿宋" w:eastAsia="方正公文仿宋" w:cs="方正公文仿宋"/>
          <w:color w:val="auto"/>
          <w:highlight w:val="none"/>
          <w:lang w:val="en-US" w:eastAsia="zh-CN"/>
        </w:rPr>
      </w:pPr>
      <w:r>
        <w:rPr>
          <w:rFonts w:hint="eastAsia" w:ascii="Times New Roman" w:hAnsi="Times New Roman" w:eastAsia="方正公文仿宋" w:cs="方正公文仿宋"/>
          <w:color w:val="auto"/>
          <w:highlight w:val="none"/>
          <w:lang w:val="en-US" w:eastAsia="zh-CN"/>
        </w:rPr>
        <w:t>3</w:t>
      </w:r>
      <w:r>
        <w:rPr>
          <w:rFonts w:hint="eastAsia" w:ascii="方正公文仿宋" w:hAnsi="方正公文仿宋" w:eastAsia="方正公文仿宋" w:cs="方正公文仿宋"/>
          <w:color w:val="auto"/>
          <w:highlight w:val="none"/>
          <w:lang w:val="en-US" w:eastAsia="zh-CN"/>
        </w:rPr>
        <w:t>.持港澳台居民居住证、出入境证件等身份证明的港澳台人士。</w:t>
      </w:r>
    </w:p>
    <w:p>
      <w:pPr>
        <w:spacing w:line="560" w:lineRule="exact"/>
        <w:ind w:firstLine="632" w:firstLineChars="200"/>
        <w:rPr>
          <w:rFonts w:hint="eastAsia" w:ascii="方正公文仿宋" w:hAnsi="方正公文仿宋" w:eastAsia="方正公文仿宋" w:cs="方正公文仿宋"/>
          <w:color w:val="auto"/>
          <w:lang w:val="en-US" w:eastAsia="zh-CN"/>
        </w:rPr>
      </w:pPr>
      <w:r>
        <w:rPr>
          <w:rFonts w:hint="eastAsia" w:ascii="Times New Roman" w:hAnsi="Times New Roman" w:eastAsia="方正公文仿宋" w:cs="方正公文仿宋"/>
          <w:color w:val="auto"/>
          <w:lang w:val="en-US" w:eastAsia="zh-CN"/>
        </w:rPr>
        <w:t>4</w:t>
      </w:r>
      <w:r>
        <w:rPr>
          <w:rFonts w:hint="eastAsia" w:ascii="方正公文仿宋" w:hAnsi="方正公文仿宋" w:eastAsia="方正公文仿宋" w:cs="方正公文仿宋"/>
          <w:color w:val="auto"/>
          <w:lang w:val="en-US" w:eastAsia="zh-CN"/>
        </w:rPr>
        <w:t>.经荔湾区委人才工作领导小组办公室或相关主管部门推荐的符合荔湾区经济社会高质量发展的其他类型人才。</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四</w:t>
      </w:r>
      <w:r>
        <w:rPr>
          <w:rFonts w:hint="default" w:ascii="Times New Roman" w:hAnsi="Times New Roman" w:eastAsia="方正公文黑体" w:cs="Times New Roman"/>
          <w:color w:val="auto"/>
          <w:szCs w:val="32"/>
        </w:rPr>
        <w:t>、</w:t>
      </w:r>
      <w:r>
        <w:rPr>
          <w:rFonts w:ascii="Times New Roman" w:hAnsi="Times New Roman" w:eastAsia="方正公文黑体" w:cs="Times New Roman"/>
          <w:color w:val="auto"/>
          <w:szCs w:val="32"/>
        </w:rPr>
        <w:t>相关待遇</w:t>
      </w:r>
    </w:p>
    <w:p>
      <w:pPr>
        <w:spacing w:line="560" w:lineRule="exact"/>
        <w:ind w:firstLine="632" w:firstLineChars="200"/>
        <w:rPr>
          <w:rFonts w:hint="default" w:ascii="Times New Roman" w:hAnsi="Times New Roman" w:eastAsia="楷体_GB2312" w:cs="Times New Roman"/>
          <w:color w:val="auto"/>
          <w:szCs w:val="32"/>
          <w:lang w:val="en-US" w:eastAsia="zh-CN"/>
        </w:rPr>
      </w:pP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color w:val="auto"/>
          <w:szCs w:val="32"/>
          <w:lang w:val="en-US" w:eastAsia="zh-CN"/>
        </w:rPr>
        <w:t>一</w:t>
      </w: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color w:val="auto"/>
          <w:szCs w:val="32"/>
          <w:lang w:val="en-US" w:eastAsia="zh-CN"/>
        </w:rPr>
        <w:t>荔湾英才卡相关待遇</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按照《荔湾英才卡实施细则》</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val="en-US" w:eastAsia="zh-CN"/>
        </w:rPr>
        <w:t>2024</w:t>
      </w:r>
      <w:r>
        <w:rPr>
          <w:rFonts w:hint="eastAsia" w:ascii="方正公文仿宋" w:hAnsi="方正公文仿宋" w:eastAsia="方正公文仿宋" w:cs="方正公文仿宋"/>
          <w:color w:val="auto"/>
          <w:szCs w:val="32"/>
          <w:lang w:val="en-US" w:eastAsia="zh-CN"/>
        </w:rPr>
        <w:t>年</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第</w:t>
      </w:r>
      <w:r>
        <w:rPr>
          <w:rFonts w:hint="eastAsia" w:ascii="方正公文仿宋" w:hAnsi="方正公文仿宋" w:eastAsia="方正公文仿宋" w:cs="方正公文仿宋"/>
          <w:color w:val="auto"/>
          <w:szCs w:val="32"/>
          <w:lang w:eastAsia="zh-CN"/>
        </w:rPr>
        <w:t>五</w:t>
      </w:r>
      <w:r>
        <w:rPr>
          <w:rFonts w:hint="eastAsia" w:ascii="方正公文仿宋" w:hAnsi="方正公文仿宋" w:eastAsia="方正公文仿宋" w:cs="方正公文仿宋"/>
          <w:color w:val="auto"/>
          <w:szCs w:val="32"/>
        </w:rPr>
        <w:t>条的规定：</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荔湾英才卡红卡</w:t>
      </w:r>
      <w:r>
        <w:rPr>
          <w:rFonts w:hint="eastAsia" w:ascii="方正公文仿宋" w:hAnsi="方正公文仿宋" w:eastAsia="方正公文仿宋" w:cs="方正公文仿宋"/>
          <w:color w:val="auto"/>
          <w:szCs w:val="32"/>
          <w:lang w:eastAsia="zh-CN"/>
        </w:rPr>
        <w:t>、蓝卡</w:t>
      </w:r>
      <w:r>
        <w:rPr>
          <w:rFonts w:hint="eastAsia" w:ascii="方正公文仿宋" w:hAnsi="方正公文仿宋" w:eastAsia="方正公文仿宋" w:cs="方正公文仿宋"/>
          <w:color w:val="auto"/>
          <w:szCs w:val="32"/>
        </w:rPr>
        <w:t>持卡人可享受住房服务保障</w:t>
      </w:r>
      <w:r>
        <w:rPr>
          <w:rFonts w:hint="eastAsia" w:ascii="方正公文仿宋" w:hAnsi="方正公文仿宋" w:eastAsia="方正公文仿宋" w:cs="方正公文仿宋"/>
          <w:color w:val="auto"/>
          <w:szCs w:val="32"/>
          <w:lang w:eastAsia="zh-CN"/>
        </w:rPr>
        <w:t>、资金补贴发放、公共场所优惠、</w:t>
      </w:r>
      <w:r>
        <w:rPr>
          <w:rFonts w:hint="eastAsia" w:ascii="方正公文仿宋" w:hAnsi="方正公文仿宋" w:eastAsia="方正公文仿宋" w:cs="方正公文仿宋"/>
          <w:color w:val="auto"/>
          <w:szCs w:val="32"/>
          <w:lang w:val="en-US" w:eastAsia="zh-CN"/>
        </w:rPr>
        <w:t>绿色通道服务</w:t>
      </w:r>
      <w:r>
        <w:rPr>
          <w:rFonts w:hint="eastAsia" w:ascii="方正公文仿宋" w:hAnsi="方正公文仿宋" w:eastAsia="方正公文仿宋" w:cs="方正公文仿宋"/>
          <w:color w:val="auto"/>
          <w:szCs w:val="32"/>
          <w:lang w:eastAsia="zh-CN"/>
        </w:rPr>
        <w:t>、登记税务办理、创新创业扶持、企业党建指导、人才热线咨询、</w:t>
      </w:r>
      <w:r>
        <w:rPr>
          <w:rFonts w:hint="eastAsia" w:ascii="方正公文仿宋" w:hAnsi="方正公文仿宋" w:eastAsia="方正公文仿宋" w:cs="方正公文仿宋"/>
          <w:color w:val="auto"/>
          <w:szCs w:val="32"/>
          <w:lang w:val="en-US" w:eastAsia="zh-CN"/>
        </w:rPr>
        <w:t>跨城政务通办</w:t>
      </w:r>
      <w:r>
        <w:rPr>
          <w:rFonts w:hint="eastAsia" w:ascii="方正公文仿宋" w:hAnsi="方正公文仿宋" w:eastAsia="方正公文仿宋" w:cs="方正公文仿宋"/>
          <w:color w:val="auto"/>
          <w:szCs w:val="32"/>
          <w:lang w:eastAsia="zh-CN"/>
        </w:rPr>
        <w:t>、人才</w:t>
      </w:r>
      <w:r>
        <w:rPr>
          <w:rFonts w:hint="eastAsia" w:ascii="方正公文仿宋" w:hAnsi="方正公文仿宋" w:eastAsia="方正公文仿宋" w:cs="方正公文仿宋"/>
          <w:color w:val="auto"/>
          <w:szCs w:val="32"/>
          <w:lang w:val="en-US" w:eastAsia="zh-CN"/>
        </w:rPr>
        <w:t>阵地使用</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法律专业支持</w:t>
      </w:r>
      <w:r>
        <w:rPr>
          <w:rFonts w:hint="eastAsia" w:ascii="方正公文仿宋" w:hAnsi="方正公文仿宋" w:eastAsia="方正公文仿宋" w:cs="方正公文仿宋"/>
          <w:color w:val="auto"/>
          <w:szCs w:val="32"/>
          <w:lang w:eastAsia="zh-CN"/>
        </w:rPr>
        <w:t>、专员走访慰问、医疗健康体检、</w:t>
      </w:r>
      <w:r>
        <w:rPr>
          <w:rFonts w:hint="eastAsia" w:ascii="方正公文仿宋" w:hAnsi="方正公文仿宋" w:eastAsia="方正公文仿宋" w:cs="方正公文仿宋"/>
          <w:b w:val="0"/>
          <w:bCs w:val="0"/>
          <w:color w:val="auto"/>
          <w:spacing w:val="-3"/>
          <w:sz w:val="32"/>
          <w:szCs w:val="32"/>
          <w:highlight w:val="none"/>
          <w:lang w:val="en-US" w:eastAsia="zh-CN" w:bidi="ar-SA"/>
        </w:rPr>
        <w:t>停车优惠服务</w:t>
      </w:r>
      <w:r>
        <w:rPr>
          <w:rFonts w:hint="eastAsia" w:ascii="方正公文仿宋" w:hAnsi="方正公文仿宋" w:eastAsia="方正公文仿宋" w:cs="方正公文仿宋"/>
          <w:color w:val="auto"/>
          <w:szCs w:val="32"/>
          <w:lang w:eastAsia="zh-CN"/>
        </w:rPr>
        <w:t>、代表委员</w:t>
      </w:r>
      <w:r>
        <w:rPr>
          <w:rFonts w:hint="eastAsia" w:ascii="方正公文仿宋" w:hAnsi="方正公文仿宋" w:eastAsia="方正公文仿宋" w:cs="方正公文仿宋"/>
          <w:color w:val="auto"/>
          <w:szCs w:val="32"/>
          <w:lang w:val="en-US" w:eastAsia="zh-CN"/>
        </w:rPr>
        <w:t>举荐</w:t>
      </w:r>
      <w:r>
        <w:rPr>
          <w:rFonts w:hint="eastAsia" w:ascii="方正公文仿宋" w:hAnsi="方正公文仿宋" w:eastAsia="方正公文仿宋" w:cs="方正公文仿宋"/>
          <w:color w:val="auto"/>
          <w:szCs w:val="32"/>
          <w:lang w:eastAsia="zh-CN"/>
        </w:rPr>
        <w:t>、人才优先落户、荣誉资格推荐、专属管家服务、配偶就业</w:t>
      </w:r>
      <w:r>
        <w:rPr>
          <w:rFonts w:hint="eastAsia" w:ascii="方正公文仿宋" w:hAnsi="方正公文仿宋" w:eastAsia="方正公文仿宋" w:cs="方正公文仿宋"/>
          <w:color w:val="auto"/>
          <w:szCs w:val="32"/>
          <w:lang w:val="en-US" w:eastAsia="zh-CN"/>
        </w:rPr>
        <w:t>服务</w:t>
      </w:r>
      <w:r>
        <w:rPr>
          <w:rFonts w:hint="eastAsia" w:ascii="方正公文仿宋" w:hAnsi="方正公文仿宋" w:eastAsia="方正公文仿宋" w:cs="方正公文仿宋"/>
          <w:color w:val="auto"/>
          <w:szCs w:val="32"/>
          <w:lang w:eastAsia="zh-CN"/>
        </w:rPr>
        <w:t>、子女教育学位</w:t>
      </w:r>
      <w:r>
        <w:rPr>
          <w:rFonts w:hint="eastAsia" w:ascii="方正公文仿宋" w:hAnsi="方正公文仿宋" w:eastAsia="方正公文仿宋" w:cs="方正公文仿宋"/>
          <w:color w:val="auto"/>
          <w:szCs w:val="32"/>
        </w:rPr>
        <w:t>共</w:t>
      </w:r>
      <w:r>
        <w:rPr>
          <w:rFonts w:hint="eastAsia" w:ascii="Times New Roman" w:hAnsi="Times New Roman" w:eastAsia="方正公文仿宋" w:cs="方正公文仿宋"/>
          <w:color w:val="auto"/>
          <w:szCs w:val="32"/>
          <w:lang w:eastAsia="zh-CN"/>
        </w:rPr>
        <w:t>2</w:t>
      </w:r>
      <w:r>
        <w:rPr>
          <w:rFonts w:hint="eastAsia" w:ascii="Times New Roman" w:hAnsi="Times New Roman" w:eastAsia="方正公文仿宋" w:cs="方正公文仿宋"/>
          <w:color w:val="auto"/>
          <w:szCs w:val="32"/>
          <w:lang w:val="en-US" w:eastAsia="zh-CN"/>
        </w:rPr>
        <w:t>0</w:t>
      </w:r>
      <w:r>
        <w:rPr>
          <w:rFonts w:hint="eastAsia" w:ascii="方正公文仿宋" w:hAnsi="方正公文仿宋" w:eastAsia="方正公文仿宋" w:cs="方正公文仿宋"/>
          <w:color w:val="auto"/>
          <w:szCs w:val="32"/>
        </w:rPr>
        <w:t>项</w:t>
      </w:r>
      <w:r>
        <w:rPr>
          <w:rFonts w:hint="eastAsia" w:ascii="方正公文仿宋" w:hAnsi="方正公文仿宋" w:eastAsia="方正公文仿宋" w:cs="方正公文仿宋"/>
          <w:color w:val="auto"/>
          <w:szCs w:val="32"/>
          <w:lang w:eastAsia="zh-CN"/>
        </w:rPr>
        <w:t>政府公共</w:t>
      </w:r>
      <w:r>
        <w:rPr>
          <w:rFonts w:hint="eastAsia" w:ascii="方正公文仿宋" w:hAnsi="方正公文仿宋" w:eastAsia="方正公文仿宋" w:cs="方正公文仿宋"/>
          <w:color w:val="auto"/>
          <w:szCs w:val="32"/>
        </w:rPr>
        <w:t>服务</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同时，</w:t>
      </w:r>
      <w:r>
        <w:rPr>
          <w:rFonts w:hint="eastAsia" w:ascii="方正公文仿宋" w:hAnsi="方正公文仿宋" w:eastAsia="方正公文仿宋" w:cs="方正公文仿宋"/>
          <w:color w:val="auto"/>
          <w:szCs w:val="32"/>
          <w:lang w:eastAsia="zh-CN"/>
        </w:rPr>
        <w:t>按办卡合作银行提供的红卡、</w:t>
      </w:r>
      <w:r>
        <w:rPr>
          <w:rFonts w:hint="eastAsia" w:ascii="方正公文仿宋" w:hAnsi="方正公文仿宋" w:eastAsia="方正公文仿宋" w:cs="方正公文仿宋"/>
          <w:color w:val="auto"/>
          <w:szCs w:val="32"/>
          <w:lang w:val="en-US" w:eastAsia="zh-CN"/>
        </w:rPr>
        <w:t>蓝卡</w:t>
      </w:r>
      <w:r>
        <w:rPr>
          <w:rFonts w:hint="eastAsia" w:ascii="方正公文仿宋" w:hAnsi="方正公文仿宋" w:eastAsia="方正公文仿宋" w:cs="方正公文仿宋"/>
          <w:color w:val="auto"/>
          <w:szCs w:val="32"/>
          <w:lang w:eastAsia="zh-CN"/>
        </w:rPr>
        <w:t>权益事项，享受</w:t>
      </w:r>
      <w:r>
        <w:rPr>
          <w:rFonts w:hint="eastAsia" w:ascii="方正公文仿宋" w:hAnsi="方正公文仿宋" w:eastAsia="方正公文仿宋" w:cs="方正公文仿宋"/>
          <w:color w:val="auto"/>
          <w:szCs w:val="32"/>
          <w:lang w:val="en-US" w:eastAsia="zh-CN"/>
        </w:rPr>
        <w:t>相应</w:t>
      </w:r>
      <w:r>
        <w:rPr>
          <w:rFonts w:hint="eastAsia" w:ascii="方正公文仿宋" w:hAnsi="方正公文仿宋" w:eastAsia="方正公文仿宋" w:cs="方正公文仿宋"/>
          <w:color w:val="auto"/>
          <w:szCs w:val="32"/>
          <w:lang w:eastAsia="zh-CN"/>
        </w:rPr>
        <w:t>社会支持服务待遇。</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荔湾英才卡绿卡持卡人可享受住房服务保障</w:t>
      </w:r>
      <w:r>
        <w:rPr>
          <w:rFonts w:hint="eastAsia" w:ascii="方正公文仿宋" w:hAnsi="方正公文仿宋" w:eastAsia="方正公文仿宋" w:cs="方正公文仿宋"/>
          <w:color w:val="auto"/>
          <w:szCs w:val="32"/>
          <w:lang w:eastAsia="zh-CN"/>
        </w:rPr>
        <w:t>、资金补贴发放、公共场所优惠、</w:t>
      </w:r>
      <w:r>
        <w:rPr>
          <w:rFonts w:hint="eastAsia" w:ascii="方正公文仿宋" w:hAnsi="方正公文仿宋" w:eastAsia="方正公文仿宋" w:cs="方正公文仿宋"/>
          <w:color w:val="auto"/>
          <w:szCs w:val="32"/>
          <w:lang w:val="en-US" w:eastAsia="zh-CN"/>
        </w:rPr>
        <w:t>绿色通道服务</w:t>
      </w:r>
      <w:r>
        <w:rPr>
          <w:rFonts w:hint="eastAsia" w:ascii="方正公文仿宋" w:hAnsi="方正公文仿宋" w:eastAsia="方正公文仿宋" w:cs="方正公文仿宋"/>
          <w:color w:val="auto"/>
          <w:szCs w:val="32"/>
          <w:lang w:eastAsia="zh-CN"/>
        </w:rPr>
        <w:t>、登记税务办理、创新创业扶持、企业党建指导、人才热线咨询、</w:t>
      </w:r>
      <w:r>
        <w:rPr>
          <w:rFonts w:hint="eastAsia" w:ascii="方正公文仿宋" w:hAnsi="方正公文仿宋" w:eastAsia="方正公文仿宋" w:cs="方正公文仿宋"/>
          <w:color w:val="auto"/>
          <w:szCs w:val="32"/>
          <w:lang w:val="en-US" w:eastAsia="zh-CN"/>
        </w:rPr>
        <w:t>跨城政务通办</w:t>
      </w:r>
      <w:r>
        <w:rPr>
          <w:rFonts w:hint="eastAsia" w:ascii="方正公文仿宋" w:hAnsi="方正公文仿宋" w:eastAsia="方正公文仿宋" w:cs="方正公文仿宋"/>
          <w:color w:val="auto"/>
          <w:szCs w:val="32"/>
          <w:lang w:eastAsia="zh-CN"/>
        </w:rPr>
        <w:t>、人才</w:t>
      </w:r>
      <w:r>
        <w:rPr>
          <w:rFonts w:hint="eastAsia" w:ascii="方正公文仿宋" w:hAnsi="方正公文仿宋" w:eastAsia="方正公文仿宋" w:cs="方正公文仿宋"/>
          <w:color w:val="auto"/>
          <w:szCs w:val="32"/>
          <w:lang w:val="en-US" w:eastAsia="zh-CN"/>
        </w:rPr>
        <w:t>阵地使用</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法律专业支持</w:t>
      </w:r>
      <w:r>
        <w:rPr>
          <w:rFonts w:hint="eastAsia" w:ascii="方正公文仿宋" w:hAnsi="方正公文仿宋" w:eastAsia="方正公文仿宋" w:cs="方正公文仿宋"/>
          <w:color w:val="auto"/>
          <w:szCs w:val="32"/>
          <w:lang w:eastAsia="zh-CN"/>
        </w:rPr>
        <w:t>、专员走访慰问</w:t>
      </w:r>
      <w:r>
        <w:rPr>
          <w:rFonts w:hint="eastAsia" w:ascii="方正公文仿宋" w:hAnsi="方正公文仿宋" w:eastAsia="方正公文仿宋" w:cs="方正公文仿宋"/>
          <w:color w:val="auto"/>
          <w:szCs w:val="32"/>
        </w:rPr>
        <w:t>共</w:t>
      </w:r>
      <w:r>
        <w:rPr>
          <w:rFonts w:hint="eastAsia" w:ascii="Times New Roman" w:hAnsi="Times New Roman" w:eastAsia="方正公文仿宋" w:cs="方正公文仿宋"/>
          <w:color w:val="auto"/>
          <w:szCs w:val="32"/>
          <w:lang w:val="en-US" w:eastAsia="zh-CN"/>
        </w:rPr>
        <w:t>12</w:t>
      </w:r>
      <w:r>
        <w:rPr>
          <w:rFonts w:hint="eastAsia" w:ascii="方正公文仿宋" w:hAnsi="方正公文仿宋" w:eastAsia="方正公文仿宋" w:cs="方正公文仿宋"/>
          <w:color w:val="auto"/>
          <w:szCs w:val="32"/>
        </w:rPr>
        <w:t>项</w:t>
      </w:r>
      <w:r>
        <w:rPr>
          <w:rFonts w:hint="eastAsia" w:ascii="方正公文仿宋" w:hAnsi="方正公文仿宋" w:eastAsia="方正公文仿宋" w:cs="方正公文仿宋"/>
          <w:color w:val="auto"/>
          <w:szCs w:val="32"/>
          <w:lang w:val="en-US" w:eastAsia="zh-CN"/>
        </w:rPr>
        <w:t>政府公共</w:t>
      </w:r>
      <w:r>
        <w:rPr>
          <w:rFonts w:hint="eastAsia" w:ascii="方正公文仿宋" w:hAnsi="方正公文仿宋" w:eastAsia="方正公文仿宋" w:cs="方正公文仿宋"/>
          <w:color w:val="auto"/>
          <w:szCs w:val="32"/>
        </w:rPr>
        <w:t>服务</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同时，</w:t>
      </w:r>
      <w:r>
        <w:rPr>
          <w:rFonts w:hint="eastAsia" w:ascii="方正公文仿宋" w:hAnsi="方正公文仿宋" w:eastAsia="方正公文仿宋" w:cs="方正公文仿宋"/>
          <w:color w:val="auto"/>
          <w:szCs w:val="32"/>
          <w:lang w:eastAsia="zh-CN"/>
        </w:rPr>
        <w:t>按办卡合作银行提供的绿卡权益事项，享受相应社会支持服务待遇。</w:t>
      </w:r>
    </w:p>
    <w:p>
      <w:pPr>
        <w:spacing w:line="560" w:lineRule="exact"/>
        <w:ind w:firstLine="632" w:firstLineChars="200"/>
        <w:rPr>
          <w:rFonts w:hint="default" w:ascii="Times New Roman" w:hAnsi="Times New Roman" w:eastAsia="楷体_GB2312" w:cs="Times New Roman"/>
          <w:b w:val="0"/>
          <w:bCs w:val="0"/>
          <w:color w:val="auto"/>
          <w:szCs w:val="32"/>
          <w:lang w:val="en-US" w:eastAsia="zh-CN"/>
        </w:rPr>
      </w:pPr>
      <w:r>
        <w:rPr>
          <w:rFonts w:hint="eastAsia" w:ascii="方正公文楷体" w:hAnsi="方正公文楷体" w:eastAsia="方正公文楷体" w:cs="方正公文楷体"/>
          <w:b w:val="0"/>
          <w:bCs w:val="0"/>
          <w:color w:val="auto"/>
          <w:szCs w:val="32"/>
          <w:lang w:eastAsia="zh-CN"/>
        </w:rPr>
        <w:t>（</w:t>
      </w:r>
      <w:r>
        <w:rPr>
          <w:rFonts w:hint="eastAsia" w:ascii="方正公文楷体" w:hAnsi="方正公文楷体" w:eastAsia="方正公文楷体" w:cs="方正公文楷体"/>
          <w:b w:val="0"/>
          <w:bCs w:val="0"/>
          <w:color w:val="auto"/>
          <w:szCs w:val="32"/>
          <w:lang w:val="en-US" w:eastAsia="zh-CN"/>
        </w:rPr>
        <w:t>二</w:t>
      </w:r>
      <w:r>
        <w:rPr>
          <w:rFonts w:hint="eastAsia" w:ascii="方正公文楷体" w:hAnsi="方正公文楷体" w:eastAsia="方正公文楷体" w:cs="方正公文楷体"/>
          <w:b w:val="0"/>
          <w:bCs w:val="0"/>
          <w:color w:val="auto"/>
          <w:szCs w:val="32"/>
          <w:lang w:eastAsia="zh-CN"/>
        </w:rPr>
        <w:t>）</w:t>
      </w:r>
      <w:r>
        <w:rPr>
          <w:rFonts w:hint="eastAsia" w:ascii="方正公文楷体" w:hAnsi="方正公文楷体" w:eastAsia="方正公文楷体" w:cs="方正公文楷体"/>
          <w:b w:val="0"/>
          <w:bCs w:val="0"/>
          <w:color w:val="auto"/>
          <w:szCs w:val="32"/>
          <w:lang w:val="en-US" w:eastAsia="zh-CN"/>
        </w:rPr>
        <w:t>佛山市南海区人才相关待遇</w:t>
      </w:r>
    </w:p>
    <w:p>
      <w:pPr>
        <w:spacing w:line="560" w:lineRule="exact"/>
        <w:ind w:firstLine="632" w:firstLineChars="200"/>
        <w:rPr>
          <w:rFonts w:hint="default" w:ascii="Times New Roman" w:hAnsi="Times New Roman" w:cs="Times New Roman"/>
          <w:color w:val="auto"/>
          <w:szCs w:val="32"/>
        </w:rPr>
      </w:pPr>
      <w:r>
        <w:rPr>
          <w:rFonts w:hint="eastAsia" w:ascii="方正公文仿宋" w:hAnsi="方正公文仿宋" w:eastAsia="方正公文仿宋" w:cs="方正公文仿宋"/>
          <w:color w:val="auto"/>
          <w:szCs w:val="32"/>
          <w:lang w:val="en-US" w:eastAsia="zh-CN"/>
        </w:rPr>
        <w:t>已申领优粤佛山卡的南海区人才可对等享受荔湾英才卡同等待遇。</w:t>
      </w:r>
      <w:r>
        <w:rPr>
          <w:rFonts w:hint="eastAsia" w:ascii="方正公文仿宋" w:hAnsi="方正公文仿宋" w:eastAsia="方正公文仿宋" w:cs="方正公文仿宋"/>
          <w:color w:val="auto"/>
          <w:kern w:val="2"/>
          <w:sz w:val="32"/>
          <w:szCs w:val="32"/>
          <w:highlight w:val="none"/>
          <w:lang w:val="en-US" w:eastAsia="zh-CN" w:bidi="ar-SA"/>
        </w:rPr>
        <w:t>（具体实施细则另行制定，其中</w:t>
      </w:r>
      <w:r>
        <w:rPr>
          <w:rFonts w:hint="eastAsia" w:ascii="方正公文仿宋" w:hAnsi="方正公文仿宋" w:eastAsia="方正公文仿宋" w:cs="方正公文仿宋"/>
          <w:b w:val="0"/>
          <w:bCs w:val="0"/>
          <w:color w:val="auto"/>
          <w:spacing w:val="0"/>
          <w:sz w:val="32"/>
          <w:szCs w:val="32"/>
          <w:highlight w:val="none"/>
          <w:lang w:val="en-US" w:eastAsia="zh-CN" w:bidi="ar-SA"/>
        </w:rPr>
        <w:t>政府公共服务部分的第</w:t>
      </w:r>
      <w:r>
        <w:rPr>
          <w:rFonts w:hint="eastAsia" w:ascii="Times New Roman" w:hAnsi="Times New Roman" w:eastAsia="方正公文仿宋" w:cs="方正公文仿宋"/>
          <w:b w:val="0"/>
          <w:bCs w:val="0"/>
          <w:color w:val="auto"/>
          <w:spacing w:val="0"/>
          <w:sz w:val="32"/>
          <w:szCs w:val="32"/>
          <w:highlight w:val="none"/>
          <w:lang w:val="en-US" w:eastAsia="zh-CN" w:bidi="ar-SA"/>
        </w:rPr>
        <w:t>1</w:t>
      </w:r>
      <w:r>
        <w:rPr>
          <w:rFonts w:hint="eastAsia" w:ascii="方正公文仿宋" w:hAnsi="方正公文仿宋" w:eastAsia="方正公文仿宋" w:cs="方正公文仿宋"/>
          <w:b w:val="0"/>
          <w:bCs w:val="0"/>
          <w:color w:val="auto"/>
          <w:spacing w:val="0"/>
          <w:sz w:val="32"/>
          <w:szCs w:val="32"/>
          <w:highlight w:val="none"/>
          <w:lang w:val="en-US" w:eastAsia="zh-CN" w:bidi="ar-SA"/>
        </w:rPr>
        <w:t>、</w:t>
      </w:r>
      <w:r>
        <w:rPr>
          <w:rFonts w:hint="eastAsia" w:ascii="Times New Roman" w:hAnsi="Times New Roman" w:eastAsia="方正公文仿宋" w:cs="方正公文仿宋"/>
          <w:b w:val="0"/>
          <w:bCs w:val="0"/>
          <w:color w:val="auto"/>
          <w:spacing w:val="0"/>
          <w:sz w:val="32"/>
          <w:szCs w:val="32"/>
          <w:highlight w:val="none"/>
          <w:lang w:val="en-US" w:eastAsia="zh-CN" w:bidi="ar-SA"/>
        </w:rPr>
        <w:t>2</w:t>
      </w:r>
      <w:r>
        <w:rPr>
          <w:rFonts w:hint="eastAsia" w:ascii="方正公文仿宋" w:hAnsi="方正公文仿宋" w:eastAsia="方正公文仿宋" w:cs="方正公文仿宋"/>
          <w:b w:val="0"/>
          <w:bCs w:val="0"/>
          <w:color w:val="auto"/>
          <w:spacing w:val="0"/>
          <w:sz w:val="32"/>
          <w:szCs w:val="32"/>
          <w:highlight w:val="none"/>
          <w:lang w:val="en-US" w:eastAsia="zh-CN" w:bidi="ar-SA"/>
        </w:rPr>
        <w:t>项，</w:t>
      </w:r>
      <w:r>
        <w:rPr>
          <w:rFonts w:hint="eastAsia" w:ascii="Times New Roman" w:hAnsi="Times New Roman" w:eastAsia="方正公文仿宋" w:cs="方正公文仿宋"/>
          <w:b w:val="0"/>
          <w:bCs w:val="0"/>
          <w:color w:val="auto"/>
          <w:spacing w:val="0"/>
          <w:sz w:val="32"/>
          <w:szCs w:val="32"/>
          <w:highlight w:val="none"/>
          <w:lang w:val="en-US" w:eastAsia="zh-CN" w:bidi="ar-SA"/>
        </w:rPr>
        <w:t>1</w:t>
      </w:r>
      <w:r>
        <w:rPr>
          <w:rFonts w:hint="eastAsia" w:ascii="Times New Roman" w:hAnsi="Times New Roman" w:cs="方正公文仿宋"/>
          <w:b w:val="0"/>
          <w:bCs w:val="0"/>
          <w:color w:val="auto"/>
          <w:spacing w:val="0"/>
          <w:sz w:val="32"/>
          <w:szCs w:val="32"/>
          <w:highlight w:val="none"/>
          <w:lang w:val="en-US" w:eastAsia="zh-CN" w:bidi="ar-SA"/>
        </w:rPr>
        <w:t>2</w:t>
      </w:r>
      <w:r>
        <w:rPr>
          <w:rFonts w:hint="eastAsia" w:ascii="方正公文仿宋" w:hAnsi="方正公文仿宋" w:eastAsia="方正公文仿宋" w:cs="方正公文仿宋"/>
          <w:b w:val="0"/>
          <w:bCs w:val="0"/>
          <w:color w:val="auto"/>
          <w:spacing w:val="0"/>
          <w:sz w:val="32"/>
          <w:szCs w:val="32"/>
          <w:highlight w:val="none"/>
          <w:lang w:val="en-US" w:eastAsia="zh-CN" w:bidi="ar-SA"/>
        </w:rPr>
        <w:t>至</w:t>
      </w:r>
      <w:r>
        <w:rPr>
          <w:rFonts w:hint="eastAsia" w:ascii="Times New Roman" w:hAnsi="Times New Roman" w:eastAsia="方正公文仿宋" w:cs="方正公文仿宋"/>
          <w:b w:val="0"/>
          <w:bCs w:val="0"/>
          <w:color w:val="auto"/>
          <w:spacing w:val="0"/>
          <w:sz w:val="32"/>
          <w:szCs w:val="32"/>
          <w:highlight w:val="none"/>
          <w:lang w:val="en-US" w:eastAsia="zh-CN" w:bidi="ar-SA"/>
        </w:rPr>
        <w:t>20</w:t>
      </w:r>
      <w:r>
        <w:rPr>
          <w:rFonts w:hint="eastAsia" w:ascii="方正公文仿宋" w:hAnsi="方正公文仿宋" w:eastAsia="方正公文仿宋" w:cs="方正公文仿宋"/>
          <w:b w:val="0"/>
          <w:bCs w:val="0"/>
          <w:color w:val="auto"/>
          <w:spacing w:val="0"/>
          <w:sz w:val="32"/>
          <w:szCs w:val="32"/>
          <w:highlight w:val="none"/>
          <w:lang w:val="en-US" w:eastAsia="zh-CN" w:bidi="ar-SA"/>
        </w:rPr>
        <w:t>项仅限于荔湾英才卡持卡人。）</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五</w:t>
      </w:r>
      <w:r>
        <w:rPr>
          <w:rFonts w:hint="default" w:ascii="Times New Roman" w:hAnsi="Times New Roman" w:eastAsia="方正公文黑体" w:cs="Times New Roman"/>
          <w:color w:val="auto"/>
          <w:szCs w:val="32"/>
        </w:rPr>
        <w:t>、</w:t>
      </w:r>
      <w:r>
        <w:rPr>
          <w:rFonts w:ascii="Times New Roman" w:hAnsi="Times New Roman" w:eastAsia="方正公文黑体" w:cs="Times New Roman"/>
          <w:color w:val="auto"/>
          <w:szCs w:val="32"/>
        </w:rPr>
        <w:t>申领材料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申领人需提供以下材料的原件彩色扫描版：</w:t>
      </w:r>
    </w:p>
    <w:p>
      <w:pPr>
        <w:spacing w:line="560" w:lineRule="exact"/>
        <w:ind w:firstLine="632" w:firstLineChars="200"/>
        <w:rPr>
          <w:rFonts w:ascii="Times New Roman" w:hAnsi="Times New Roman" w:eastAsia="方正公文楷体" w:cs="Times New Roman"/>
          <w:color w:val="auto"/>
        </w:rPr>
      </w:pPr>
      <w:r>
        <w:rPr>
          <w:rFonts w:hint="default" w:ascii="Times New Roman" w:hAnsi="Times New Roman" w:eastAsia="方正公文楷体" w:cs="Times New Roman"/>
          <w:color w:val="auto"/>
        </w:rPr>
        <w:t>（一）申领人基本申报材料：</w:t>
      </w:r>
    </w:p>
    <w:p>
      <w:pPr>
        <w:spacing w:line="560" w:lineRule="exact"/>
        <w:ind w:firstLine="632" w:firstLineChars="200"/>
        <w:rPr>
          <w:rFonts w:hint="eastAsia" w:ascii="方正公文仿宋" w:hAnsi="方正公文仿宋" w:eastAsia="方正公文仿宋" w:cs="方正公文仿宋"/>
          <w:color w:val="auto"/>
          <w:szCs w:val="32"/>
          <w:highlight w:val="none"/>
        </w:rPr>
      </w:pPr>
      <w:r>
        <w:rPr>
          <w:rFonts w:hint="eastAsia" w:ascii="Times New Roman" w:hAnsi="Times New Roman" w:eastAsia="方正公文仿宋" w:cs="方正公文仿宋"/>
          <w:color w:val="auto"/>
          <w:szCs w:val="32"/>
          <w:highlight w:val="none"/>
        </w:rPr>
        <w:t>1</w:t>
      </w:r>
      <w:r>
        <w:rPr>
          <w:rFonts w:hint="eastAsia" w:ascii="方正公文仿宋" w:hAnsi="方正公文仿宋" w:eastAsia="方正公文仿宋" w:cs="方正公文仿宋"/>
          <w:color w:val="auto"/>
          <w:szCs w:val="32"/>
          <w:highlight w:val="none"/>
        </w:rPr>
        <w:t>.《荔湾英才卡申请表》</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rPr>
        <w:t>申领人本人签名并加盖单位公章</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.个人有效的身份证明：</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）本人居民身份证。</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）具有外国国籍的提供本人有效护照。</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）具有港澳台身份的，提供本人有效的《港澳居民来往内地通行证》或《台湾居民来往大陆通行证》。</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rPr>
        <w:t>.与荔湾区内用人单位签订的聘用合同或劳动合同，且自申请之日起与用人单位签订劳动合同有效期不少于</w:t>
      </w:r>
      <w:r>
        <w:rPr>
          <w:rFonts w:hint="eastAsia" w:ascii="Times New Roman" w:hAnsi="Times New Roman" w:eastAsia="方正公文仿宋" w:cs="方正公文仿宋"/>
          <w:color w:val="auto"/>
          <w:szCs w:val="32"/>
        </w:rPr>
        <w:t>6</w:t>
      </w:r>
      <w:r>
        <w:rPr>
          <w:rFonts w:hint="eastAsia" w:ascii="方正公文仿宋" w:hAnsi="方正公文仿宋" w:eastAsia="方正公文仿宋" w:cs="方正公文仿宋"/>
          <w:color w:val="auto"/>
          <w:szCs w:val="32"/>
        </w:rPr>
        <w:t>个月。</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.若申领人为单位法定代表人，需提供单位合法纳税证明，符合荔湾区经济发展需要的新招商引资企业（单位），可根据荔湾区招商部门推荐，综合认定。</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（二）申领人专项申报材料（专项申报材料包括但不限于以下材料）：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.按照申领条件第（一）款，符合第</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4</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5</w:t>
      </w:r>
      <w:r>
        <w:rPr>
          <w:rFonts w:hint="eastAsia" w:ascii="方正公文仿宋" w:hAnsi="方正公文仿宋" w:eastAsia="方正公文仿宋" w:cs="方正公文仿宋"/>
          <w:color w:val="auto"/>
          <w:szCs w:val="32"/>
        </w:rPr>
        <w:t>点的，提供相关</w:t>
      </w:r>
      <w:r>
        <w:rPr>
          <w:rFonts w:hint="eastAsia" w:ascii="方正公文仿宋" w:hAnsi="方正公文仿宋" w:eastAsia="方正公文仿宋" w:cs="方正公文仿宋"/>
          <w:color w:val="auto"/>
          <w:szCs w:val="32"/>
          <w:lang w:eastAsia="zh-CN"/>
        </w:rPr>
        <w:t>奖项（</w:t>
      </w:r>
      <w:r>
        <w:rPr>
          <w:rFonts w:hint="eastAsia" w:ascii="方正公文仿宋" w:hAnsi="方正公文仿宋" w:eastAsia="方正公文仿宋" w:cs="方正公文仿宋"/>
          <w:color w:val="auto"/>
          <w:szCs w:val="32"/>
        </w:rPr>
        <w:t>荣誉</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eastAsia="zh-CN"/>
        </w:rPr>
        <w:t>证书、</w:t>
      </w:r>
      <w:r>
        <w:rPr>
          <w:rFonts w:hint="eastAsia" w:ascii="方正公文仿宋" w:hAnsi="方正公文仿宋" w:eastAsia="方正公文仿宋" w:cs="方正公文仿宋"/>
          <w:color w:val="auto"/>
          <w:szCs w:val="32"/>
        </w:rPr>
        <w:t>入选通知书或批准文件等证明材料。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eastAsia="zh-CN"/>
        </w:rPr>
        <w:t>6</w:t>
      </w:r>
      <w:r>
        <w:rPr>
          <w:rFonts w:hint="eastAsia" w:ascii="方正公文仿宋" w:hAnsi="方正公文仿宋" w:eastAsia="方正公文仿宋" w:cs="方正公文仿宋"/>
          <w:color w:val="auto"/>
          <w:szCs w:val="32"/>
        </w:rPr>
        <w:t>点的，提供</w:t>
      </w:r>
      <w:r>
        <w:rPr>
          <w:rFonts w:hint="eastAsia" w:ascii="方正公文仿宋" w:hAnsi="方正公文仿宋" w:eastAsia="方正公文仿宋" w:cs="方正公文仿宋"/>
          <w:color w:val="auto"/>
          <w:szCs w:val="32"/>
          <w:lang w:eastAsia="zh-CN"/>
        </w:rPr>
        <w:t>在</w:t>
      </w:r>
      <w:r>
        <w:rPr>
          <w:rFonts w:hint="eastAsia" w:ascii="方正公文仿宋" w:hAnsi="方正公文仿宋" w:eastAsia="方正公文仿宋" w:cs="方正公文仿宋"/>
          <w:color w:val="auto"/>
          <w:szCs w:val="32"/>
          <w:lang w:val="en-US" w:eastAsia="zh-CN"/>
        </w:rPr>
        <w:t>世界</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强、中国民营</w:t>
      </w:r>
      <w:r>
        <w:rPr>
          <w:rFonts w:hint="eastAsia" w:ascii="Times New Roman" w:hAnsi="Times New Roman" w:eastAsia="方正公文仿宋" w:cs="方正公文仿宋"/>
          <w:color w:val="auto"/>
          <w:szCs w:val="32"/>
          <w:lang w:val="en-US" w:eastAsia="zh-CN"/>
        </w:rPr>
        <w:t>500</w:t>
      </w:r>
      <w:r>
        <w:rPr>
          <w:rFonts w:hint="eastAsia" w:ascii="方正公文仿宋" w:hAnsi="方正公文仿宋" w:eastAsia="方正公文仿宋" w:cs="方正公文仿宋"/>
          <w:color w:val="auto"/>
          <w:szCs w:val="32"/>
          <w:lang w:val="en-US" w:eastAsia="zh-CN"/>
        </w:rPr>
        <w:t>强企业以及央企等在荔湾总部</w:t>
      </w:r>
      <w:r>
        <w:rPr>
          <w:rFonts w:hint="eastAsia" w:ascii="方正公文仿宋" w:hAnsi="方正公文仿宋" w:eastAsia="方正公文仿宋" w:cs="方正公文仿宋"/>
          <w:color w:val="auto"/>
          <w:szCs w:val="32"/>
        </w:rPr>
        <w:t>担任</w:t>
      </w:r>
      <w:r>
        <w:rPr>
          <w:rFonts w:hint="eastAsia" w:ascii="方正公文仿宋" w:hAnsi="方正公文仿宋" w:eastAsia="方正公文仿宋" w:cs="方正公文仿宋"/>
          <w:color w:val="auto"/>
          <w:szCs w:val="32"/>
          <w:lang w:eastAsia="zh-CN"/>
        </w:rPr>
        <w:t>企业</w:t>
      </w:r>
      <w:r>
        <w:rPr>
          <w:rFonts w:hint="eastAsia" w:ascii="方正公文仿宋" w:hAnsi="方正公文仿宋" w:eastAsia="方正公文仿宋" w:cs="方正公文仿宋"/>
          <w:color w:val="auto"/>
          <w:szCs w:val="32"/>
        </w:rPr>
        <w:t>高管</w:t>
      </w:r>
      <w:r>
        <w:rPr>
          <w:rFonts w:hint="eastAsia" w:ascii="方正公文仿宋" w:hAnsi="方正公文仿宋" w:eastAsia="方正公文仿宋" w:cs="方正公文仿宋"/>
          <w:color w:val="auto"/>
          <w:szCs w:val="32"/>
          <w:lang w:val="en-US" w:eastAsia="zh-CN"/>
        </w:rPr>
        <w:t>的</w:t>
      </w:r>
      <w:r>
        <w:rPr>
          <w:rFonts w:hint="eastAsia" w:ascii="方正公文仿宋" w:hAnsi="方正公文仿宋" w:eastAsia="方正公文仿宋" w:cs="方正公文仿宋"/>
          <w:color w:val="auto"/>
          <w:szCs w:val="32"/>
          <w:lang w:eastAsia="zh-CN"/>
        </w:rPr>
        <w:t>正式</w:t>
      </w:r>
      <w:r>
        <w:rPr>
          <w:rFonts w:hint="eastAsia" w:ascii="方正公文仿宋" w:hAnsi="方正公文仿宋" w:eastAsia="方正公文仿宋" w:cs="方正公文仿宋"/>
          <w:color w:val="auto"/>
          <w:szCs w:val="32"/>
        </w:rPr>
        <w:t>任职文件</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企业年产值/营收超</w:t>
      </w:r>
      <w:r>
        <w:rPr>
          <w:rFonts w:hint="eastAsia" w:ascii="Times New Roman" w:hAnsi="Times New Roman" w:eastAsia="方正公文仿宋" w:cs="方正公文仿宋"/>
          <w:color w:val="auto"/>
          <w:szCs w:val="32"/>
          <w:lang w:val="en-US" w:eastAsia="zh-CN"/>
        </w:rPr>
        <w:t>3200</w:t>
      </w:r>
      <w:r>
        <w:rPr>
          <w:rFonts w:hint="eastAsia" w:ascii="方正公文仿宋" w:hAnsi="方正公文仿宋" w:eastAsia="方正公文仿宋" w:cs="方正公文仿宋"/>
          <w:color w:val="auto"/>
          <w:szCs w:val="32"/>
          <w:lang w:val="en-US" w:eastAsia="zh-CN"/>
        </w:rPr>
        <w:t>万</w:t>
      </w:r>
      <w:r>
        <w:rPr>
          <w:rFonts w:hint="eastAsia" w:ascii="方正公文仿宋" w:hAnsi="方正公文仿宋" w:eastAsia="方正公文仿宋" w:cs="方正公文仿宋"/>
          <w:color w:val="auto"/>
          <w:szCs w:val="32"/>
        </w:rPr>
        <w:t>元或在荔湾区累计投资额超</w:t>
      </w:r>
      <w:r>
        <w:rPr>
          <w:rFonts w:hint="eastAsia" w:ascii="Times New Roman" w:hAnsi="Times New Roman" w:eastAsia="方正公文仿宋" w:cs="方正公文仿宋"/>
          <w:color w:val="auto"/>
          <w:szCs w:val="32"/>
          <w:lang w:val="en-US" w:eastAsia="zh-CN"/>
        </w:rPr>
        <w:t>3000</w:t>
      </w:r>
      <w:r>
        <w:rPr>
          <w:rFonts w:hint="eastAsia" w:ascii="方正公文仿宋" w:hAnsi="方正公文仿宋" w:eastAsia="方正公文仿宋" w:cs="方正公文仿宋"/>
          <w:color w:val="auto"/>
          <w:szCs w:val="32"/>
          <w:lang w:val="en-US" w:eastAsia="zh-CN"/>
        </w:rPr>
        <w:t>万</w:t>
      </w:r>
      <w:r>
        <w:rPr>
          <w:rFonts w:hint="eastAsia" w:ascii="方正公文仿宋" w:hAnsi="方正公文仿宋" w:eastAsia="方正公文仿宋" w:cs="方正公文仿宋"/>
          <w:color w:val="auto"/>
          <w:szCs w:val="32"/>
        </w:rPr>
        <w:t>元的有关证明文件</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及</w:t>
      </w:r>
      <w:r>
        <w:rPr>
          <w:rFonts w:hint="eastAsia" w:ascii="方正公文仿宋" w:hAnsi="方正公文仿宋" w:eastAsia="方正公文仿宋" w:cs="方正公文仿宋"/>
          <w:color w:val="auto"/>
          <w:szCs w:val="32"/>
        </w:rPr>
        <w:t>担任</w:t>
      </w:r>
      <w:r>
        <w:rPr>
          <w:rFonts w:hint="eastAsia" w:ascii="方正公文仿宋" w:hAnsi="方正公文仿宋" w:eastAsia="方正公文仿宋" w:cs="方正公文仿宋"/>
          <w:color w:val="auto"/>
          <w:szCs w:val="32"/>
          <w:lang w:eastAsia="zh-CN"/>
        </w:rPr>
        <w:t>企业</w:t>
      </w:r>
      <w:r>
        <w:rPr>
          <w:rFonts w:hint="eastAsia" w:ascii="方正公文仿宋" w:hAnsi="方正公文仿宋" w:eastAsia="方正公文仿宋" w:cs="方正公文仿宋"/>
          <w:color w:val="auto"/>
          <w:szCs w:val="32"/>
        </w:rPr>
        <w:t>高管</w:t>
      </w:r>
      <w:r>
        <w:rPr>
          <w:rFonts w:hint="eastAsia" w:ascii="方正公文仿宋" w:hAnsi="方正公文仿宋" w:eastAsia="方正公文仿宋" w:cs="方正公文仿宋"/>
          <w:color w:val="auto"/>
          <w:szCs w:val="32"/>
          <w:lang w:val="en-US" w:eastAsia="zh-CN"/>
        </w:rPr>
        <w:t>的</w:t>
      </w:r>
      <w:r>
        <w:rPr>
          <w:rFonts w:hint="eastAsia" w:ascii="方正公文仿宋" w:hAnsi="方正公文仿宋" w:eastAsia="方正公文仿宋" w:cs="方正公文仿宋"/>
          <w:color w:val="auto"/>
          <w:szCs w:val="32"/>
          <w:lang w:eastAsia="zh-CN"/>
        </w:rPr>
        <w:t>正式</w:t>
      </w:r>
      <w:r>
        <w:rPr>
          <w:rFonts w:hint="eastAsia" w:ascii="方正公文仿宋" w:hAnsi="方正公文仿宋" w:eastAsia="方正公文仿宋" w:cs="方正公文仿宋"/>
          <w:color w:val="auto"/>
          <w:szCs w:val="32"/>
        </w:rPr>
        <w:t>任职文件。</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eastAsia="zh-CN"/>
        </w:rPr>
        <w:t>7</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提供区政府相关正式文件</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eastAsia="zh-CN"/>
        </w:rPr>
        <w:t>广州市级及以上党代表、人大代表、政协委员正式任命文件</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eastAsia="zh-CN"/>
        </w:rPr>
        <w:t>8</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提供有效的国际</w:t>
      </w:r>
      <w:r>
        <w:rPr>
          <w:rFonts w:hint="eastAsia" w:ascii="方正公文仿宋" w:hAnsi="方正公文仿宋" w:eastAsia="方正公文仿宋" w:cs="方正公文仿宋"/>
          <w:color w:val="auto"/>
          <w:szCs w:val="32"/>
          <w:lang w:val="en-US" w:eastAsia="zh-CN"/>
        </w:rPr>
        <w:t>重点行业协会（学会）的成员（会士）资格证书等相关证明材料；国家级、广东省级行业协会主要负责人的正式任命文件。</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eastAsia="zh-CN"/>
        </w:rPr>
        <w:t>9</w:t>
      </w:r>
      <w:r>
        <w:rPr>
          <w:rFonts w:hint="eastAsia" w:ascii="方正公文仿宋" w:hAnsi="方正公文仿宋" w:eastAsia="方正公文仿宋" w:cs="方正公文仿宋"/>
          <w:color w:val="auto"/>
          <w:szCs w:val="32"/>
        </w:rPr>
        <w:t>点的，提供有效的外国专家证或中华人民共和国外国人工作许可证（</w:t>
      </w:r>
      <w:r>
        <w:rPr>
          <w:rFonts w:hint="eastAsia" w:ascii="Times New Roman" w:hAnsi="Times New Roman" w:eastAsia="方正公文仿宋" w:cs="方正公文仿宋"/>
          <w:color w:val="auto"/>
          <w:szCs w:val="32"/>
        </w:rPr>
        <w:t>A</w:t>
      </w:r>
      <w:r>
        <w:rPr>
          <w:rFonts w:hint="eastAsia" w:ascii="方正公文仿宋" w:hAnsi="方正公文仿宋" w:eastAsia="方正公文仿宋" w:cs="方正公文仿宋"/>
          <w:color w:val="auto"/>
          <w:szCs w:val="32"/>
        </w:rPr>
        <w:t>类）。</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10</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，提供有效的大学职务或各类行业同等级别职称的证明材料。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1</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提供</w:t>
      </w:r>
      <w:r>
        <w:rPr>
          <w:rFonts w:hint="eastAsia" w:ascii="方正公文仿宋" w:hAnsi="方正公文仿宋" w:eastAsia="方正公文仿宋" w:cs="方正公文仿宋"/>
          <w:color w:val="auto"/>
          <w:szCs w:val="32"/>
          <w:lang w:val="en-US" w:eastAsia="zh-CN"/>
        </w:rPr>
        <w:t>在站工作的副高级职称及以上站长、副站长和研究员的劳动合同等相关证明材料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1</w:t>
      </w: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，提供有效的</w:t>
      </w:r>
      <w:r>
        <w:rPr>
          <w:rFonts w:hint="eastAsia" w:ascii="方正公文仿宋" w:hAnsi="方正公文仿宋" w:eastAsia="方正公文仿宋" w:cs="方正公文仿宋"/>
          <w:color w:val="auto"/>
          <w:szCs w:val="32"/>
          <w:lang w:val="en-US" w:eastAsia="zh-CN"/>
        </w:rPr>
        <w:t>广东省人才优粤卡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卡，广州市高层次人才的杰出专家、优秀专家，荔湾区高层次人才中的</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B</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C</w:t>
      </w:r>
      <w:r>
        <w:rPr>
          <w:rFonts w:hint="eastAsia" w:ascii="方正公文仿宋" w:hAnsi="方正公文仿宋" w:eastAsia="方正公文仿宋" w:cs="方正公文仿宋"/>
          <w:color w:val="auto"/>
          <w:szCs w:val="32"/>
          <w:lang w:val="en-US" w:eastAsia="zh-CN"/>
        </w:rPr>
        <w:t>类人才，</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荔湾区产业领军人才中的产业杰出人才（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类产业人才）、产业高端人才（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类产业人才）、产业杰出团队（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A</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类产业团队）、产业高端团队（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B</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类产业团队）的带头人，荔湾区享受区政府特殊津贴人员</w:t>
      </w:r>
      <w:r>
        <w:rPr>
          <w:rFonts w:hint="eastAsia" w:ascii="方正公文仿宋" w:hAnsi="方正公文仿宋" w:eastAsia="方正公文仿宋" w:cs="方正公文仿宋"/>
          <w:color w:val="auto"/>
          <w:szCs w:val="32"/>
          <w:lang w:val="en-US" w:eastAsia="zh-CN"/>
        </w:rPr>
        <w:t>的认定资格证书等相关证明材料。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.按照申领条件第（二）款，符合第</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点的，提供相关</w:t>
      </w:r>
      <w:r>
        <w:rPr>
          <w:rFonts w:hint="eastAsia" w:ascii="方正公文仿宋" w:hAnsi="方正公文仿宋" w:eastAsia="方正公文仿宋" w:cs="方正公文仿宋"/>
          <w:color w:val="auto"/>
          <w:szCs w:val="32"/>
          <w:lang w:eastAsia="zh-CN"/>
        </w:rPr>
        <w:t>奖项（</w:t>
      </w:r>
      <w:r>
        <w:rPr>
          <w:rFonts w:hint="eastAsia" w:ascii="方正公文仿宋" w:hAnsi="方正公文仿宋" w:eastAsia="方正公文仿宋" w:cs="方正公文仿宋"/>
          <w:color w:val="auto"/>
          <w:szCs w:val="32"/>
        </w:rPr>
        <w:t>荣誉</w:t>
      </w:r>
      <w:r>
        <w:rPr>
          <w:rFonts w:hint="eastAsia" w:ascii="方正公文仿宋" w:hAnsi="方正公文仿宋" w:eastAsia="方正公文仿宋" w:cs="方正公文仿宋"/>
          <w:color w:val="auto"/>
          <w:szCs w:val="32"/>
          <w:lang w:eastAsia="zh-CN"/>
        </w:rPr>
        <w:t>）、证书</w:t>
      </w:r>
      <w:r>
        <w:rPr>
          <w:rFonts w:hint="eastAsia" w:ascii="方正公文仿宋" w:hAnsi="方正公文仿宋" w:eastAsia="方正公文仿宋" w:cs="方正公文仿宋"/>
          <w:color w:val="auto"/>
          <w:szCs w:val="32"/>
        </w:rPr>
        <w:t>等证明材料。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提供广州</w:t>
      </w:r>
      <w:r>
        <w:rPr>
          <w:rFonts w:hint="eastAsia" w:ascii="方正公文仿宋" w:hAnsi="方正公文仿宋" w:eastAsia="方正公文仿宋" w:cs="方正公文仿宋"/>
          <w:color w:val="auto"/>
          <w:szCs w:val="32"/>
          <w:lang w:val="en-US" w:eastAsia="zh-CN"/>
        </w:rPr>
        <w:t>市级各项人才计划</w:t>
      </w:r>
      <w:r>
        <w:rPr>
          <w:rFonts w:hint="eastAsia" w:ascii="方正公文仿宋" w:hAnsi="方正公文仿宋" w:eastAsia="方正公文仿宋" w:cs="方正公文仿宋"/>
          <w:color w:val="auto"/>
          <w:szCs w:val="32"/>
        </w:rPr>
        <w:t>入选通知书或批准文件等证明材料</w:t>
      </w:r>
      <w:r>
        <w:rPr>
          <w:rFonts w:hint="eastAsia" w:ascii="方正公文仿宋" w:hAnsi="方正公文仿宋" w:eastAsia="方正公文仿宋" w:cs="方正公文仿宋"/>
          <w:color w:val="auto"/>
          <w:szCs w:val="32"/>
          <w:lang w:eastAsia="zh-CN"/>
        </w:rPr>
        <w:t>。</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点的，提供</w:t>
      </w:r>
      <w:r>
        <w:rPr>
          <w:rFonts w:hint="eastAsia" w:ascii="方正公文仿宋" w:hAnsi="方正公文仿宋" w:eastAsia="方正公文仿宋" w:cs="方正公文仿宋"/>
          <w:color w:val="auto"/>
          <w:szCs w:val="32"/>
          <w:lang w:eastAsia="zh-CN"/>
        </w:rPr>
        <w:t>在广州</w:t>
      </w:r>
      <w:r>
        <w:rPr>
          <w:rFonts w:hint="eastAsia" w:ascii="方正公文仿宋" w:hAnsi="方正公文仿宋" w:eastAsia="方正公文仿宋" w:cs="方正公文仿宋"/>
          <w:color w:val="auto"/>
          <w:szCs w:val="32"/>
          <w:lang w:val="en-US" w:eastAsia="zh-CN"/>
        </w:rPr>
        <w:t>市级、荔湾区级的产业平台</w:t>
      </w:r>
      <w:r>
        <w:rPr>
          <w:rFonts w:hint="eastAsia" w:ascii="方正公文仿宋" w:hAnsi="方正公文仿宋" w:eastAsia="方正公文仿宋" w:cs="方正公文仿宋"/>
          <w:color w:val="auto"/>
          <w:szCs w:val="32"/>
        </w:rPr>
        <w:t>担任</w:t>
      </w:r>
      <w:r>
        <w:rPr>
          <w:rFonts w:hint="eastAsia" w:ascii="方正公文仿宋" w:hAnsi="方正公文仿宋" w:eastAsia="方正公文仿宋" w:cs="方正公文仿宋"/>
          <w:color w:val="auto"/>
          <w:szCs w:val="32"/>
          <w:lang w:eastAsia="zh-CN"/>
        </w:rPr>
        <w:t>负责人</w:t>
      </w:r>
      <w:r>
        <w:rPr>
          <w:rFonts w:hint="eastAsia" w:ascii="方正公文仿宋" w:hAnsi="方正公文仿宋" w:eastAsia="方正公文仿宋" w:cs="方正公文仿宋"/>
          <w:color w:val="auto"/>
          <w:szCs w:val="32"/>
        </w:rPr>
        <w:t>的任职文件</w:t>
      </w:r>
      <w:r>
        <w:rPr>
          <w:rFonts w:hint="eastAsia" w:ascii="方正公文仿宋" w:hAnsi="方正公文仿宋" w:eastAsia="方正公文仿宋" w:cs="方正公文仿宋"/>
          <w:color w:val="auto"/>
          <w:szCs w:val="32"/>
          <w:lang w:eastAsia="zh-CN"/>
        </w:rPr>
        <w:t>等相关证明材料。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点的，提供相关主管部门出具的企业证明材料</w:t>
      </w:r>
      <w:r>
        <w:rPr>
          <w:rFonts w:hint="eastAsia" w:ascii="方正公文仿宋" w:hAnsi="方正公文仿宋" w:eastAsia="方正公文仿宋" w:cs="方正公文仿宋"/>
          <w:color w:val="auto"/>
          <w:szCs w:val="32"/>
          <w:lang w:eastAsia="zh-CN"/>
        </w:rPr>
        <w:t>；在</w:t>
      </w:r>
      <w:r>
        <w:rPr>
          <w:rFonts w:hint="eastAsia" w:ascii="方正公文仿宋" w:hAnsi="方正公文仿宋" w:eastAsia="方正公文仿宋" w:cs="方正公文仿宋"/>
          <w:color w:val="auto"/>
          <w:szCs w:val="32"/>
          <w:lang w:val="en-US" w:eastAsia="zh-CN"/>
        </w:rPr>
        <w:t>荔湾区辖内的企业担任高管的正式任职文件</w:t>
      </w:r>
      <w:r>
        <w:rPr>
          <w:rFonts w:hint="eastAsia" w:ascii="方正公文仿宋" w:hAnsi="方正公文仿宋" w:eastAsia="方正公文仿宋" w:cs="方正公文仿宋"/>
          <w:color w:val="auto"/>
          <w:szCs w:val="32"/>
          <w:lang w:eastAsia="zh-CN"/>
        </w:rPr>
        <w:t>等证明材料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eastAsia="zh-CN"/>
        </w:rPr>
        <w:t>5</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提供</w:t>
      </w:r>
      <w:r>
        <w:rPr>
          <w:rFonts w:hint="eastAsia" w:ascii="方正公文仿宋" w:hAnsi="方正公文仿宋" w:eastAsia="方正公文仿宋" w:cs="方正公文仿宋"/>
          <w:color w:val="auto"/>
          <w:szCs w:val="32"/>
          <w:lang w:val="en-US" w:eastAsia="zh-CN"/>
        </w:rPr>
        <w:t>荔湾区党代表、人大代表、政协委员的正式任职文件。</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6</w:t>
      </w:r>
      <w:r>
        <w:rPr>
          <w:rFonts w:hint="eastAsia" w:ascii="方正公文仿宋" w:hAnsi="方正公文仿宋" w:eastAsia="方正公文仿宋" w:cs="方正公文仿宋"/>
          <w:color w:val="auto"/>
          <w:szCs w:val="32"/>
        </w:rPr>
        <w:t>点的</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提供中华人民共和国外国人工作许可证（</w:t>
      </w:r>
      <w:r>
        <w:rPr>
          <w:rFonts w:hint="eastAsia" w:ascii="Times New Roman" w:hAnsi="Times New Roman" w:eastAsia="方正公文仿宋" w:cs="方正公文仿宋"/>
          <w:color w:val="auto"/>
          <w:szCs w:val="32"/>
        </w:rPr>
        <w:t>B</w:t>
      </w:r>
      <w:r>
        <w:rPr>
          <w:rFonts w:hint="eastAsia" w:ascii="方正公文仿宋" w:hAnsi="方正公文仿宋" w:eastAsia="方正公文仿宋" w:cs="方正公文仿宋"/>
          <w:color w:val="auto"/>
          <w:szCs w:val="32"/>
        </w:rPr>
        <w:t>类）</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港澳台居民居住证、出入境证件等身份证明材料和硕士学历等相关证明材料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7</w:t>
      </w:r>
      <w:r>
        <w:rPr>
          <w:rFonts w:hint="eastAsia" w:ascii="方正公文仿宋" w:hAnsi="方正公文仿宋" w:eastAsia="方正公文仿宋" w:cs="方正公文仿宋"/>
          <w:color w:val="auto"/>
          <w:szCs w:val="32"/>
        </w:rPr>
        <w:t>点的，提供</w:t>
      </w:r>
      <w:r>
        <w:rPr>
          <w:rFonts w:hint="eastAsia" w:ascii="方正公文仿宋" w:hAnsi="方正公文仿宋" w:eastAsia="方正公文仿宋" w:cs="方正公文仿宋"/>
          <w:color w:val="auto"/>
          <w:szCs w:val="32"/>
          <w:lang w:eastAsia="zh-CN"/>
        </w:rPr>
        <w:t>有效的大学职务或各类行业同等级别职称的证明材料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8</w:t>
      </w:r>
      <w:r>
        <w:rPr>
          <w:rFonts w:hint="eastAsia" w:ascii="方正公文仿宋" w:hAnsi="方正公文仿宋" w:eastAsia="方正公文仿宋" w:cs="方正公文仿宋"/>
          <w:color w:val="auto"/>
          <w:szCs w:val="32"/>
        </w:rPr>
        <w:t>点的，提供博士后研究人员进站备案证明或出站证明及劳动合同</w:t>
      </w:r>
      <w:r>
        <w:rPr>
          <w:rFonts w:hint="eastAsia" w:ascii="方正公文仿宋" w:hAnsi="方正公文仿宋" w:eastAsia="方正公文仿宋" w:cs="方正公文仿宋"/>
          <w:color w:val="auto"/>
          <w:szCs w:val="32"/>
          <w:lang w:eastAsia="zh-CN"/>
        </w:rPr>
        <w:t>；博士学历等相关证明材料。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rPr>
        <w:t>点的，提供</w:t>
      </w:r>
      <w:r>
        <w:rPr>
          <w:rFonts w:hint="eastAsia" w:ascii="方正公文仿宋" w:hAnsi="方正公文仿宋" w:eastAsia="方正公文仿宋" w:cs="方正公文仿宋"/>
          <w:color w:val="auto"/>
          <w:szCs w:val="32"/>
          <w:lang w:val="en-US" w:eastAsia="zh-CN"/>
        </w:rPr>
        <w:t>有效的</w:t>
      </w:r>
      <w:r>
        <w:rPr>
          <w:rFonts w:hint="eastAsia" w:ascii="方正公文仿宋" w:hAnsi="方正公文仿宋" w:eastAsia="方正公文仿宋" w:cs="方正公文仿宋"/>
          <w:color w:val="auto"/>
          <w:szCs w:val="32"/>
        </w:rPr>
        <w:t>广州市人才绿卡（</w:t>
      </w:r>
      <w:r>
        <w:rPr>
          <w:rFonts w:hint="eastAsia" w:ascii="Times New Roman" w:hAnsi="Times New Roman" w:eastAsia="方正公文仿宋" w:cs="方正公文仿宋"/>
          <w:color w:val="auto"/>
          <w:szCs w:val="32"/>
          <w:lang w:val="en-US" w:eastAsia="zh-CN"/>
        </w:rPr>
        <w:t>A</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rPr>
        <w:t>B</w:t>
      </w:r>
      <w:r>
        <w:rPr>
          <w:rFonts w:hint="eastAsia" w:ascii="方正公文仿宋" w:hAnsi="方正公文仿宋" w:eastAsia="方正公文仿宋" w:cs="方正公文仿宋"/>
          <w:color w:val="auto"/>
          <w:szCs w:val="32"/>
        </w:rPr>
        <w:t>卡）或按《广州市人才绿卡申领指南》《荔湾区申领人才绿卡工作指南》提供符合相关申领条件的证明和广州市户籍材料</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提供广州市高层次人才中的青年后备人才，荔湾区高层次人才中的</w:t>
      </w:r>
      <w:r>
        <w:rPr>
          <w:rFonts w:hint="eastAsia" w:ascii="Times New Roman" w:hAnsi="Times New Roman" w:eastAsia="方正公文仿宋" w:cs="方正公文仿宋"/>
          <w:color w:val="auto"/>
          <w:szCs w:val="32"/>
          <w:lang w:val="en-US" w:eastAsia="zh-CN"/>
        </w:rPr>
        <w:t>D</w:t>
      </w:r>
      <w:r>
        <w:rPr>
          <w:rFonts w:hint="eastAsia" w:ascii="方正公文仿宋" w:hAnsi="方正公文仿宋" w:eastAsia="方正公文仿宋" w:cs="方正公文仿宋"/>
          <w:color w:val="auto"/>
          <w:szCs w:val="32"/>
          <w:lang w:val="en-US" w:eastAsia="zh-CN"/>
        </w:rPr>
        <w:t>类人才、</w:t>
      </w:r>
      <w:r>
        <w:rPr>
          <w:rFonts w:hint="eastAsia" w:ascii="Times New Roman" w:hAnsi="Times New Roman" w:eastAsia="方正公文仿宋" w:cs="方正公文仿宋"/>
          <w:color w:val="auto"/>
          <w:szCs w:val="32"/>
          <w:lang w:val="en-US" w:eastAsia="zh-CN"/>
        </w:rPr>
        <w:t>E</w:t>
      </w:r>
      <w:r>
        <w:rPr>
          <w:rFonts w:hint="eastAsia" w:ascii="方正公文仿宋" w:hAnsi="方正公文仿宋" w:eastAsia="方正公文仿宋" w:cs="方正公文仿宋"/>
          <w:color w:val="auto"/>
          <w:szCs w:val="32"/>
          <w:lang w:val="en-US" w:eastAsia="zh-CN"/>
        </w:rPr>
        <w:t>类人才，</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荔湾区产业急需紧缺人才（</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类产业人才）、产业急需紧缺团队（</w:t>
      </w:r>
      <w:r>
        <w:rPr>
          <w:rFonts w:hint="eastAsia" w:ascii="Times New Roman" w:hAnsi="Times New Roman" w:eastAsia="方正公文仿宋" w:cs="方正公文仿宋"/>
          <w:b w:val="0"/>
          <w:bCs w:val="0"/>
          <w:color w:val="auto"/>
          <w:spacing w:val="0"/>
          <w:kern w:val="2"/>
          <w:sz w:val="32"/>
          <w:szCs w:val="32"/>
          <w:highlight w:val="none"/>
          <w:lang w:val="en-US" w:eastAsia="zh-CN" w:bidi="ar-SA"/>
        </w:rPr>
        <w:t>C</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类产业团队）的带头人的</w:t>
      </w:r>
      <w:r>
        <w:rPr>
          <w:rFonts w:hint="eastAsia" w:ascii="方正公文仿宋" w:hAnsi="方正公文仿宋" w:eastAsia="方正公文仿宋" w:cs="方正公文仿宋"/>
          <w:color w:val="auto"/>
          <w:szCs w:val="32"/>
          <w:lang w:val="en-US" w:eastAsia="zh-CN"/>
        </w:rPr>
        <w:t>认定资格证书等相关证明材料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.按照申领条件第（三）款，符合第</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点的，提供中级专业技术资格证书</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提供符合《广州市引进技术技能人才职业目录》的证书及从事相关职业的证明材料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点的，提供相应学历</w:t>
      </w:r>
      <w:r>
        <w:rPr>
          <w:rFonts w:hint="eastAsia" w:ascii="方正公文仿宋" w:hAnsi="方正公文仿宋" w:eastAsia="方正公文仿宋" w:cs="方正公文仿宋"/>
          <w:color w:val="auto"/>
          <w:szCs w:val="32"/>
          <w:lang w:val="en-US" w:eastAsia="zh-CN"/>
        </w:rPr>
        <w:t>的</w:t>
      </w:r>
      <w:r>
        <w:rPr>
          <w:rFonts w:hint="eastAsia" w:ascii="方正公文仿宋" w:hAnsi="方正公文仿宋" w:eastAsia="方正公文仿宋" w:cs="方正公文仿宋"/>
          <w:color w:val="auto"/>
          <w:szCs w:val="32"/>
        </w:rPr>
        <w:t>证明材料。</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符合第</w:t>
      </w: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rPr>
        <w:t>点的，提供</w:t>
      </w:r>
      <w:r>
        <w:rPr>
          <w:rFonts w:hint="eastAsia" w:ascii="方正公文仿宋" w:hAnsi="方正公文仿宋" w:eastAsia="方正公文仿宋" w:cs="方正公文仿宋"/>
          <w:color w:val="auto"/>
          <w:szCs w:val="32"/>
          <w:lang w:val="en-US" w:eastAsia="zh-CN"/>
        </w:rPr>
        <w:t>港澳台居民居住证、出入境证件等身份证明材料</w:t>
      </w:r>
      <w:r>
        <w:rPr>
          <w:rFonts w:hint="eastAsia" w:ascii="方正公文仿宋" w:hAnsi="方正公文仿宋" w:eastAsia="方正公文仿宋" w:cs="方正公文仿宋"/>
          <w:color w:val="auto"/>
          <w:szCs w:val="32"/>
        </w:rPr>
        <w:t>。</w:t>
      </w:r>
    </w:p>
    <w:p>
      <w:pPr>
        <w:spacing w:line="560" w:lineRule="exact"/>
        <w:ind w:firstLine="632" w:firstLineChars="200"/>
        <w:rPr>
          <w:rFonts w:ascii="Times New Roman" w:hAnsi="Times New Roman" w:cs="Times New Roman"/>
          <w:color w:val="auto"/>
          <w:szCs w:val="32"/>
        </w:rPr>
      </w:pPr>
      <w:r>
        <w:rPr>
          <w:rFonts w:hint="eastAsia" w:ascii="Times New Roman" w:hAnsi="Times New Roman" w:eastAsia="方正公文仿宋" w:cs="方正公文仿宋"/>
          <w:color w:val="auto"/>
          <w:szCs w:val="32"/>
        </w:rPr>
        <w:t>4</w:t>
      </w:r>
      <w:r>
        <w:rPr>
          <w:rFonts w:hint="eastAsia" w:ascii="方正公文仿宋" w:hAnsi="方正公文仿宋" w:eastAsia="方正公文仿宋" w:cs="方正公文仿宋"/>
          <w:color w:val="auto"/>
          <w:szCs w:val="32"/>
        </w:rPr>
        <w:t>.符合申领条件第（一）款第</w:t>
      </w:r>
      <w:r>
        <w:rPr>
          <w:rFonts w:hint="eastAsia" w:ascii="Times New Roman" w:hAnsi="Times New Roman" w:eastAsia="方正公文仿宋" w:cs="方正公文仿宋"/>
          <w:color w:val="auto"/>
          <w:szCs w:val="32"/>
        </w:rPr>
        <w:t>1</w:t>
      </w: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rPr>
        <w:t>点、第（二）款第</w:t>
      </w: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rPr>
        <w:t>点</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第（</w:t>
      </w:r>
      <w:r>
        <w:rPr>
          <w:rFonts w:hint="eastAsia" w:ascii="方正公文仿宋" w:hAnsi="方正公文仿宋" w:eastAsia="方正公文仿宋" w:cs="方正公文仿宋"/>
          <w:color w:val="auto"/>
          <w:szCs w:val="32"/>
          <w:lang w:eastAsia="zh-CN"/>
        </w:rPr>
        <w:t>三</w:t>
      </w:r>
      <w:r>
        <w:rPr>
          <w:rFonts w:hint="eastAsia" w:ascii="方正公文仿宋" w:hAnsi="方正公文仿宋" w:eastAsia="方正公文仿宋" w:cs="方正公文仿宋"/>
          <w:color w:val="auto"/>
          <w:szCs w:val="32"/>
        </w:rPr>
        <w:t>）款第</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点的，需提供荔湾区委人才工作领导小组办公室的审批认定材料。</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rPr>
        <w:t>六、</w:t>
      </w:r>
      <w:r>
        <w:rPr>
          <w:rFonts w:ascii="Times New Roman" w:hAnsi="Times New Roman" w:eastAsia="方正公文黑体" w:cs="Times New Roman"/>
          <w:color w:val="auto"/>
          <w:szCs w:val="32"/>
        </w:rPr>
        <w:t>申</w:t>
      </w:r>
      <w:r>
        <w:rPr>
          <w:rFonts w:hint="default" w:ascii="Times New Roman" w:hAnsi="Times New Roman" w:eastAsia="方正公文黑体" w:cs="Times New Roman"/>
          <w:color w:val="auto"/>
          <w:szCs w:val="32"/>
          <w:lang w:eastAsia="zh-CN"/>
        </w:rPr>
        <w:t>领程序</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eastAsia="zh-CN"/>
        </w:rPr>
        <w:t>申领人可以通过线上申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或线下申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等方式</w:t>
      </w:r>
      <w:r>
        <w:rPr>
          <w:rFonts w:hint="eastAsia" w:ascii="方正公文仿宋" w:hAnsi="方正公文仿宋" w:eastAsia="方正公文仿宋" w:cs="方正公文仿宋"/>
          <w:color w:val="auto"/>
          <w:szCs w:val="32"/>
          <w:lang w:val="en-US" w:eastAsia="zh-CN"/>
        </w:rPr>
        <w:t>申领荔湾英才卡</w:t>
      </w:r>
      <w:r>
        <w:rPr>
          <w:rFonts w:hint="eastAsia" w:ascii="方正公文仿宋" w:hAnsi="方正公文仿宋" w:eastAsia="方正公文仿宋" w:cs="方正公文仿宋"/>
          <w:color w:val="auto"/>
          <w:szCs w:val="32"/>
          <w:lang w:eastAsia="zh-CN"/>
        </w:rPr>
        <w:t>。</w:t>
      </w:r>
    </w:p>
    <w:p>
      <w:pPr>
        <w:numPr>
          <w:ilvl w:val="0"/>
          <w:numId w:val="0"/>
        </w:numPr>
        <w:spacing w:line="560" w:lineRule="exact"/>
        <w:ind w:firstLine="632" w:firstLineChars="200"/>
        <w:rPr>
          <w:rFonts w:hint="default" w:ascii="Times New Roman" w:hAnsi="Times New Roman" w:eastAsia="方正公文楷体" w:cs="Times New Roman"/>
          <w:color w:val="auto"/>
          <w:highlight w:val="none"/>
          <w:lang w:eastAsia="zh-CN"/>
        </w:rPr>
      </w:pPr>
      <w:r>
        <w:rPr>
          <w:rFonts w:hint="eastAsia" w:ascii="方正公文楷体" w:hAnsi="方正公文楷体" w:eastAsia="方正公文楷体" w:cs="方正公文楷体"/>
          <w:color w:val="auto"/>
          <w:lang w:val="en-US" w:eastAsia="zh-CN"/>
        </w:rPr>
        <w:t>（一）</w:t>
      </w:r>
      <w:r>
        <w:rPr>
          <w:rFonts w:hint="eastAsia" w:ascii="方正公文楷体" w:hAnsi="方正公文楷体" w:eastAsia="方正公文楷体" w:cs="方正公文楷体"/>
          <w:color w:val="auto"/>
        </w:rPr>
        <w:t>申</w:t>
      </w:r>
      <w:r>
        <w:rPr>
          <w:rFonts w:hint="eastAsia" w:ascii="方正公文楷体" w:hAnsi="方正公文楷体" w:eastAsia="方正公文楷体" w:cs="方正公文楷体"/>
          <w:color w:val="auto"/>
          <w:lang w:val="en-US" w:eastAsia="zh-CN"/>
        </w:rPr>
        <w:t>报</w:t>
      </w:r>
      <w:r>
        <w:rPr>
          <w:rFonts w:hint="eastAsia" w:ascii="方正公文楷体" w:hAnsi="方正公文楷体" w:eastAsia="方正公文楷体" w:cs="方正公文楷体"/>
          <w:color w:val="auto"/>
        </w:rPr>
        <w:t>。</w:t>
      </w:r>
      <w:r>
        <w:rPr>
          <w:rFonts w:hint="eastAsia" w:ascii="方正公文仿宋" w:hAnsi="方正公文仿宋" w:eastAsia="方正公文仿宋" w:cs="方正公文仿宋"/>
          <w:color w:val="auto"/>
          <w:szCs w:val="32"/>
          <w:lang w:eastAsia="zh-CN"/>
        </w:rPr>
        <w:t>线上</w:t>
      </w:r>
      <w:r>
        <w:rPr>
          <w:rFonts w:hint="eastAsia" w:ascii="方正公文仿宋" w:hAnsi="方正公文仿宋" w:eastAsia="方正公文仿宋" w:cs="方正公文仿宋"/>
          <w:color w:val="auto"/>
          <w:szCs w:val="32"/>
        </w:rPr>
        <w:t>申</w:t>
      </w:r>
      <w:r>
        <w:rPr>
          <w:rFonts w:hint="eastAsia" w:ascii="方正公文仿宋" w:hAnsi="方正公文仿宋" w:eastAsia="方正公文仿宋" w:cs="方正公文仿宋"/>
          <w:color w:val="auto"/>
          <w:szCs w:val="32"/>
          <w:lang w:val="en-US" w:eastAsia="zh-CN"/>
        </w:rPr>
        <w:t>报可</w:t>
      </w:r>
      <w:r>
        <w:rPr>
          <w:rFonts w:hint="eastAsia" w:ascii="方正公文仿宋" w:hAnsi="方正公文仿宋" w:eastAsia="方正公文仿宋" w:cs="方正公文仿宋"/>
          <w:color w:val="auto"/>
          <w:szCs w:val="32"/>
        </w:rPr>
        <w:t>登陆“荔湾人才服务”微信公众号（点击“人才服务”-“荔湾英才卡”）进行申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lang w:eastAsia="zh-CN"/>
        </w:rPr>
        <w:t>，并提交相关申报材料至</w:t>
      </w:r>
      <w:r>
        <w:rPr>
          <w:rFonts w:hint="eastAsia" w:ascii="Times New Roman" w:hAnsi="Times New Roman" w:eastAsia="方正公文仿宋" w:cs="方正公文仿宋"/>
          <w:color w:val="auto"/>
          <w:szCs w:val="32"/>
          <w:lang w:eastAsia="zh-CN"/>
        </w:rPr>
        <w:t>lwyckfj</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eastAsia="zh-CN"/>
        </w:rPr>
        <w:t>163</w:t>
      </w:r>
      <w:r>
        <w:rPr>
          <w:rFonts w:hint="eastAsia" w:ascii="方正公文仿宋" w:hAnsi="方正公文仿宋" w:eastAsia="方正公文仿宋" w:cs="方正公文仿宋"/>
          <w:color w:val="auto"/>
          <w:szCs w:val="32"/>
          <w:lang w:eastAsia="zh-CN"/>
        </w:rPr>
        <w:t>.</w:t>
      </w:r>
      <w:r>
        <w:rPr>
          <w:rFonts w:hint="eastAsia" w:ascii="Times New Roman" w:hAnsi="Times New Roman" w:eastAsia="方正公文仿宋" w:cs="方正公文仿宋"/>
          <w:color w:val="auto"/>
          <w:szCs w:val="32"/>
          <w:lang w:eastAsia="zh-CN"/>
        </w:rPr>
        <w:t>com</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lang w:val="en-US" w:eastAsia="zh-CN"/>
        </w:rPr>
        <w:t>申报时需</w:t>
      </w:r>
      <w:r>
        <w:rPr>
          <w:rFonts w:hint="eastAsia" w:ascii="方正公文仿宋" w:hAnsi="方正公文仿宋" w:eastAsia="方正公文仿宋" w:cs="方正公文仿宋"/>
          <w:color w:val="auto"/>
          <w:szCs w:val="32"/>
        </w:rPr>
        <w:t>填写个人基本信息并</w:t>
      </w:r>
      <w:r>
        <w:rPr>
          <w:rFonts w:hint="eastAsia" w:ascii="方正公文仿宋" w:hAnsi="方正公文仿宋" w:eastAsia="方正公文仿宋" w:cs="方正公文仿宋"/>
          <w:color w:val="auto"/>
          <w:szCs w:val="32"/>
          <w:lang w:val="en-US" w:eastAsia="zh-CN"/>
        </w:rPr>
        <w:t>提交</w:t>
      </w:r>
      <w:r>
        <w:rPr>
          <w:rFonts w:hint="eastAsia" w:ascii="方正公文仿宋" w:hAnsi="方正公文仿宋" w:eastAsia="方正公文仿宋" w:cs="方正公文仿宋"/>
          <w:color w:val="auto"/>
          <w:szCs w:val="32"/>
        </w:rPr>
        <w:t>相应的证明材料、选定制卡银行</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提交材料应为原件彩色扫描件，若为复印件须加具“与原件相符”意见并加盖单位公章；材料文字为正向，且清晰可辨。</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highlight w:val="none"/>
          <w:lang w:eastAsia="zh-CN"/>
        </w:rPr>
        <w:t>线下申</w:t>
      </w:r>
      <w:r>
        <w:rPr>
          <w:rFonts w:hint="eastAsia" w:ascii="方正公文仿宋" w:hAnsi="方正公文仿宋" w:eastAsia="方正公文仿宋" w:cs="方正公文仿宋"/>
          <w:color w:val="auto"/>
          <w:szCs w:val="32"/>
          <w:lang w:val="en-US" w:eastAsia="zh-CN"/>
        </w:rPr>
        <w:t>报</w:t>
      </w:r>
      <w:r>
        <w:rPr>
          <w:rFonts w:hint="eastAsia" w:ascii="方正公文仿宋" w:hAnsi="方正公文仿宋" w:eastAsia="方正公文仿宋" w:cs="方正公文仿宋"/>
          <w:color w:val="auto"/>
          <w:szCs w:val="32"/>
          <w:highlight w:val="none"/>
          <w:lang w:eastAsia="zh-CN"/>
        </w:rPr>
        <w:t>可到</w:t>
      </w:r>
      <w:r>
        <w:rPr>
          <w:rFonts w:hint="eastAsia" w:ascii="方正公文仿宋" w:hAnsi="方正公文仿宋" w:eastAsia="方正公文仿宋" w:cs="方正公文仿宋"/>
          <w:color w:val="auto"/>
          <w:szCs w:val="32"/>
          <w:highlight w:val="none"/>
        </w:rPr>
        <w:t>荔湾区人力社保局</w:t>
      </w:r>
      <w:r>
        <w:rPr>
          <w:rFonts w:hint="eastAsia" w:ascii="方正公文仿宋" w:hAnsi="方正公文仿宋" w:eastAsia="方正公文仿宋" w:cs="方正公文仿宋"/>
          <w:color w:val="auto"/>
          <w:szCs w:val="32"/>
          <w:highlight w:val="none"/>
          <w:lang w:eastAsia="zh-CN"/>
        </w:rPr>
        <w:t>“人才服务”窗口办理，并提</w:t>
      </w:r>
      <w:r>
        <w:rPr>
          <w:rFonts w:hint="eastAsia" w:ascii="方正公文仿宋" w:hAnsi="方正公文仿宋" w:eastAsia="方正公文仿宋" w:cs="方正公文仿宋"/>
          <w:color w:val="auto"/>
          <w:szCs w:val="32"/>
          <w:highlight w:val="none"/>
          <w:lang w:val="en-US" w:eastAsia="zh-CN"/>
        </w:rPr>
        <w:t>交申报</w:t>
      </w:r>
      <w:r>
        <w:rPr>
          <w:rFonts w:hint="eastAsia" w:ascii="方正公文仿宋" w:hAnsi="方正公文仿宋" w:eastAsia="方正公文仿宋" w:cs="方正公文仿宋"/>
          <w:color w:val="auto"/>
          <w:szCs w:val="32"/>
          <w:highlight w:val="none"/>
          <w:lang w:eastAsia="zh-CN"/>
        </w:rPr>
        <w:t>材料。</w:t>
      </w:r>
    </w:p>
    <w:p>
      <w:pPr>
        <w:spacing w:line="560" w:lineRule="exact"/>
        <w:ind w:firstLine="632" w:firstLineChars="200"/>
        <w:rPr>
          <w:rFonts w:ascii="Times New Roman" w:hAnsi="Times New Roman" w:cs="Times New Roman"/>
          <w:color w:val="auto"/>
          <w:szCs w:val="32"/>
        </w:rPr>
      </w:pPr>
      <w:r>
        <w:rPr>
          <w:rFonts w:hint="eastAsia" w:ascii="方正公文楷体" w:hAnsi="方正公文楷体" w:eastAsia="方正公文楷体" w:cs="方正公文楷体"/>
          <w:color w:val="auto"/>
          <w:highlight w:val="none"/>
          <w:lang w:eastAsia="zh-CN"/>
        </w:rPr>
        <w:t>（二）</w:t>
      </w:r>
      <w:r>
        <w:rPr>
          <w:rFonts w:hint="eastAsia" w:ascii="方正公文楷体" w:hAnsi="方正公文楷体" w:eastAsia="方正公文楷体" w:cs="方正公文楷体"/>
          <w:color w:val="auto"/>
          <w:highlight w:val="none"/>
          <w:lang w:val="en-US" w:eastAsia="zh-CN"/>
        </w:rPr>
        <w:t>初</w:t>
      </w:r>
      <w:r>
        <w:rPr>
          <w:rFonts w:hint="eastAsia" w:ascii="方正公文楷体" w:hAnsi="方正公文楷体" w:eastAsia="方正公文楷体" w:cs="方正公文楷体"/>
          <w:color w:val="auto"/>
          <w:highlight w:val="none"/>
        </w:rPr>
        <w:t>审。</w:t>
      </w:r>
      <w:r>
        <w:rPr>
          <w:rFonts w:hint="eastAsia" w:ascii="方正公文仿宋" w:hAnsi="方正公文仿宋" w:eastAsia="方正公文仿宋" w:cs="方正公文仿宋"/>
          <w:color w:val="auto"/>
          <w:szCs w:val="32"/>
          <w:highlight w:val="none"/>
        </w:rPr>
        <w:t>荔湾区人力社保局</w:t>
      </w:r>
      <w:r>
        <w:rPr>
          <w:rFonts w:hint="eastAsia" w:ascii="方正公文仿宋" w:hAnsi="方正公文仿宋" w:eastAsia="方正公文仿宋" w:cs="方正公文仿宋"/>
          <w:color w:val="auto"/>
          <w:szCs w:val="32"/>
          <w:highlight w:val="none"/>
          <w:lang w:eastAsia="zh-CN"/>
        </w:rPr>
        <w:t>对申领人申</w:t>
      </w:r>
      <w:r>
        <w:rPr>
          <w:rFonts w:hint="eastAsia" w:ascii="方正公文仿宋" w:hAnsi="方正公文仿宋" w:eastAsia="方正公文仿宋" w:cs="方正公文仿宋"/>
          <w:color w:val="auto"/>
          <w:lang w:val="en-US" w:eastAsia="zh-CN"/>
        </w:rPr>
        <w:t>报</w:t>
      </w:r>
      <w:r>
        <w:rPr>
          <w:rFonts w:hint="eastAsia" w:ascii="方正公文仿宋" w:hAnsi="方正公文仿宋" w:eastAsia="方正公文仿宋" w:cs="方正公文仿宋"/>
          <w:color w:val="auto"/>
          <w:szCs w:val="32"/>
          <w:highlight w:val="none"/>
          <w:lang w:eastAsia="zh-CN"/>
        </w:rPr>
        <w:t>荔湾英才卡所</w:t>
      </w:r>
      <w:r>
        <w:rPr>
          <w:rFonts w:hint="eastAsia" w:ascii="方正公文仿宋" w:hAnsi="方正公文仿宋" w:eastAsia="方正公文仿宋" w:cs="方正公文仿宋"/>
          <w:color w:val="auto"/>
          <w:szCs w:val="32"/>
          <w:highlight w:val="none"/>
        </w:rPr>
        <w:t>提交的材料进行审核，</w:t>
      </w:r>
      <w:r>
        <w:rPr>
          <w:rFonts w:hint="eastAsia" w:ascii="方正公文仿宋" w:hAnsi="方正公文仿宋" w:eastAsia="方正公文仿宋" w:cs="方正公文仿宋"/>
          <w:color w:val="auto"/>
          <w:szCs w:val="32"/>
          <w:highlight w:val="none"/>
          <w:lang w:eastAsia="zh-CN"/>
        </w:rPr>
        <w:t>加具审核意见。</w:t>
      </w:r>
      <w:r>
        <w:rPr>
          <w:rFonts w:hint="eastAsia" w:ascii="方正公文仿宋" w:hAnsi="方正公文仿宋" w:eastAsia="方正公文仿宋" w:cs="方正公文仿宋"/>
          <w:color w:val="auto"/>
          <w:szCs w:val="32"/>
          <w:highlight w:val="none"/>
        </w:rPr>
        <w:t>对申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荔湾英才卡绿卡的，</w:t>
      </w:r>
      <w:r>
        <w:rPr>
          <w:rFonts w:hint="eastAsia" w:ascii="方正公文仿宋" w:hAnsi="方正公文仿宋" w:eastAsia="方正公文仿宋" w:cs="方正公文仿宋"/>
          <w:color w:val="auto"/>
          <w:szCs w:val="32"/>
          <w:highlight w:val="none"/>
          <w:lang w:eastAsia="zh-CN"/>
        </w:rPr>
        <w:t>可以授权合作银行进行材料审核</w:t>
      </w:r>
      <w:r>
        <w:rPr>
          <w:rFonts w:hint="eastAsia" w:ascii="方正公文仿宋" w:hAnsi="方正公文仿宋" w:eastAsia="方正公文仿宋" w:cs="方正公文仿宋"/>
          <w:color w:val="auto"/>
          <w:szCs w:val="32"/>
          <w:highlight w:val="none"/>
        </w:rPr>
        <w:t>。</w:t>
      </w:r>
    </w:p>
    <w:p>
      <w:pPr>
        <w:spacing w:line="560" w:lineRule="exact"/>
        <w:ind w:firstLine="632" w:firstLineChars="200"/>
        <w:rPr>
          <w:rFonts w:ascii="Times New Roman" w:hAnsi="Times New Roman" w:cs="Times New Roman"/>
          <w:color w:val="auto"/>
          <w:szCs w:val="32"/>
        </w:rPr>
      </w:pPr>
      <w:r>
        <w:rPr>
          <w:rFonts w:hint="eastAsia" w:ascii="方正公文楷体" w:hAnsi="方正公文楷体" w:eastAsia="方正公文楷体" w:cs="方正公文楷体"/>
          <w:color w:val="auto"/>
          <w:lang w:eastAsia="zh-CN"/>
        </w:rPr>
        <w:t>（三）</w:t>
      </w:r>
      <w:r>
        <w:rPr>
          <w:rFonts w:hint="eastAsia" w:ascii="方正公文楷体" w:hAnsi="方正公文楷体" w:eastAsia="方正公文楷体" w:cs="方正公文楷体"/>
          <w:color w:val="auto"/>
        </w:rPr>
        <w:t>审定。</w:t>
      </w:r>
      <w:r>
        <w:rPr>
          <w:rFonts w:hint="eastAsia" w:ascii="方正公文仿宋" w:hAnsi="方正公文仿宋" w:eastAsia="方正公文仿宋" w:cs="方正公文仿宋"/>
          <w:color w:val="auto"/>
          <w:szCs w:val="32"/>
          <w:highlight w:val="none"/>
        </w:rPr>
        <w:t>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荔湾英才卡红卡、蓝卡的，</w:t>
      </w:r>
      <w:r>
        <w:rPr>
          <w:rFonts w:hint="eastAsia" w:ascii="方正公文仿宋" w:hAnsi="方正公文仿宋" w:eastAsia="方正公文仿宋" w:cs="方正公文仿宋"/>
          <w:color w:val="auto"/>
          <w:szCs w:val="32"/>
        </w:rPr>
        <w:t>荔湾区人力社保局</w:t>
      </w:r>
      <w:r>
        <w:rPr>
          <w:rFonts w:hint="eastAsia" w:ascii="方正公文仿宋" w:hAnsi="方正公文仿宋" w:eastAsia="方正公文仿宋" w:cs="方正公文仿宋"/>
          <w:color w:val="auto"/>
          <w:szCs w:val="32"/>
          <w:lang w:eastAsia="zh-CN"/>
        </w:rPr>
        <w:t>应于</w:t>
      </w:r>
      <w:r>
        <w:rPr>
          <w:rFonts w:hint="eastAsia" w:ascii="方正公文仿宋" w:hAnsi="方正公文仿宋" w:eastAsia="方正公文仿宋" w:cs="方正公文仿宋"/>
          <w:color w:val="auto"/>
          <w:szCs w:val="32"/>
        </w:rPr>
        <w:t>审核</w:t>
      </w:r>
      <w:r>
        <w:rPr>
          <w:rFonts w:hint="eastAsia" w:ascii="方正公文仿宋" w:hAnsi="方正公文仿宋" w:eastAsia="方正公文仿宋" w:cs="方正公文仿宋"/>
          <w:color w:val="auto"/>
          <w:szCs w:val="32"/>
          <w:lang w:eastAsia="zh-CN"/>
        </w:rPr>
        <w:t>后将材料</w:t>
      </w:r>
      <w:r>
        <w:rPr>
          <w:rFonts w:hint="eastAsia" w:ascii="方正公文仿宋" w:hAnsi="方正公文仿宋" w:eastAsia="方正公文仿宋" w:cs="方正公文仿宋"/>
          <w:color w:val="auto"/>
          <w:szCs w:val="32"/>
        </w:rPr>
        <w:t>提交荔湾区委组织部（区委人才办）审定</w:t>
      </w:r>
      <w:r>
        <w:rPr>
          <w:rFonts w:hint="eastAsia" w:ascii="方正公文仿宋" w:hAnsi="方正公文仿宋" w:eastAsia="方正公文仿宋" w:cs="方正公文仿宋"/>
          <w:color w:val="auto"/>
          <w:szCs w:val="32"/>
          <w:lang w:eastAsia="zh-CN"/>
        </w:rPr>
        <w:t>；申领荔湾英才卡绿卡的，</w:t>
      </w:r>
      <w:r>
        <w:rPr>
          <w:rFonts w:hint="eastAsia" w:ascii="方正公文仿宋" w:hAnsi="方正公文仿宋" w:eastAsia="方正公文仿宋" w:cs="方正公文仿宋"/>
          <w:color w:val="auto"/>
          <w:szCs w:val="32"/>
          <w:highlight w:val="none"/>
          <w:lang w:eastAsia="zh-CN"/>
        </w:rPr>
        <w:t>可以授权合作银行进行资格审定</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楷体" w:hAnsi="方正公文楷体" w:eastAsia="方正公文楷体" w:cs="方正公文楷体"/>
          <w:color w:val="auto"/>
          <w:lang w:eastAsia="zh-CN"/>
        </w:rPr>
        <w:t>（四）</w:t>
      </w:r>
      <w:r>
        <w:rPr>
          <w:rFonts w:hint="eastAsia" w:ascii="方正公文楷体" w:hAnsi="方正公文楷体" w:eastAsia="方正公文楷体" w:cs="方正公文楷体"/>
          <w:color w:val="auto"/>
        </w:rPr>
        <w:t>制卡发卡。</w:t>
      </w:r>
      <w:r>
        <w:rPr>
          <w:rFonts w:hint="eastAsia" w:ascii="方正公文仿宋" w:hAnsi="方正公文仿宋" w:eastAsia="方正公文仿宋" w:cs="方正公文仿宋"/>
          <w:color w:val="auto"/>
          <w:szCs w:val="32"/>
          <w:lang w:eastAsia="zh-CN"/>
        </w:rPr>
        <w:t>按申领程序完成</w:t>
      </w:r>
      <w:r>
        <w:rPr>
          <w:rFonts w:hint="eastAsia" w:ascii="方正公文仿宋" w:hAnsi="方正公文仿宋" w:eastAsia="方正公文仿宋" w:cs="方正公文仿宋"/>
          <w:color w:val="auto"/>
          <w:szCs w:val="32"/>
          <w:lang w:val="en-US" w:eastAsia="zh-CN"/>
        </w:rPr>
        <w:t>初</w:t>
      </w:r>
      <w:r>
        <w:rPr>
          <w:rFonts w:hint="eastAsia" w:ascii="方正公文仿宋" w:hAnsi="方正公文仿宋" w:eastAsia="方正公文仿宋" w:cs="方正公文仿宋"/>
          <w:color w:val="auto"/>
          <w:szCs w:val="32"/>
          <w:lang w:eastAsia="zh-CN"/>
        </w:rPr>
        <w:t>审、</w:t>
      </w:r>
      <w:r>
        <w:rPr>
          <w:rFonts w:hint="eastAsia" w:ascii="方正公文仿宋" w:hAnsi="方正公文仿宋" w:eastAsia="方正公文仿宋" w:cs="方正公文仿宋"/>
          <w:color w:val="auto"/>
          <w:szCs w:val="32"/>
        </w:rPr>
        <w:t>审定</w:t>
      </w:r>
      <w:r>
        <w:rPr>
          <w:rFonts w:hint="eastAsia" w:ascii="方正公文仿宋" w:hAnsi="方正公文仿宋" w:eastAsia="方正公文仿宋" w:cs="方正公文仿宋"/>
          <w:color w:val="auto"/>
          <w:szCs w:val="32"/>
          <w:lang w:eastAsia="zh-CN"/>
        </w:rPr>
        <w:t>后</w:t>
      </w:r>
      <w:r>
        <w:rPr>
          <w:rFonts w:hint="eastAsia" w:ascii="方正公文仿宋" w:hAnsi="方正公文仿宋" w:eastAsia="方正公文仿宋" w:cs="方正公文仿宋"/>
          <w:color w:val="auto"/>
          <w:szCs w:val="32"/>
        </w:rPr>
        <w:t>，由荔湾区人力社保局与合作银行对接</w:t>
      </w:r>
      <w:r>
        <w:rPr>
          <w:rFonts w:hint="eastAsia" w:ascii="方正公文仿宋" w:hAnsi="方正公文仿宋" w:eastAsia="方正公文仿宋" w:cs="方正公文仿宋"/>
          <w:color w:val="auto"/>
          <w:szCs w:val="32"/>
          <w:lang w:eastAsia="zh-CN"/>
        </w:rPr>
        <w:t>确认制卡发卡名单，</w:t>
      </w:r>
      <w:r>
        <w:rPr>
          <w:rFonts w:hint="eastAsia" w:ascii="方正公文仿宋" w:hAnsi="方正公文仿宋" w:eastAsia="方正公文仿宋" w:cs="方正公文仿宋"/>
          <w:color w:val="auto"/>
          <w:szCs w:val="32"/>
        </w:rPr>
        <w:t>并完成制卡发卡。</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七</w:t>
      </w:r>
      <w:r>
        <w:rPr>
          <w:rFonts w:hint="default" w:ascii="Times New Roman" w:hAnsi="Times New Roman" w:eastAsia="方正公文黑体" w:cs="Times New Roman"/>
          <w:color w:val="auto"/>
          <w:szCs w:val="32"/>
        </w:rPr>
        <w:t>、</w:t>
      </w:r>
      <w:r>
        <w:rPr>
          <w:rFonts w:hint="default" w:ascii="Times New Roman" w:hAnsi="Times New Roman" w:eastAsia="方正公文黑体" w:cs="Times New Roman"/>
          <w:color w:val="auto"/>
          <w:szCs w:val="32"/>
          <w:lang w:eastAsia="zh-CN"/>
        </w:rPr>
        <w:t>推荐程序</w:t>
      </w:r>
    </w:p>
    <w:p>
      <w:pPr>
        <w:spacing w:line="560" w:lineRule="exact"/>
        <w:ind w:firstLine="632" w:firstLineChars="200"/>
        <w:rPr>
          <w:rFonts w:hint="default" w:ascii="Times New Roman" w:hAnsi="Times New Roman" w:eastAsia="楷体_GB2312" w:cs="Times New Roman"/>
          <w:b w:val="0"/>
          <w:bCs w:val="0"/>
          <w:color w:val="auto"/>
          <w:szCs w:val="32"/>
          <w:lang w:val="en-US" w:eastAsia="zh-CN"/>
        </w:rPr>
      </w:pPr>
      <w:r>
        <w:rPr>
          <w:rFonts w:hint="eastAsia" w:ascii="方正公文仿宋" w:hAnsi="方正公文仿宋" w:eastAsia="方正公文仿宋" w:cs="方正公文仿宋"/>
          <w:color w:val="auto"/>
          <w:szCs w:val="32"/>
          <w:lang w:val="en-US" w:eastAsia="zh-CN"/>
        </w:rPr>
        <w:t>申领人主要通过线下方式进行推荐。</w:t>
      </w:r>
    </w:p>
    <w:p>
      <w:pPr>
        <w:spacing w:line="560" w:lineRule="exact"/>
        <w:ind w:firstLine="632" w:firstLineChars="200"/>
        <w:rPr>
          <w:rFonts w:hint="default" w:ascii="Times New Roman" w:hAnsi="Times New Roman" w:cs="Times New Roman"/>
          <w:b w:val="0"/>
          <w:bCs w:val="0"/>
          <w:color w:val="auto"/>
          <w:szCs w:val="32"/>
          <w:lang w:val="en-US" w:eastAsia="zh-CN"/>
        </w:rPr>
      </w:pPr>
      <w:r>
        <w:rPr>
          <w:rFonts w:hint="eastAsia" w:ascii="方正公文楷体" w:hAnsi="方正公文楷体" w:eastAsia="方正公文楷体" w:cs="方正公文楷体"/>
          <w:b w:val="0"/>
          <w:bCs w:val="0"/>
          <w:color w:val="auto"/>
          <w:szCs w:val="32"/>
          <w:lang w:val="en-US" w:eastAsia="zh-CN"/>
        </w:rPr>
        <w:t>（一）申请。</w:t>
      </w:r>
      <w:r>
        <w:rPr>
          <w:rFonts w:hint="eastAsia" w:ascii="方正公文仿宋" w:hAnsi="方正公文仿宋" w:eastAsia="方正公文仿宋" w:cs="方正公文仿宋"/>
          <w:b w:val="0"/>
          <w:bCs w:val="0"/>
          <w:color w:val="auto"/>
          <w:szCs w:val="32"/>
          <w:lang w:val="en-US" w:eastAsia="zh-CN"/>
        </w:rPr>
        <w:t>申领人向所在单位提出书面申请，并提供相关证明材料。</w:t>
      </w:r>
    </w:p>
    <w:p>
      <w:pPr>
        <w:spacing w:line="560" w:lineRule="exact"/>
        <w:ind w:firstLine="632" w:firstLineChars="200"/>
        <w:rPr>
          <w:rFonts w:hint="default" w:ascii="Times New Roman" w:hAnsi="Times New Roman" w:cs="Times New Roman"/>
          <w:b w:val="0"/>
          <w:bCs w:val="0"/>
          <w:color w:val="auto"/>
          <w:szCs w:val="32"/>
          <w:lang w:val="en-US" w:eastAsia="zh-CN"/>
        </w:rPr>
      </w:pPr>
      <w:r>
        <w:rPr>
          <w:rFonts w:hint="eastAsia" w:ascii="方正公文楷体" w:hAnsi="方正公文楷体" w:eastAsia="方正公文楷体" w:cs="方正公文楷体"/>
          <w:b w:val="0"/>
          <w:bCs w:val="0"/>
          <w:color w:val="auto"/>
          <w:szCs w:val="32"/>
          <w:lang w:val="en-US" w:eastAsia="zh-CN"/>
        </w:rPr>
        <w:t>（二）审核。</w:t>
      </w:r>
      <w:r>
        <w:rPr>
          <w:rFonts w:hint="eastAsia" w:ascii="方正公文仿宋" w:hAnsi="方正公文仿宋" w:eastAsia="方正公文仿宋" w:cs="方正公文仿宋"/>
          <w:b w:val="0"/>
          <w:bCs w:val="0"/>
          <w:color w:val="auto"/>
          <w:szCs w:val="32"/>
          <w:lang w:val="en-US" w:eastAsia="zh-CN"/>
        </w:rPr>
        <w:t>申领人所在单位初审后，符合条件的加具推荐意见和相关证明材料一并报到相关主管部门审核。</w:t>
      </w:r>
    </w:p>
    <w:p>
      <w:pPr>
        <w:spacing w:line="560" w:lineRule="exact"/>
        <w:ind w:firstLine="632" w:firstLineChars="200"/>
        <w:rPr>
          <w:rFonts w:hint="default" w:ascii="Times New Roman" w:hAnsi="Times New Roman" w:cs="Times New Roman"/>
          <w:color w:val="auto"/>
          <w:szCs w:val="32"/>
          <w:highlight w:val="none"/>
          <w:lang w:eastAsia="zh-CN"/>
        </w:rPr>
      </w:pPr>
      <w:r>
        <w:rPr>
          <w:rFonts w:hint="eastAsia" w:ascii="方正公文楷体" w:hAnsi="方正公文楷体" w:eastAsia="方正公文楷体" w:cs="方正公文楷体"/>
          <w:b w:val="0"/>
          <w:bCs w:val="0"/>
          <w:color w:val="auto"/>
          <w:szCs w:val="32"/>
          <w:lang w:val="en-US" w:eastAsia="zh-CN"/>
        </w:rPr>
        <w:t>（三）审定。</w:t>
      </w:r>
      <w:r>
        <w:rPr>
          <w:rFonts w:hint="eastAsia" w:ascii="方正公文仿宋" w:hAnsi="方正公文仿宋" w:eastAsia="方正公文仿宋" w:cs="方正公文仿宋"/>
          <w:color w:val="auto"/>
          <w:szCs w:val="32"/>
          <w:highlight w:val="none"/>
        </w:rPr>
        <w:t>申</w:t>
      </w:r>
      <w:r>
        <w:rPr>
          <w:rFonts w:hint="eastAsia" w:ascii="方正公文仿宋" w:hAnsi="方正公文仿宋" w:eastAsia="方正公文仿宋" w:cs="方正公文仿宋"/>
          <w:color w:val="auto"/>
          <w:szCs w:val="32"/>
          <w:highlight w:val="none"/>
          <w:lang w:eastAsia="zh-CN"/>
        </w:rPr>
        <w:t>领</w:t>
      </w:r>
      <w:r>
        <w:rPr>
          <w:rFonts w:hint="eastAsia" w:ascii="方正公文仿宋" w:hAnsi="方正公文仿宋" w:eastAsia="方正公文仿宋" w:cs="方正公文仿宋"/>
          <w:color w:val="auto"/>
          <w:szCs w:val="32"/>
          <w:highlight w:val="none"/>
        </w:rPr>
        <w:t>荔湾英才卡红卡、蓝卡的，</w:t>
      </w:r>
      <w:r>
        <w:rPr>
          <w:rFonts w:hint="eastAsia" w:ascii="方正公文仿宋" w:hAnsi="方正公文仿宋" w:eastAsia="方正公文仿宋" w:cs="方正公文仿宋"/>
          <w:b w:val="0"/>
          <w:bCs w:val="0"/>
          <w:color w:val="auto"/>
          <w:szCs w:val="32"/>
          <w:lang w:val="en-US" w:eastAsia="zh-CN"/>
        </w:rPr>
        <w:t>相关主管部门</w:t>
      </w:r>
      <w:r>
        <w:rPr>
          <w:rFonts w:hint="eastAsia" w:ascii="方正公文仿宋" w:hAnsi="方正公文仿宋" w:eastAsia="方正公文仿宋" w:cs="方正公文仿宋"/>
          <w:color w:val="auto"/>
          <w:szCs w:val="32"/>
          <w:lang w:eastAsia="zh-CN"/>
        </w:rPr>
        <w:t>于</w:t>
      </w:r>
      <w:r>
        <w:rPr>
          <w:rFonts w:hint="eastAsia" w:ascii="方正公文仿宋" w:hAnsi="方正公文仿宋" w:eastAsia="方正公文仿宋" w:cs="方正公文仿宋"/>
          <w:color w:val="auto"/>
          <w:szCs w:val="32"/>
        </w:rPr>
        <w:t>审核</w:t>
      </w:r>
      <w:r>
        <w:rPr>
          <w:rFonts w:hint="eastAsia" w:ascii="方正公文仿宋" w:hAnsi="方正公文仿宋" w:eastAsia="方正公文仿宋" w:cs="方正公文仿宋"/>
          <w:color w:val="auto"/>
          <w:szCs w:val="32"/>
          <w:lang w:eastAsia="zh-CN"/>
        </w:rPr>
        <w:t>后将材料</w:t>
      </w:r>
      <w:r>
        <w:rPr>
          <w:rFonts w:hint="eastAsia" w:ascii="方正公文仿宋" w:hAnsi="方正公文仿宋" w:eastAsia="方正公文仿宋" w:cs="方正公文仿宋"/>
          <w:color w:val="auto"/>
          <w:szCs w:val="32"/>
        </w:rPr>
        <w:t>提交荔湾区委组织部（区委人才办）审定</w:t>
      </w:r>
      <w:r>
        <w:rPr>
          <w:rFonts w:hint="eastAsia" w:ascii="方正公文仿宋" w:hAnsi="方正公文仿宋" w:eastAsia="方正公文仿宋" w:cs="方正公文仿宋"/>
          <w:color w:val="auto"/>
          <w:szCs w:val="32"/>
          <w:lang w:eastAsia="zh-CN"/>
        </w:rPr>
        <w:t>；申领荔湾英才卡绿卡的，报荔湾区</w:t>
      </w:r>
      <w:r>
        <w:rPr>
          <w:rFonts w:hint="eastAsia" w:ascii="方正公文仿宋" w:hAnsi="方正公文仿宋" w:eastAsia="方正公文仿宋" w:cs="方正公文仿宋"/>
          <w:color w:val="auto"/>
          <w:szCs w:val="32"/>
        </w:rPr>
        <w:t>人力社保局</w:t>
      </w:r>
      <w:r>
        <w:rPr>
          <w:rFonts w:hint="eastAsia" w:ascii="方正公文仿宋" w:hAnsi="方正公文仿宋" w:eastAsia="方正公文仿宋" w:cs="方正公文仿宋"/>
          <w:color w:val="auto"/>
          <w:szCs w:val="32"/>
          <w:lang w:eastAsia="zh-CN"/>
        </w:rPr>
        <w:t>备案</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hint="default" w:ascii="Times New Roman" w:hAnsi="Times New Roman" w:eastAsia="仿宋_GB2312" w:cs="Times New Roman"/>
          <w:b w:val="0"/>
          <w:bCs w:val="0"/>
          <w:color w:val="auto"/>
          <w:szCs w:val="32"/>
          <w:highlight w:val="none"/>
          <w:lang w:val="en-US" w:eastAsia="zh-CN"/>
        </w:rPr>
      </w:pPr>
      <w:r>
        <w:rPr>
          <w:rFonts w:hint="eastAsia" w:ascii="方正公文楷体" w:hAnsi="方正公文楷体" w:eastAsia="方正公文楷体" w:cs="方正公文楷体"/>
          <w:color w:val="auto"/>
          <w:szCs w:val="32"/>
          <w:lang w:eastAsia="zh-CN"/>
        </w:rPr>
        <w:t>（四）</w:t>
      </w:r>
      <w:r>
        <w:rPr>
          <w:rFonts w:hint="eastAsia" w:ascii="方正公文楷体" w:hAnsi="方正公文楷体" w:eastAsia="方正公文楷体" w:cs="方正公文楷体"/>
          <w:color w:val="auto"/>
          <w:szCs w:val="32"/>
        </w:rPr>
        <w:t>制卡发卡。</w:t>
      </w:r>
      <w:r>
        <w:rPr>
          <w:rFonts w:hint="eastAsia" w:ascii="方正公文仿宋" w:hAnsi="方正公文仿宋" w:eastAsia="方正公文仿宋" w:cs="方正公文仿宋"/>
          <w:color w:val="auto"/>
          <w:szCs w:val="32"/>
          <w:lang w:eastAsia="zh-CN"/>
        </w:rPr>
        <w:t>按推荐程序完成</w:t>
      </w:r>
      <w:r>
        <w:rPr>
          <w:rFonts w:hint="eastAsia" w:ascii="方正公文仿宋" w:hAnsi="方正公文仿宋" w:eastAsia="方正公文仿宋" w:cs="方正公文仿宋"/>
          <w:b w:val="0"/>
          <w:bCs w:val="0"/>
          <w:color w:val="auto"/>
          <w:szCs w:val="32"/>
          <w:lang w:val="en-US" w:eastAsia="zh-CN"/>
        </w:rPr>
        <w:t>审核</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审定</w:t>
      </w:r>
      <w:r>
        <w:rPr>
          <w:rFonts w:hint="eastAsia" w:ascii="方正公文仿宋" w:hAnsi="方正公文仿宋" w:eastAsia="方正公文仿宋" w:cs="方正公文仿宋"/>
          <w:color w:val="auto"/>
          <w:szCs w:val="32"/>
          <w:lang w:eastAsia="zh-CN"/>
        </w:rPr>
        <w:t>后</w:t>
      </w:r>
      <w:r>
        <w:rPr>
          <w:rFonts w:hint="eastAsia" w:ascii="方正公文仿宋" w:hAnsi="方正公文仿宋" w:eastAsia="方正公文仿宋" w:cs="方正公文仿宋"/>
          <w:color w:val="auto"/>
          <w:szCs w:val="32"/>
        </w:rPr>
        <w:t>，由荔湾区人力社保局与合作银行对接</w:t>
      </w:r>
      <w:r>
        <w:rPr>
          <w:rFonts w:hint="eastAsia" w:ascii="方正公文仿宋" w:hAnsi="方正公文仿宋" w:eastAsia="方正公文仿宋" w:cs="方正公文仿宋"/>
          <w:color w:val="auto"/>
          <w:szCs w:val="32"/>
          <w:lang w:eastAsia="zh-CN"/>
        </w:rPr>
        <w:t>确认制卡发卡名单，</w:t>
      </w:r>
      <w:r>
        <w:rPr>
          <w:rFonts w:hint="eastAsia" w:ascii="方正公文仿宋" w:hAnsi="方正公文仿宋" w:eastAsia="方正公文仿宋" w:cs="方正公文仿宋"/>
          <w:color w:val="auto"/>
          <w:szCs w:val="32"/>
        </w:rPr>
        <w:t>并完成制卡发卡。</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八</w:t>
      </w:r>
      <w:r>
        <w:rPr>
          <w:rFonts w:hint="default" w:ascii="Times New Roman" w:hAnsi="Times New Roman" w:eastAsia="方正公文黑体" w:cs="Times New Roman"/>
          <w:color w:val="auto"/>
          <w:szCs w:val="32"/>
        </w:rPr>
        <w:t>、</w:t>
      </w:r>
      <w:r>
        <w:rPr>
          <w:rFonts w:hint="default" w:ascii="Times New Roman" w:hAnsi="Times New Roman" w:eastAsia="方正公文黑体" w:cs="Times New Roman"/>
          <w:color w:val="auto"/>
          <w:szCs w:val="32"/>
          <w:lang w:eastAsia="zh-CN"/>
        </w:rPr>
        <w:t>受理</w:t>
      </w:r>
      <w:r>
        <w:rPr>
          <w:rFonts w:ascii="Times New Roman" w:hAnsi="Times New Roman" w:eastAsia="方正公文黑体" w:cs="Times New Roman"/>
          <w:color w:val="auto"/>
          <w:szCs w:val="32"/>
        </w:rPr>
        <w:t>时间</w:t>
      </w:r>
    </w:p>
    <w:p>
      <w:pPr>
        <w:spacing w:line="560" w:lineRule="exact"/>
        <w:ind w:firstLine="632" w:firstLineChars="200"/>
        <w:rPr>
          <w:rFonts w:ascii="Times New Roman" w:hAnsi="Times New Roman" w:cs="Times New Roman"/>
          <w:color w:val="auto"/>
          <w:szCs w:val="32"/>
        </w:rPr>
      </w:pPr>
      <w:r>
        <w:rPr>
          <w:rFonts w:hint="eastAsia" w:ascii="方正公文仿宋" w:hAnsi="方正公文仿宋" w:eastAsia="方正公文仿宋" w:cs="方正公文仿宋"/>
          <w:color w:val="auto"/>
          <w:szCs w:val="32"/>
        </w:rPr>
        <w:t>常年受理。</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九</w:t>
      </w:r>
      <w:r>
        <w:rPr>
          <w:rFonts w:hint="default" w:ascii="Times New Roman" w:hAnsi="Times New Roman" w:eastAsia="方正公文黑体" w:cs="Times New Roman"/>
          <w:color w:val="auto"/>
          <w:szCs w:val="32"/>
        </w:rPr>
        <w:t>、</w:t>
      </w:r>
      <w:r>
        <w:rPr>
          <w:rFonts w:ascii="Times New Roman" w:hAnsi="Times New Roman" w:eastAsia="方正公文黑体" w:cs="Times New Roman"/>
          <w:color w:val="auto"/>
          <w:szCs w:val="32"/>
        </w:rPr>
        <w:t>申领受理咨询电话</w:t>
      </w:r>
    </w:p>
    <w:p>
      <w:pPr>
        <w:spacing w:line="560" w:lineRule="exact"/>
        <w:ind w:firstLine="632" w:firstLineChars="200"/>
        <w:jc w:val="both"/>
        <w:rPr>
          <w:rFonts w:ascii="Times New Roman" w:hAnsi="Times New Roman" w:cs="Times New Roman"/>
          <w:color w:val="auto"/>
          <w:szCs w:val="32"/>
        </w:rPr>
      </w:pPr>
      <w:r>
        <w:rPr>
          <w:rFonts w:hint="eastAsia" w:ascii="方正公文仿宋" w:hAnsi="方正公文仿宋" w:eastAsia="方正公文仿宋" w:cs="方正公文仿宋"/>
          <w:color w:val="auto"/>
          <w:szCs w:val="32"/>
        </w:rPr>
        <w:t>荔湾区人力社保局人才服务管理办公室，咨询电话：</w:t>
      </w:r>
      <w:r>
        <w:rPr>
          <w:rFonts w:hint="eastAsia" w:ascii="Times New Roman" w:hAnsi="Times New Roman" w:eastAsia="方正公文仿宋" w:cs="方正公文仿宋"/>
          <w:color w:val="auto"/>
          <w:szCs w:val="32"/>
        </w:rPr>
        <w:t>020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81378224</w:t>
      </w:r>
      <w:r>
        <w:rPr>
          <w:rFonts w:hint="eastAsia" w:ascii="方正公文仿宋" w:hAnsi="方正公文仿宋" w:eastAsia="方正公文仿宋" w:cs="方正公文仿宋"/>
          <w:color w:val="auto"/>
          <w:szCs w:val="32"/>
        </w:rPr>
        <w:t>。</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十</w:t>
      </w:r>
      <w:r>
        <w:rPr>
          <w:rFonts w:hint="default" w:ascii="Times New Roman" w:hAnsi="Times New Roman" w:eastAsia="方正公文黑体" w:cs="Times New Roman"/>
          <w:color w:val="auto"/>
          <w:szCs w:val="32"/>
        </w:rPr>
        <w:t>、</w:t>
      </w:r>
      <w:r>
        <w:rPr>
          <w:rFonts w:ascii="Times New Roman" w:hAnsi="Times New Roman" w:eastAsia="方正公文黑体" w:cs="Times New Roman"/>
          <w:color w:val="auto"/>
          <w:szCs w:val="32"/>
        </w:rPr>
        <w:t>注意事项</w:t>
      </w:r>
    </w:p>
    <w:p>
      <w:pPr>
        <w:numPr>
          <w:ilvl w:val="0"/>
          <w:numId w:val="1"/>
        </w:numPr>
        <w:spacing w:line="560" w:lineRule="exact"/>
        <w:ind w:left="-2" w:firstLine="632" w:firstLineChars="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申</w:t>
      </w:r>
      <w:r>
        <w:rPr>
          <w:rFonts w:hint="eastAsia" w:ascii="方正公文仿宋" w:hAnsi="方正公文仿宋" w:eastAsia="方正公文仿宋" w:cs="方正公文仿宋"/>
          <w:color w:val="auto"/>
          <w:szCs w:val="32"/>
          <w:lang w:eastAsia="zh-CN"/>
        </w:rPr>
        <w:t>领</w:t>
      </w:r>
      <w:r>
        <w:rPr>
          <w:rFonts w:hint="eastAsia" w:ascii="方正公文仿宋" w:hAnsi="方正公文仿宋" w:eastAsia="方正公文仿宋" w:cs="方正公文仿宋"/>
          <w:color w:val="auto"/>
          <w:szCs w:val="32"/>
        </w:rPr>
        <w:t>单位和申领人应如实、完整填写申报材料，并对所提供材料的真实性和合法性负责，如发现单位或个人提供虚假证明材料和信息，一经发现即取消申领资格；如已发卡的，相关部门有权收回荔湾英才卡，并追究相关责任人或单位法律责任；造成损失的，由相关责任人或单位承担赔偿责任。</w:t>
      </w:r>
    </w:p>
    <w:p>
      <w:pPr>
        <w:numPr>
          <w:ilvl w:val="0"/>
          <w:numId w:val="1"/>
        </w:numPr>
        <w:spacing w:line="560" w:lineRule="exact"/>
        <w:ind w:left="-2" w:firstLine="632" w:firstLineChars="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申报材料审核过程中，如对申报材料存疑的，申领人须配合查验或提供其他相关</w:t>
      </w:r>
      <w:r>
        <w:rPr>
          <w:rFonts w:hint="eastAsia" w:ascii="方正公文仿宋" w:hAnsi="方正公文仿宋" w:eastAsia="方正公文仿宋" w:cs="方正公文仿宋"/>
          <w:color w:val="auto"/>
          <w:szCs w:val="32"/>
          <w:lang w:eastAsia="zh-CN"/>
        </w:rPr>
        <w:t>证明</w:t>
      </w:r>
      <w:r>
        <w:rPr>
          <w:rFonts w:hint="eastAsia" w:ascii="方正公文仿宋" w:hAnsi="方正公文仿宋" w:eastAsia="方正公文仿宋" w:cs="方正公文仿宋"/>
          <w:color w:val="auto"/>
          <w:szCs w:val="32"/>
        </w:rPr>
        <w:t>材料。</w:t>
      </w:r>
    </w:p>
    <w:p>
      <w:pPr>
        <w:widowControl/>
        <w:jc w:val="left"/>
        <w:rPr>
          <w:rFonts w:ascii="Times New Roman" w:hAnsi="Times New Roman" w:cs="Times New Roman"/>
          <w:color w:val="auto"/>
        </w:rPr>
      </w:pPr>
      <w:r>
        <w:rPr>
          <w:rFonts w:ascii="Times New Roman" w:hAnsi="Times New Roman" w:cs="Times New Roman"/>
          <w:color w:val="auto"/>
        </w:rPr>
        <w:br w:type="page"/>
      </w:r>
    </w:p>
    <w:p>
      <w:pPr>
        <w:ind w:left="0" w:leftChars="0" w:right="1319" w:firstLine="0" w:firstLineChars="0"/>
        <w:rPr>
          <w:rFonts w:hint="eastAsia" w:ascii="方正公文黑体" w:hAnsi="方正公文黑体" w:eastAsia="方正公文黑体" w:cs="方正公文黑体"/>
          <w:color w:val="auto"/>
          <w:szCs w:val="32"/>
        </w:rPr>
      </w:pPr>
      <w:r>
        <w:rPr>
          <w:rFonts w:hint="eastAsia" w:ascii="方正公文黑体" w:hAnsi="方正公文黑体" w:eastAsia="方正公文黑体" w:cs="方正公文黑体"/>
          <w:color w:val="auto"/>
          <w:szCs w:val="32"/>
        </w:rPr>
        <w:t>附件2</w:t>
      </w:r>
    </w:p>
    <w:p>
      <w:pPr>
        <w:spacing w:line="600" w:lineRule="exact"/>
        <w:ind w:left="0" w:leftChars="0" w:firstLine="0" w:firstLineChars="0"/>
        <w:jc w:val="center"/>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荔湾英才卡服务</w:t>
      </w:r>
      <w:r>
        <w:rPr>
          <w:rFonts w:hint="default" w:ascii="Times New Roman" w:hAnsi="Times New Roman" w:eastAsia="方正小标宋简体" w:cs="Times New Roman"/>
          <w:color w:val="auto"/>
          <w:sz w:val="44"/>
          <w:lang w:eastAsia="zh-CN"/>
        </w:rPr>
        <w:t>事项</w:t>
      </w:r>
      <w:r>
        <w:rPr>
          <w:rFonts w:hint="default" w:ascii="Times New Roman" w:hAnsi="Times New Roman" w:eastAsia="方正小标宋简体" w:cs="Times New Roman"/>
          <w:color w:val="auto"/>
          <w:sz w:val="44"/>
        </w:rPr>
        <w:t>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lang w:val="en-US" w:eastAsia="zh-CN"/>
        </w:rPr>
        <w:t>（2024年）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color w:val="auto"/>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Cs w:val="32"/>
          <w:lang w:eastAsia="zh-CN"/>
        </w:rPr>
      </w:pPr>
      <w:r>
        <w:rPr>
          <w:rFonts w:hint="default" w:ascii="Times New Roman" w:hAnsi="Times New Roman" w:eastAsia="黑体" w:cs="Times New Roman"/>
          <w:color w:val="auto"/>
          <w:szCs w:val="32"/>
          <w:lang w:eastAsia="zh-CN"/>
        </w:rPr>
        <w:t>一、政府公共服务事项表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46"/>
        <w:gridCol w:w="3846"/>
        <w:gridCol w:w="1308"/>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序号</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项目</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服务事项内容</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对象</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住房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rPr>
              <w:t>保障</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1.享受人才公寓政策；</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2.被评为荔湾区高层次人才的</w:t>
            </w:r>
            <w:r>
              <w:rPr>
                <w:rFonts w:hint="eastAsia" w:cs="Times New Roman"/>
                <w:color w:val="auto"/>
                <w:sz w:val="30"/>
                <w:szCs w:val="30"/>
                <w:vertAlign w:val="baseline"/>
                <w:lang w:val="en-US" w:eastAsia="zh-CN"/>
              </w:rPr>
              <w:t>，给予一次性安家补贴</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区住房建设园林局、区人力社保局牵头，各街道配合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2</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b w:val="0"/>
                <w:bCs w:val="0"/>
                <w:color w:val="auto"/>
                <w:sz w:val="30"/>
                <w:szCs w:val="30"/>
                <w:lang w:eastAsia="zh-CN"/>
              </w:rPr>
            </w:pPr>
            <w:r>
              <w:rPr>
                <w:rFonts w:hint="eastAsia" w:ascii="方正公文仿宋" w:hAnsi="方正公文仿宋" w:eastAsia="方正公文仿宋" w:cs="方正公文仿宋"/>
                <w:b w:val="0"/>
                <w:bCs w:val="0"/>
                <w:color w:val="auto"/>
                <w:sz w:val="30"/>
                <w:szCs w:val="30"/>
                <w:lang w:eastAsia="zh-CN"/>
              </w:rPr>
              <w:t>资金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b w:val="0"/>
                <w:bCs w:val="0"/>
                <w:color w:val="auto"/>
                <w:sz w:val="30"/>
                <w:szCs w:val="30"/>
                <w:lang w:eastAsia="zh-CN"/>
              </w:rPr>
            </w:pPr>
            <w:r>
              <w:rPr>
                <w:rFonts w:hint="eastAsia" w:ascii="方正公文仿宋" w:hAnsi="方正公文仿宋" w:eastAsia="方正公文仿宋" w:cs="方正公文仿宋"/>
                <w:b w:val="0"/>
                <w:bCs w:val="0"/>
                <w:color w:val="auto"/>
                <w:sz w:val="30"/>
                <w:szCs w:val="30"/>
                <w:lang w:eastAsia="zh-CN"/>
              </w:rPr>
              <w:t>补贴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b w:val="0"/>
                <w:bCs w:val="0"/>
                <w:color w:val="auto"/>
                <w:sz w:val="30"/>
                <w:szCs w:val="30"/>
                <w:lang w:eastAsia="zh-CN"/>
              </w:rPr>
              <w:t>发放</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w:t>
            </w:r>
            <w:r>
              <w:rPr>
                <w:rFonts w:hint="eastAsia" w:cs="Times New Roman"/>
                <w:color w:val="auto"/>
                <w:sz w:val="30"/>
                <w:szCs w:val="30"/>
                <w:vertAlign w:val="baseline"/>
                <w:lang w:val="en-US" w:eastAsia="zh-CN"/>
              </w:rPr>
              <w:t>享受</w:t>
            </w:r>
            <w:r>
              <w:rPr>
                <w:rFonts w:hint="default" w:ascii="Times New Roman" w:hAnsi="Times New Roman" w:cs="Times New Roman"/>
                <w:color w:val="auto"/>
                <w:sz w:val="30"/>
                <w:szCs w:val="30"/>
                <w:vertAlign w:val="baseline"/>
                <w:lang w:val="en-US" w:eastAsia="zh-CN"/>
              </w:rPr>
              <w:t>人才服务类资金补贴申请服务，并通过荔湾英才卡直接发放。</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区人力社保局</w:t>
            </w:r>
            <w:r>
              <w:rPr>
                <w:rFonts w:hint="eastAsia" w:cs="Times New Roman"/>
                <w:color w:val="auto"/>
                <w:sz w:val="30"/>
                <w:szCs w:val="30"/>
                <w:vertAlign w:val="baseline"/>
                <w:lang w:eastAsia="zh-CN"/>
              </w:rPr>
              <w:t>牵头，</w:t>
            </w:r>
            <w:r>
              <w:rPr>
                <w:rFonts w:hint="eastAsia" w:cs="Times New Roman"/>
                <w:color w:val="auto"/>
                <w:sz w:val="30"/>
                <w:szCs w:val="30"/>
                <w:vertAlign w:val="baseline"/>
                <w:lang w:val="en-US" w:eastAsia="zh-CN"/>
              </w:rPr>
              <w:t>相关部门</w:t>
            </w:r>
            <w:r>
              <w:rPr>
                <w:rFonts w:hint="eastAsia" w:cs="Times New Roman"/>
                <w:color w:val="auto"/>
                <w:sz w:val="30"/>
                <w:szCs w:val="30"/>
                <w:vertAlign w:val="baseline"/>
                <w:lang w:eastAsia="zh-CN"/>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3</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公共</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场所</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lang w:eastAsia="zh-CN"/>
              </w:rPr>
              <w:t>优惠</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eastAsia" w:ascii="方正公文仿宋" w:hAnsi="方正公文仿宋" w:eastAsia="方正公文仿宋" w:cs="方正公文仿宋"/>
                <w:color w:val="auto"/>
                <w:sz w:val="30"/>
                <w:szCs w:val="30"/>
                <w:vertAlign w:val="baseline"/>
                <w:lang w:val="en-US" w:eastAsia="zh-CN"/>
              </w:rPr>
              <w:t>开放公共服务场馆，并提供人才专</w:t>
            </w:r>
            <w:r>
              <w:rPr>
                <w:rFonts w:hint="eastAsia" w:ascii="方正公文仿宋" w:hAnsi="方正公文仿宋" w:cs="方正公文仿宋"/>
                <w:color w:val="auto"/>
                <w:sz w:val="30"/>
                <w:szCs w:val="30"/>
                <w:vertAlign w:val="baseline"/>
                <w:lang w:val="en-US" w:eastAsia="zh-CN"/>
              </w:rPr>
              <w:t>属</w:t>
            </w:r>
            <w:r>
              <w:rPr>
                <w:rFonts w:hint="eastAsia" w:ascii="方正公文仿宋" w:hAnsi="方正公文仿宋" w:eastAsia="方正公文仿宋" w:cs="方正公文仿宋"/>
                <w:color w:val="auto"/>
                <w:sz w:val="30"/>
                <w:szCs w:val="30"/>
                <w:vertAlign w:val="baseline"/>
                <w:lang w:val="en-US" w:eastAsia="zh-CN"/>
              </w:rPr>
              <w:t>优惠</w:t>
            </w:r>
            <w:r>
              <w:rPr>
                <w:rFonts w:hint="default" w:ascii="Times New Roman" w:hAnsi="Times New Roman" w:eastAsia="仿宋_GB2312" w:cs="Times New Roman"/>
                <w:color w:val="auto"/>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eastAsia="仿宋_GB2312" w:cs="Times New Roman"/>
                <w:color w:val="auto"/>
                <w:sz w:val="30"/>
                <w:szCs w:val="30"/>
                <w:vertAlign w:val="baseline"/>
                <w:lang w:val="en-US" w:eastAsia="zh-CN"/>
              </w:rPr>
              <w:t>2.</w:t>
            </w:r>
            <w:r>
              <w:rPr>
                <w:rFonts w:hint="eastAsia" w:ascii="方正公文仿宋" w:hAnsi="方正公文仿宋" w:eastAsia="方正公文仿宋" w:cs="方正公文仿宋"/>
                <w:color w:val="auto"/>
                <w:sz w:val="30"/>
                <w:szCs w:val="30"/>
                <w:vertAlign w:val="baseline"/>
                <w:lang w:val="en-US" w:eastAsia="zh-CN"/>
              </w:rPr>
              <w:t>红卡、蓝卡免费游览区属博物馆，提供免费专人讲解</w:t>
            </w:r>
            <w:r>
              <w:rPr>
                <w:rFonts w:hint="default" w:ascii="Times New Roman" w:hAnsi="Times New Roman" w:eastAsia="仿宋_GB2312"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区文广旅体局、区教育局牵头，各街道配合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4</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绿色</w:t>
            </w:r>
          </w:p>
          <w:p>
            <w:pPr>
              <w:spacing w:line="400" w:lineRule="exact"/>
              <w:ind w:firstLine="0" w:firstLineChars="0"/>
              <w:jc w:val="center"/>
              <w:rPr>
                <w:rFonts w:hint="eastAsia" w:ascii="方正公文仿宋" w:hAnsi="方正公文仿宋" w:eastAsia="方正公文仿宋" w:cs="方正公文仿宋"/>
                <w:sz w:val="30"/>
                <w:szCs w:val="30"/>
                <w:lang w:eastAsia="zh-CN"/>
              </w:rPr>
            </w:pPr>
            <w:r>
              <w:rPr>
                <w:rFonts w:hint="eastAsia" w:ascii="方正公文仿宋" w:hAnsi="方正公文仿宋" w:eastAsia="方正公文仿宋" w:cs="方正公文仿宋"/>
                <w:color w:val="auto"/>
                <w:sz w:val="30"/>
                <w:szCs w:val="30"/>
                <w:lang w:val="en-US" w:eastAsia="zh-CN"/>
              </w:rPr>
              <w:t>通道服务</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1.人才服务</w:t>
            </w:r>
            <w:r>
              <w:rPr>
                <w:rFonts w:hint="eastAsia" w:cs="Times New Roman"/>
                <w:color w:val="auto"/>
                <w:sz w:val="30"/>
                <w:szCs w:val="30"/>
                <w:vertAlign w:val="baseline"/>
                <w:lang w:val="en-US" w:eastAsia="zh-CN"/>
              </w:rPr>
              <w:t>绿色通道</w:t>
            </w:r>
            <w:r>
              <w:rPr>
                <w:rFonts w:hint="default" w:ascii="Times New Roman" w:hAnsi="Times New Roman" w:cs="Times New Roman"/>
                <w:color w:val="auto"/>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2.政务服务</w:t>
            </w:r>
            <w:r>
              <w:rPr>
                <w:rFonts w:hint="eastAsia" w:cs="Times New Roman"/>
                <w:color w:val="auto"/>
                <w:sz w:val="30"/>
                <w:szCs w:val="30"/>
                <w:vertAlign w:val="baseline"/>
                <w:lang w:val="en-US" w:eastAsia="zh-CN"/>
              </w:rPr>
              <w:t>绿色通道</w:t>
            </w:r>
            <w:r>
              <w:rPr>
                <w:rFonts w:hint="default" w:ascii="Times New Roman" w:hAnsi="Times New Roman" w:cs="Times New Roman"/>
                <w:color w:val="auto"/>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3.证照服务</w:t>
            </w:r>
            <w:r>
              <w:rPr>
                <w:rFonts w:hint="eastAsia" w:cs="Times New Roman"/>
                <w:color w:val="auto"/>
                <w:sz w:val="30"/>
                <w:szCs w:val="30"/>
                <w:vertAlign w:val="baseline"/>
                <w:lang w:val="en-US" w:eastAsia="zh-CN"/>
              </w:rPr>
              <w:t>绿色通道</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eastAsia" w:ascii="方正公文仿宋" w:hAnsi="方正公文仿宋" w:eastAsia="方正公文仿宋" w:cs="方正公文仿宋"/>
                <w:color w:val="auto"/>
                <w:sz w:val="30"/>
                <w:szCs w:val="30"/>
                <w:vertAlign w:val="baseline"/>
                <w:lang w:val="en-US" w:eastAsia="zh-CN"/>
              </w:rPr>
              <w:t>区人力社保局、区政务数据局、区公安分局牵头，各街道配合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5</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lang w:eastAsia="zh-CN"/>
              </w:rPr>
              <w:t>登记</w:t>
            </w:r>
            <w:r>
              <w:rPr>
                <w:rFonts w:hint="eastAsia" w:ascii="方正公文仿宋" w:hAnsi="方正公文仿宋" w:eastAsia="方正公文仿宋" w:cs="方正公文仿宋"/>
                <w:color w:val="auto"/>
                <w:sz w:val="30"/>
                <w:szCs w:val="30"/>
              </w:rPr>
              <w:t>税务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lang w:eastAsia="zh-CN"/>
              </w:rPr>
              <w:t>办理</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1.商事登记服务；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2.税务服务。</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区市场监管局、区税务局牵头，各街道配合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6</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创新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创业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lang w:eastAsia="zh-CN"/>
              </w:rPr>
              <w:t>扶持</w:t>
            </w:r>
          </w:p>
        </w:tc>
        <w:tc>
          <w:tcPr>
            <w:tcW w:w="3846"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lang w:val="en-US" w:eastAsia="zh-CN"/>
              </w:rPr>
              <w:t>1.</w:t>
            </w:r>
            <w:r>
              <w:rPr>
                <w:rFonts w:hint="eastAsia" w:cs="Times New Roman"/>
                <w:color w:val="auto"/>
                <w:sz w:val="30"/>
                <w:szCs w:val="30"/>
                <w:lang w:val="en-US" w:eastAsia="zh-CN"/>
              </w:rPr>
              <w:t>优先推荐</w:t>
            </w:r>
            <w:r>
              <w:rPr>
                <w:rFonts w:hint="default" w:ascii="Times New Roman" w:hAnsi="Times New Roman" w:cs="Times New Roman"/>
                <w:color w:val="auto"/>
                <w:sz w:val="30"/>
                <w:szCs w:val="30"/>
                <w:vertAlign w:val="baseline"/>
                <w:lang w:val="en-US" w:eastAsia="zh-CN"/>
              </w:rPr>
              <w:t>参加创新创业</w:t>
            </w:r>
            <w:r>
              <w:rPr>
                <w:rFonts w:hint="eastAsia" w:cs="Times New Roman"/>
                <w:color w:val="auto"/>
                <w:sz w:val="30"/>
                <w:szCs w:val="30"/>
                <w:vertAlign w:val="baseline"/>
                <w:lang w:val="en-US" w:eastAsia="zh-CN"/>
              </w:rPr>
              <w:t>大</w:t>
            </w:r>
            <w:r>
              <w:rPr>
                <w:rFonts w:hint="default" w:ascii="Times New Roman" w:hAnsi="Times New Roman" w:cs="Times New Roman"/>
                <w:color w:val="auto"/>
                <w:sz w:val="30"/>
                <w:szCs w:val="30"/>
                <w:vertAlign w:val="baseline"/>
                <w:lang w:val="en-US" w:eastAsia="zh-CN"/>
              </w:rPr>
              <w:t>赛；</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2</w:t>
            </w:r>
            <w:r>
              <w:rPr>
                <w:rFonts w:hint="default" w:ascii="Times New Roman" w:hAnsi="Times New Roman" w:cs="Times New Roman"/>
                <w:color w:val="auto"/>
                <w:sz w:val="30"/>
                <w:szCs w:val="30"/>
                <w:vertAlign w:val="baseline"/>
                <w:lang w:val="en-US" w:eastAsia="zh-CN"/>
              </w:rPr>
              <w:t>.</w:t>
            </w:r>
            <w:r>
              <w:rPr>
                <w:rFonts w:hint="eastAsia" w:cs="Times New Roman"/>
                <w:color w:val="auto"/>
                <w:sz w:val="30"/>
                <w:szCs w:val="30"/>
                <w:vertAlign w:val="baseline"/>
                <w:lang w:val="en-US" w:eastAsia="zh-CN"/>
              </w:rPr>
              <w:t>为</w:t>
            </w:r>
            <w:r>
              <w:rPr>
                <w:rFonts w:hint="default" w:ascii="Times New Roman" w:hAnsi="Times New Roman" w:cs="Times New Roman"/>
                <w:color w:val="auto"/>
                <w:sz w:val="30"/>
                <w:szCs w:val="30"/>
                <w:vertAlign w:val="baseline"/>
                <w:lang w:val="en-US" w:eastAsia="zh-CN"/>
              </w:rPr>
              <w:t>红卡、蓝卡</w:t>
            </w:r>
            <w:r>
              <w:rPr>
                <w:rFonts w:hint="eastAsia" w:ascii="方正公文仿宋" w:hAnsi="方正公文仿宋" w:eastAsia="方正公文仿宋" w:cs="方正公文仿宋"/>
                <w:color w:val="auto"/>
                <w:sz w:val="30"/>
                <w:szCs w:val="30"/>
                <w:vertAlign w:val="baseline"/>
                <w:lang w:val="en-US" w:eastAsia="zh-CN"/>
              </w:rPr>
              <w:t>优先</w:t>
            </w:r>
            <w:r>
              <w:rPr>
                <w:rFonts w:hint="eastAsia" w:cs="Times New Roman"/>
                <w:color w:val="auto"/>
                <w:sz w:val="30"/>
                <w:szCs w:val="30"/>
                <w:vertAlign w:val="baseline"/>
                <w:lang w:val="en-US" w:eastAsia="zh-CN"/>
              </w:rPr>
              <w:t>推荐众创空间、科技企业孵化器等创业平台</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eastAsia" w:cs="Times New Roman"/>
                <w:color w:val="auto"/>
                <w:sz w:val="30"/>
                <w:szCs w:val="30"/>
                <w:vertAlign w:val="baseline"/>
                <w:lang w:val="en-US" w:eastAsia="zh-CN"/>
              </w:rPr>
              <w:t>区科工信局</w:t>
            </w:r>
            <w:r>
              <w:rPr>
                <w:rFonts w:hint="default" w:ascii="Times New Roman" w:hAnsi="Times New Roman" w:cs="Times New Roman"/>
                <w:color w:val="auto"/>
                <w:sz w:val="30"/>
                <w:szCs w:val="30"/>
                <w:vertAlign w:val="baseline"/>
                <w:lang w:val="en-US" w:eastAsia="zh-CN"/>
              </w:rPr>
              <w:t>牵头，区人力社保局、区商务投促局、团区委、区协作办、各街道配合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7</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企业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党建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lang w:eastAsia="zh-CN"/>
              </w:rPr>
              <w:t>指导</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1.党建共建；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2.优先考虑发展入党。</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区委社会工作部牵头，各部门、各街道配合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8</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b w:val="0"/>
                <w:bCs w:val="0"/>
                <w:color w:val="auto"/>
                <w:sz w:val="30"/>
                <w:szCs w:val="30"/>
                <w:lang w:val="en-US" w:eastAsia="zh-CN"/>
              </w:rPr>
            </w:pPr>
            <w:r>
              <w:rPr>
                <w:rFonts w:hint="eastAsia" w:ascii="方正公文仿宋" w:hAnsi="方正公文仿宋" w:eastAsia="方正公文仿宋" w:cs="方正公文仿宋"/>
                <w:b w:val="0"/>
                <w:bCs w:val="0"/>
                <w:color w:val="auto"/>
                <w:sz w:val="30"/>
                <w:szCs w:val="30"/>
                <w:lang w:val="en-US" w:eastAsia="zh-CN"/>
              </w:rPr>
              <w:t>人才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b w:val="0"/>
                <w:bCs w:val="0"/>
                <w:color w:val="auto"/>
                <w:sz w:val="30"/>
                <w:szCs w:val="30"/>
                <w:lang w:val="en-US" w:eastAsia="zh-CN"/>
              </w:rPr>
            </w:pPr>
            <w:r>
              <w:rPr>
                <w:rFonts w:hint="eastAsia" w:ascii="方正公文仿宋" w:hAnsi="方正公文仿宋" w:eastAsia="方正公文仿宋" w:cs="方正公文仿宋"/>
                <w:b w:val="0"/>
                <w:bCs w:val="0"/>
                <w:color w:val="auto"/>
                <w:sz w:val="30"/>
                <w:szCs w:val="30"/>
                <w:lang w:val="en-US" w:eastAsia="zh-CN"/>
              </w:rPr>
              <w:t>热线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b w:val="0"/>
                <w:bCs w:val="0"/>
                <w:color w:val="auto"/>
                <w:sz w:val="30"/>
                <w:szCs w:val="30"/>
                <w:lang w:val="en-US" w:eastAsia="zh-CN"/>
              </w:rPr>
              <w:t>咨询</w:t>
            </w:r>
          </w:p>
        </w:tc>
        <w:tc>
          <w:tcPr>
            <w:tcW w:w="384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b w:val="0"/>
                <w:bCs w:val="0"/>
                <w:color w:val="auto"/>
                <w:sz w:val="30"/>
                <w:szCs w:val="30"/>
                <w:lang w:val="en-US" w:eastAsia="zh-CN"/>
              </w:rPr>
              <w:t>1.设置</w:t>
            </w:r>
            <w:r>
              <w:rPr>
                <w:rFonts w:hint="default" w:ascii="Times New Roman" w:hAnsi="Times New Roman" w:cs="Times New Roman"/>
                <w:color w:val="auto"/>
                <w:sz w:val="30"/>
                <w:szCs w:val="30"/>
              </w:rPr>
              <w:t>人才服务</w:t>
            </w:r>
            <w:r>
              <w:rPr>
                <w:rFonts w:hint="default" w:ascii="Times New Roman" w:hAnsi="Times New Roman" w:cs="Times New Roman"/>
                <w:color w:val="auto"/>
                <w:sz w:val="30"/>
                <w:szCs w:val="30"/>
                <w:lang w:eastAsia="zh-CN"/>
              </w:rPr>
              <w:t>热线</w:t>
            </w:r>
            <w:r>
              <w:rPr>
                <w:rFonts w:hint="default" w:ascii="Times New Roman" w:hAnsi="Times New Roman" w:cs="Times New Roman"/>
                <w:color w:val="auto"/>
                <w:sz w:val="30"/>
                <w:szCs w:val="30"/>
              </w:rPr>
              <w:t>电话</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统一接听受理人才服务诉求</w:t>
            </w:r>
            <w:r>
              <w:rPr>
                <w:rFonts w:hint="default" w:ascii="Times New Roman" w:hAnsi="Times New Roman" w:cs="Times New Roman"/>
                <w:color w:val="auto"/>
                <w:sz w:val="30"/>
                <w:szCs w:val="30"/>
                <w:lang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eastAsia" w:ascii="方正公文仿宋" w:hAnsi="方正公文仿宋" w:eastAsia="方正公文仿宋" w:cs="方正公文仿宋"/>
                <w:color w:val="auto"/>
                <w:sz w:val="30"/>
                <w:szCs w:val="30"/>
                <w:vertAlign w:val="baseline"/>
                <w:lang w:val="en-US" w:eastAsia="zh-CN"/>
              </w:rPr>
              <w:t>区人力社保局牵头，各部门、各街道配合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9</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跨城</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政务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eastAsia="zh-CN"/>
              </w:rPr>
            </w:pPr>
            <w:r>
              <w:rPr>
                <w:rFonts w:hint="eastAsia" w:ascii="方正公文仿宋" w:hAnsi="方正公文仿宋" w:eastAsia="方正公文仿宋" w:cs="方正公文仿宋"/>
                <w:color w:val="auto"/>
                <w:sz w:val="30"/>
                <w:szCs w:val="30"/>
                <w:lang w:val="en-US" w:eastAsia="zh-CN"/>
              </w:rPr>
              <w:t>通办</w:t>
            </w:r>
          </w:p>
        </w:tc>
        <w:tc>
          <w:tcPr>
            <w:tcW w:w="384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lang w:eastAsia="zh-CN"/>
              </w:rPr>
            </w:pPr>
            <w:r>
              <w:rPr>
                <w:rFonts w:hint="eastAsia" w:cs="Times New Roman"/>
                <w:color w:val="auto"/>
                <w:sz w:val="30"/>
                <w:szCs w:val="30"/>
                <w:lang w:val="en-US" w:eastAsia="zh-CN"/>
              </w:rPr>
              <w:t>享受</w:t>
            </w:r>
            <w:r>
              <w:rPr>
                <w:rFonts w:hint="default" w:ascii="Times New Roman" w:hAnsi="Times New Roman" w:cs="Times New Roman"/>
                <w:color w:val="auto"/>
                <w:sz w:val="30"/>
                <w:szCs w:val="30"/>
                <w:lang w:eastAsia="zh-CN"/>
              </w:rPr>
              <w:t>跨城业务办理咨询、指导等服务；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lang w:eastAsia="zh-CN"/>
              </w:rPr>
              <w:t>协调</w:t>
            </w:r>
            <w:r>
              <w:rPr>
                <w:rFonts w:hint="default" w:cs="Times New Roman"/>
                <w:color w:val="auto"/>
                <w:sz w:val="30"/>
                <w:szCs w:val="30"/>
                <w:lang w:eastAsia="zh-CN"/>
              </w:rPr>
              <w:t>广州</w:t>
            </w:r>
            <w:r>
              <w:rPr>
                <w:rFonts w:hint="default" w:ascii="Times New Roman" w:hAnsi="Times New Roman" w:cs="Times New Roman"/>
                <w:color w:val="auto"/>
                <w:sz w:val="30"/>
                <w:szCs w:val="30"/>
                <w:lang w:eastAsia="zh-CN"/>
              </w:rPr>
              <w:t>市内其他区、佛山</w:t>
            </w:r>
            <w:r>
              <w:rPr>
                <w:rFonts w:hint="default" w:cs="Times New Roman"/>
                <w:color w:val="auto"/>
                <w:sz w:val="30"/>
                <w:szCs w:val="30"/>
                <w:lang w:eastAsia="zh-CN"/>
              </w:rPr>
              <w:t>市</w:t>
            </w:r>
            <w:r>
              <w:rPr>
                <w:rFonts w:hint="default" w:ascii="Times New Roman" w:hAnsi="Times New Roman" w:cs="Times New Roman"/>
                <w:color w:val="auto"/>
                <w:sz w:val="30"/>
                <w:szCs w:val="30"/>
                <w:lang w:eastAsia="zh-CN"/>
              </w:rPr>
              <w:t>南海区，转递办理书面材料。</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区政务数据局牵头，区人力社保局、各街道配合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eastAsia" w:ascii="Times New Roman" w:hAnsi="Times New Roman" w:cs="Times New Roman"/>
                <w:color w:val="auto"/>
                <w:sz w:val="30"/>
                <w:szCs w:val="30"/>
                <w:vertAlign w:val="baseline"/>
                <w:lang w:val="en-US" w:eastAsia="zh-CN"/>
              </w:rPr>
              <w:t>0</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人才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阵地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val="en-US" w:eastAsia="zh-CN"/>
              </w:rPr>
              <w:t>使用</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w:t>
            </w:r>
            <w:r>
              <w:rPr>
                <w:rFonts w:hint="default" w:ascii="Times New Roman" w:hAnsi="Times New Roman" w:cs="Times New Roman"/>
                <w:b w:val="0"/>
                <w:bCs w:val="0"/>
                <w:color w:val="auto"/>
                <w:sz w:val="30"/>
                <w:szCs w:val="30"/>
                <w:lang w:val="en-US" w:eastAsia="zh-CN"/>
              </w:rPr>
              <w:t>可预约区属各级人才阵地</w:t>
            </w:r>
            <w:r>
              <w:rPr>
                <w:rFonts w:hint="eastAsia" w:cs="Times New Roman"/>
                <w:b w:val="0"/>
                <w:bCs w:val="0"/>
                <w:color w:val="auto"/>
                <w:sz w:val="30"/>
                <w:szCs w:val="30"/>
                <w:lang w:val="en-US" w:eastAsia="zh-CN"/>
              </w:rPr>
              <w:t>开展活动，由人才阵地</w:t>
            </w:r>
            <w:r>
              <w:rPr>
                <w:rFonts w:hint="default" w:cs="Times New Roman"/>
                <w:b w:val="0"/>
                <w:bCs w:val="0"/>
                <w:color w:val="auto"/>
                <w:sz w:val="30"/>
                <w:szCs w:val="30"/>
                <w:lang w:val="en-US" w:eastAsia="zh-CN"/>
              </w:rPr>
              <w:t>免费</w:t>
            </w:r>
            <w:r>
              <w:rPr>
                <w:rFonts w:hint="eastAsia" w:cs="Times New Roman"/>
                <w:b w:val="0"/>
                <w:bCs w:val="0"/>
                <w:color w:val="auto"/>
                <w:sz w:val="30"/>
                <w:szCs w:val="30"/>
                <w:lang w:val="en-US" w:eastAsia="zh-CN"/>
              </w:rPr>
              <w:t>提供</w:t>
            </w:r>
            <w:r>
              <w:rPr>
                <w:rFonts w:hint="default" w:ascii="Times New Roman" w:hAnsi="Times New Roman" w:cs="Times New Roman"/>
                <w:b w:val="0"/>
                <w:bCs w:val="0"/>
                <w:color w:val="auto"/>
                <w:sz w:val="30"/>
                <w:szCs w:val="30"/>
                <w:lang w:val="en-US" w:eastAsia="zh-CN"/>
              </w:rPr>
              <w:t>服务保障。</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区人力社保局牵头，各街道配合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eastAsia" w:ascii="Times New Roman" w:hAnsi="Times New Roman" w:cs="Times New Roman"/>
                <w:color w:val="auto"/>
                <w:sz w:val="30"/>
                <w:szCs w:val="30"/>
                <w:vertAlign w:val="baseline"/>
                <w:lang w:val="en-US" w:eastAsia="zh-CN"/>
              </w:rPr>
              <w:t>1</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法律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val="en-US" w:eastAsia="zh-CN"/>
              </w:rPr>
            </w:pPr>
            <w:r>
              <w:rPr>
                <w:rFonts w:hint="eastAsia" w:ascii="方正公文仿宋" w:hAnsi="方正公文仿宋" w:eastAsia="方正公文仿宋" w:cs="方正公文仿宋"/>
                <w:color w:val="auto"/>
                <w:sz w:val="30"/>
                <w:szCs w:val="30"/>
                <w:lang w:val="en-US" w:eastAsia="zh-CN"/>
              </w:rPr>
              <w:t>专业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lang w:val="en-US" w:eastAsia="zh-CN"/>
              </w:rPr>
              <w:t>支持</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w:t>
            </w:r>
            <w:r>
              <w:rPr>
                <w:rFonts w:hint="eastAsia" w:ascii="方正公文仿宋" w:hAnsi="方正公文仿宋" w:eastAsia="方正公文仿宋" w:cs="方正公文仿宋"/>
                <w:color w:val="auto"/>
                <w:sz w:val="30"/>
                <w:szCs w:val="30"/>
                <w:vertAlign w:val="baseline"/>
                <w:lang w:eastAsia="zh-CN"/>
              </w:rPr>
              <w:t>享受免费的法律</w:t>
            </w:r>
            <w:r>
              <w:rPr>
                <w:rFonts w:hint="eastAsia" w:ascii="方正公文仿宋" w:hAnsi="方正公文仿宋" w:cs="方正公文仿宋"/>
                <w:color w:val="auto"/>
                <w:sz w:val="30"/>
                <w:szCs w:val="30"/>
                <w:vertAlign w:val="baseline"/>
                <w:lang w:eastAsia="zh-CN"/>
              </w:rPr>
              <w:t>咨询</w:t>
            </w:r>
            <w:r>
              <w:rPr>
                <w:rFonts w:hint="eastAsia" w:ascii="方正公文仿宋" w:hAnsi="方正公文仿宋" w:eastAsia="方正公文仿宋" w:cs="方正公文仿宋"/>
                <w:color w:val="auto"/>
                <w:sz w:val="30"/>
                <w:szCs w:val="30"/>
                <w:vertAlign w:val="baseline"/>
                <w:lang w:eastAsia="zh-CN"/>
              </w:rPr>
              <w:t>服务。</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区司法局牵头，各司法所配合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w:t>
            </w:r>
            <w:r>
              <w:rPr>
                <w:rFonts w:hint="eastAsia" w:ascii="Times New Roman" w:hAnsi="Times New Roman" w:cs="Times New Roman"/>
                <w:color w:val="auto"/>
                <w:sz w:val="30"/>
                <w:szCs w:val="30"/>
                <w:vertAlign w:val="baseline"/>
                <w:lang w:val="en-US" w:eastAsia="zh-CN"/>
              </w:rPr>
              <w:t>2</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专员</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走访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lang w:eastAsia="zh-CN"/>
              </w:rPr>
              <w:t>慰问</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vertAlign w:val="baseline"/>
                <w:lang w:val="en-US" w:eastAsia="zh-CN"/>
              </w:rPr>
              <w:t>1.</w:t>
            </w:r>
            <w:r>
              <w:rPr>
                <w:rFonts w:hint="default" w:ascii="Times New Roman" w:hAnsi="Times New Roman" w:cs="Times New Roman"/>
                <w:b w:val="0"/>
                <w:bCs w:val="0"/>
                <w:color w:val="auto"/>
                <w:sz w:val="30"/>
                <w:szCs w:val="30"/>
                <w:lang w:val="en-US" w:eastAsia="zh-CN"/>
              </w:rPr>
              <w:t>在节日</w:t>
            </w:r>
            <w:r>
              <w:rPr>
                <w:rFonts w:hint="default" w:cs="Times New Roman"/>
                <w:b w:val="0"/>
                <w:bCs w:val="0"/>
                <w:color w:val="auto"/>
                <w:sz w:val="30"/>
                <w:szCs w:val="30"/>
                <w:lang w:val="en-US" w:eastAsia="zh-CN"/>
              </w:rPr>
              <w:t>、周年庆等重要时间节点，对人才</w:t>
            </w:r>
            <w:r>
              <w:rPr>
                <w:rFonts w:hint="default" w:ascii="Times New Roman" w:hAnsi="Times New Roman" w:cs="Times New Roman"/>
                <w:b w:val="0"/>
                <w:bCs w:val="0"/>
                <w:color w:val="auto"/>
                <w:sz w:val="30"/>
                <w:szCs w:val="30"/>
                <w:lang w:val="en-US" w:eastAsia="zh-CN"/>
              </w:rPr>
              <w:t>进行走访、慰问</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红卡、蓝卡、绿卡持卡人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区委人才办、区人力社保局</w:t>
            </w:r>
            <w:r>
              <w:rPr>
                <w:rFonts w:hint="default" w:ascii="Times New Roman" w:hAnsi="Times New Roman" w:cs="Times New Roman"/>
                <w:color w:val="auto"/>
                <w:sz w:val="30"/>
                <w:szCs w:val="30"/>
                <w:vertAlign w:val="baseline"/>
                <w:lang w:eastAsia="zh-CN"/>
              </w:rPr>
              <w:t>牵头，</w:t>
            </w:r>
            <w:r>
              <w:rPr>
                <w:rFonts w:hint="default" w:ascii="Times New Roman" w:hAnsi="Times New Roman" w:cs="Times New Roman"/>
                <w:color w:val="auto"/>
                <w:sz w:val="30"/>
                <w:szCs w:val="30"/>
                <w:vertAlign w:val="baseline"/>
                <w:lang w:val="en-US" w:eastAsia="zh-CN"/>
              </w:rPr>
              <w:t>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13</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医疗</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kern w:val="2"/>
                <w:sz w:val="30"/>
                <w:szCs w:val="30"/>
                <w:lang w:val="en-US" w:eastAsia="zh-CN" w:bidi="ar-SA"/>
              </w:rPr>
            </w:pPr>
            <w:r>
              <w:rPr>
                <w:rFonts w:hint="eastAsia" w:ascii="方正公文仿宋" w:hAnsi="方正公文仿宋" w:eastAsia="方正公文仿宋" w:cs="方正公文仿宋"/>
                <w:color w:val="auto"/>
                <w:sz w:val="30"/>
                <w:szCs w:val="30"/>
                <w:lang w:eastAsia="zh-CN"/>
              </w:rPr>
              <w:t>健康体检</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1.定点医院医疗“绿色通道服务”；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w:t>
            </w:r>
            <w:r>
              <w:rPr>
                <w:rFonts w:hint="eastAsia" w:ascii="Times New Roman" w:hAnsi="Times New Roman" w:cs="Times New Roman"/>
                <w:color w:val="auto"/>
                <w:sz w:val="30"/>
                <w:szCs w:val="30"/>
                <w:vertAlign w:val="baseline"/>
                <w:lang w:val="en-US" w:eastAsia="zh-CN"/>
              </w:rPr>
              <w:t>红卡享受</w:t>
            </w:r>
            <w:r>
              <w:rPr>
                <w:rFonts w:hint="default" w:ascii="Times New Roman" w:hAnsi="Times New Roman" w:cs="Times New Roman"/>
                <w:color w:val="auto"/>
                <w:sz w:val="30"/>
                <w:szCs w:val="30"/>
                <w:vertAlign w:val="baseline"/>
                <w:lang w:val="en-US" w:eastAsia="zh-CN"/>
              </w:rPr>
              <w:t>家庭医生签约服务；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3.</w:t>
            </w:r>
            <w:r>
              <w:rPr>
                <w:rFonts w:hint="default" w:cs="Times New Roman"/>
                <w:color w:val="auto"/>
                <w:sz w:val="30"/>
                <w:szCs w:val="30"/>
                <w:vertAlign w:val="baseline"/>
                <w:lang w:val="en-US" w:eastAsia="zh-CN"/>
              </w:rPr>
              <w:t>红卡</w:t>
            </w:r>
            <w:r>
              <w:rPr>
                <w:rFonts w:hint="default" w:ascii="Times New Roman" w:hAnsi="Times New Roman" w:cs="Times New Roman"/>
                <w:color w:val="auto"/>
                <w:sz w:val="30"/>
                <w:szCs w:val="30"/>
                <w:vertAlign w:val="baseline"/>
                <w:lang w:val="en-US" w:eastAsia="zh-CN"/>
              </w:rPr>
              <w:t>免费体检服务。</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区卫生健康局牵头，各街道社区卫生服务中心、区人力社保局配合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default" w:ascii="Times New Roman" w:hAnsi="Times New Roman" w:cs="Times New Roman"/>
                <w:color w:val="auto"/>
                <w:sz w:val="30"/>
                <w:szCs w:val="30"/>
                <w:vertAlign w:val="baseline"/>
                <w:lang w:val="en-US" w:eastAsia="zh-CN"/>
              </w:rPr>
              <w:t>4</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vertAlign w:val="baseline"/>
                <w:lang w:val="en-US" w:eastAsia="zh-CN"/>
              </w:rPr>
            </w:pPr>
            <w:r>
              <w:rPr>
                <w:rFonts w:hint="eastAsia" w:ascii="方正公文仿宋" w:hAnsi="方正公文仿宋" w:eastAsia="方正公文仿宋" w:cs="方正公文仿宋"/>
                <w:color w:val="auto"/>
                <w:sz w:val="30"/>
                <w:szCs w:val="30"/>
                <w:vertAlign w:val="baseline"/>
                <w:lang w:val="en-US" w:eastAsia="zh-CN"/>
              </w:rPr>
              <w:t>停车优惠服务</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1.凭荔湾英才卡在区内指定停车场可享受免费停车或折扣优惠。</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区人力社保局牵头，各部门、各街道配合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15</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kern w:val="2"/>
                <w:sz w:val="30"/>
                <w:szCs w:val="30"/>
                <w:lang w:val="en-US" w:eastAsia="zh-CN" w:bidi="ar-SA"/>
              </w:rPr>
            </w:pPr>
            <w:r>
              <w:rPr>
                <w:rFonts w:hint="eastAsia" w:ascii="方正公文仿宋" w:hAnsi="方正公文仿宋" w:eastAsia="方正公文仿宋" w:cs="方正公文仿宋"/>
                <w:color w:val="auto"/>
                <w:sz w:val="30"/>
                <w:szCs w:val="30"/>
                <w:lang w:val="en-US" w:eastAsia="zh-CN"/>
              </w:rPr>
              <w:t>代表委员举荐</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1.</w:t>
            </w:r>
            <w:r>
              <w:rPr>
                <w:rFonts w:hint="default" w:ascii="Times New Roman" w:hAnsi="Times New Roman" w:cs="Times New Roman"/>
                <w:b w:val="0"/>
                <w:bCs w:val="0"/>
                <w:color w:val="auto"/>
                <w:sz w:val="30"/>
                <w:szCs w:val="30"/>
                <w:lang w:val="en-US" w:eastAsia="zh-CN"/>
              </w:rPr>
              <w:t>优先举荐</w:t>
            </w:r>
            <w:r>
              <w:rPr>
                <w:rFonts w:hint="default" w:cs="Times New Roman"/>
                <w:b w:val="0"/>
                <w:bCs w:val="0"/>
                <w:color w:val="auto"/>
                <w:sz w:val="30"/>
                <w:szCs w:val="30"/>
                <w:lang w:val="en-US" w:eastAsia="zh-CN"/>
              </w:rPr>
              <w:t>为荔湾</w:t>
            </w:r>
            <w:r>
              <w:rPr>
                <w:rFonts w:hint="default" w:ascii="Times New Roman" w:hAnsi="Times New Roman" w:cs="Times New Roman"/>
                <w:b w:val="0"/>
                <w:bCs w:val="0"/>
                <w:color w:val="auto"/>
                <w:sz w:val="30"/>
                <w:szCs w:val="30"/>
                <w:lang w:val="en-US" w:eastAsia="zh-CN"/>
              </w:rPr>
              <w:t>区</w:t>
            </w:r>
            <w:r>
              <w:rPr>
                <w:rFonts w:hint="eastAsia" w:cs="Times New Roman"/>
                <w:b w:val="0"/>
                <w:bCs w:val="0"/>
                <w:color w:val="auto"/>
                <w:sz w:val="30"/>
                <w:szCs w:val="30"/>
                <w:lang w:val="en-US" w:eastAsia="zh-CN"/>
              </w:rPr>
              <w:t>的</w:t>
            </w:r>
            <w:r>
              <w:rPr>
                <w:rFonts w:hint="default" w:ascii="Times New Roman" w:hAnsi="Times New Roman" w:cs="Times New Roman"/>
                <w:b w:val="0"/>
                <w:bCs w:val="0"/>
                <w:color w:val="auto"/>
                <w:sz w:val="30"/>
                <w:szCs w:val="30"/>
                <w:lang w:val="en-US" w:eastAsia="zh-CN"/>
              </w:rPr>
              <w:t>党代表、人大代表、政协委员的候选人</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区委人才办、区人力社保局</w:t>
            </w:r>
            <w:r>
              <w:rPr>
                <w:rFonts w:hint="default" w:ascii="Times New Roman" w:hAnsi="Times New Roman" w:cs="Times New Roman"/>
                <w:color w:val="auto"/>
                <w:sz w:val="30"/>
                <w:szCs w:val="30"/>
                <w:vertAlign w:val="baseline"/>
                <w:lang w:eastAsia="zh-CN"/>
              </w:rPr>
              <w:t>牵头，</w:t>
            </w:r>
            <w:r>
              <w:rPr>
                <w:rFonts w:hint="default" w:ascii="Times New Roman" w:hAnsi="Times New Roman" w:cs="Times New Roman"/>
                <w:color w:val="auto"/>
                <w:sz w:val="30"/>
                <w:szCs w:val="30"/>
                <w:vertAlign w:val="baseline"/>
                <w:lang w:val="en-US" w:eastAsia="zh-CN"/>
              </w:rPr>
              <w:t>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16</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人才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优先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kern w:val="2"/>
                <w:sz w:val="30"/>
                <w:szCs w:val="30"/>
                <w:lang w:val="en-US" w:eastAsia="zh-CN" w:bidi="ar-SA"/>
              </w:rPr>
            </w:pPr>
            <w:r>
              <w:rPr>
                <w:rFonts w:hint="eastAsia" w:ascii="方正公文仿宋" w:hAnsi="方正公文仿宋" w:eastAsia="方正公文仿宋" w:cs="方正公文仿宋"/>
                <w:color w:val="auto"/>
                <w:sz w:val="30"/>
                <w:szCs w:val="30"/>
              </w:rPr>
              <w:t>落户</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1.提供绿色通道，优先办理服务；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2.优先获得广州市下达的总量控制类引进人才入户指标。</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区人力社保局牵头，区发改局、各街道配合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default" w:ascii="Times New Roman" w:hAnsi="Times New Roman" w:cs="Times New Roman"/>
                <w:color w:val="auto"/>
                <w:sz w:val="30"/>
                <w:szCs w:val="30"/>
                <w:vertAlign w:val="baseline"/>
                <w:lang w:val="en-US" w:eastAsia="zh-CN"/>
              </w:rPr>
              <w:t>7</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荣誉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资格</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lang w:eastAsia="zh-CN"/>
              </w:rPr>
              <w:t>推荐</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1.优先推荐</w:t>
            </w:r>
            <w:r>
              <w:rPr>
                <w:rFonts w:hint="eastAsia" w:ascii="方正公文仿宋" w:hAnsi="方正公文仿宋" w:eastAsia="方正公文仿宋" w:cs="方正公文仿宋"/>
                <w:color w:val="auto"/>
                <w:sz w:val="30"/>
                <w:szCs w:val="30"/>
                <w:vertAlign w:val="baseline"/>
                <w:lang w:eastAsia="zh-CN"/>
              </w:rPr>
              <w:t>荣誉评选对象。</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相关部门牵头，各街道配合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1</w:t>
            </w:r>
            <w:r>
              <w:rPr>
                <w:rFonts w:hint="default" w:ascii="Times New Roman" w:hAnsi="Times New Roman" w:cs="Times New Roman"/>
                <w:color w:val="auto"/>
                <w:sz w:val="30"/>
                <w:szCs w:val="30"/>
                <w:vertAlign w:val="baseline"/>
                <w:lang w:val="en-US" w:eastAsia="zh-CN"/>
              </w:rPr>
              <w:t>8</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专属</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管家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rPr>
            </w:pPr>
            <w:r>
              <w:rPr>
                <w:rFonts w:hint="eastAsia" w:ascii="方正公文仿宋" w:hAnsi="方正公文仿宋" w:eastAsia="方正公文仿宋" w:cs="方正公文仿宋"/>
                <w:color w:val="auto"/>
                <w:sz w:val="30"/>
                <w:szCs w:val="30"/>
              </w:rPr>
              <w:t>服务</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1.设立“人才管家”</w:t>
            </w:r>
            <w:r>
              <w:rPr>
                <w:rFonts w:hint="eastAsia" w:cs="Times New Roman"/>
                <w:color w:val="auto"/>
                <w:sz w:val="30"/>
                <w:szCs w:val="30"/>
                <w:vertAlign w:val="baseline"/>
                <w:lang w:val="en-US" w:eastAsia="zh-CN"/>
              </w:rPr>
              <w:t>，提供“多对一”精细化服务</w:t>
            </w:r>
            <w:r>
              <w:rPr>
                <w:rFonts w:hint="default" w:ascii="Times New Roman" w:hAnsi="Times New Roman" w:cs="Times New Roman"/>
                <w:color w:val="auto"/>
                <w:sz w:val="30"/>
                <w:szCs w:val="30"/>
                <w:vertAlign w:val="baseline"/>
                <w:lang w:val="en-US"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红卡、蓝卡持卡人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区人力社保局牵头，各街道配合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19</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配偶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kern w:val="2"/>
                <w:sz w:val="30"/>
                <w:szCs w:val="30"/>
                <w:lang w:val="en-US" w:eastAsia="zh-CN" w:bidi="ar-SA"/>
              </w:rPr>
            </w:pPr>
            <w:r>
              <w:rPr>
                <w:rFonts w:hint="eastAsia" w:ascii="方正公文仿宋" w:hAnsi="方正公文仿宋" w:eastAsia="方正公文仿宋" w:cs="方正公文仿宋"/>
                <w:color w:val="auto"/>
                <w:sz w:val="30"/>
                <w:szCs w:val="30"/>
                <w:lang w:eastAsia="zh-CN"/>
              </w:rPr>
              <w:t>就业</w:t>
            </w:r>
            <w:r>
              <w:rPr>
                <w:rFonts w:hint="eastAsia" w:ascii="方正公文仿宋" w:hAnsi="方正公文仿宋" w:eastAsia="方正公文仿宋" w:cs="方正公文仿宋"/>
                <w:color w:val="auto"/>
                <w:sz w:val="30"/>
                <w:szCs w:val="30"/>
                <w:lang w:val="en-US" w:eastAsia="zh-CN"/>
              </w:rPr>
              <w:t>服务</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eastAsia" w:ascii="Times New Roman" w:hAnsi="Times New Roman" w:cs="Times New Roman"/>
                <w:color w:val="auto"/>
                <w:sz w:val="30"/>
                <w:szCs w:val="30"/>
                <w:vertAlign w:val="baseline"/>
                <w:lang w:val="en-US" w:eastAsia="zh-CN"/>
              </w:rPr>
              <w:t>1</w:t>
            </w:r>
            <w:r>
              <w:rPr>
                <w:rFonts w:hint="eastAsia" w:cs="Times New Roman"/>
                <w:color w:val="auto"/>
                <w:sz w:val="30"/>
                <w:szCs w:val="30"/>
                <w:vertAlign w:val="baseline"/>
                <w:lang w:val="en-US" w:eastAsia="zh-CN"/>
              </w:rPr>
              <w:t>.</w:t>
            </w:r>
            <w:r>
              <w:rPr>
                <w:rFonts w:hint="default" w:ascii="Times New Roman" w:hAnsi="Times New Roman" w:cs="Times New Roman"/>
                <w:color w:val="auto"/>
                <w:sz w:val="30"/>
                <w:szCs w:val="30"/>
                <w:vertAlign w:val="baseline"/>
                <w:lang w:val="en-US" w:eastAsia="zh-CN"/>
              </w:rPr>
              <w:t>持卡人</w:t>
            </w:r>
            <w:r>
              <w:rPr>
                <w:rFonts w:hint="eastAsia" w:cs="Times New Roman"/>
                <w:color w:val="auto"/>
                <w:sz w:val="30"/>
                <w:szCs w:val="30"/>
                <w:vertAlign w:val="baseline"/>
                <w:lang w:val="en-US" w:eastAsia="zh-CN"/>
              </w:rPr>
              <w:t>是</w:t>
            </w:r>
            <w:r>
              <w:rPr>
                <w:rFonts w:hint="default" w:ascii="Times New Roman" w:hAnsi="Times New Roman" w:cs="Times New Roman"/>
                <w:color w:val="auto"/>
                <w:sz w:val="30"/>
                <w:szCs w:val="30"/>
                <w:vertAlign w:val="baseline"/>
                <w:lang w:val="en-US" w:eastAsia="zh-CN"/>
              </w:rPr>
              <w:t>新引进人才且配偶未就业的，</w:t>
            </w:r>
            <w:r>
              <w:rPr>
                <w:rFonts w:hint="eastAsia" w:cs="Times New Roman"/>
                <w:color w:val="auto"/>
                <w:sz w:val="30"/>
                <w:szCs w:val="30"/>
                <w:vertAlign w:val="baseline"/>
                <w:lang w:val="en-US" w:eastAsia="zh-CN"/>
              </w:rPr>
              <w:t>帮助推荐工作岗位</w:t>
            </w:r>
            <w:r>
              <w:rPr>
                <w:rFonts w:hint="default" w:ascii="Times New Roman" w:hAnsi="Times New Roman" w:cs="Times New Roman"/>
                <w:color w:val="auto"/>
                <w:sz w:val="30"/>
                <w:szCs w:val="30"/>
                <w:vertAlign w:val="baseline"/>
                <w:lang w:eastAsia="zh-CN"/>
              </w:rPr>
              <w:t>。</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红卡</w:t>
            </w:r>
            <w:r>
              <w:rPr>
                <w:rFonts w:hint="eastAsia" w:cs="Times New Roman"/>
                <w:color w:val="auto"/>
                <w:sz w:val="30"/>
                <w:szCs w:val="30"/>
                <w:vertAlign w:val="baseline"/>
                <w:lang w:eastAsia="zh-CN"/>
              </w:rPr>
              <w:t>、</w:t>
            </w:r>
            <w:r>
              <w:rPr>
                <w:rFonts w:hint="default" w:ascii="Times New Roman" w:hAnsi="Times New Roman" w:cs="Times New Roman"/>
                <w:color w:val="auto"/>
                <w:sz w:val="30"/>
                <w:szCs w:val="30"/>
                <w:vertAlign w:val="baseline"/>
                <w:lang w:eastAsia="zh-CN"/>
              </w:rPr>
              <w:t>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区人力社保局牵头，各部门、各街道配合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20</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子女</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sz w:val="30"/>
                <w:szCs w:val="30"/>
                <w:lang w:eastAsia="zh-CN"/>
              </w:rPr>
            </w:pPr>
            <w:r>
              <w:rPr>
                <w:rFonts w:hint="eastAsia" w:ascii="方正公文仿宋" w:hAnsi="方正公文仿宋" w:eastAsia="方正公文仿宋" w:cs="方正公文仿宋"/>
                <w:color w:val="auto"/>
                <w:sz w:val="30"/>
                <w:szCs w:val="30"/>
                <w:lang w:eastAsia="zh-CN"/>
              </w:rPr>
              <w:t>教育</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公文仿宋" w:hAnsi="方正公文仿宋" w:eastAsia="方正公文仿宋" w:cs="方正公文仿宋"/>
                <w:color w:val="auto"/>
                <w:kern w:val="2"/>
                <w:sz w:val="30"/>
                <w:szCs w:val="30"/>
                <w:lang w:val="en-US" w:eastAsia="zh-CN" w:bidi="ar-SA"/>
              </w:rPr>
            </w:pPr>
            <w:r>
              <w:rPr>
                <w:rFonts w:hint="eastAsia" w:ascii="方正公文仿宋" w:hAnsi="方正公文仿宋" w:eastAsia="方正公文仿宋" w:cs="方正公文仿宋"/>
                <w:color w:val="auto"/>
                <w:sz w:val="30"/>
                <w:szCs w:val="30"/>
                <w:lang w:eastAsia="zh-CN"/>
              </w:rPr>
              <w:t>学位</w:t>
            </w:r>
          </w:p>
        </w:tc>
        <w:tc>
          <w:tcPr>
            <w:tcW w:w="3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cs="Times New Roman"/>
                <w:color w:val="auto"/>
                <w:sz w:val="30"/>
                <w:szCs w:val="30"/>
                <w:vertAlign w:val="baseline"/>
                <w:lang w:val="en-US" w:eastAsia="zh-CN"/>
              </w:rPr>
            </w:pPr>
            <w:r>
              <w:rPr>
                <w:rFonts w:hint="eastAsia" w:ascii="Times New Roman" w:hAnsi="Times New Roman" w:cs="Times New Roman"/>
                <w:color w:val="auto"/>
                <w:sz w:val="30"/>
                <w:szCs w:val="30"/>
                <w:vertAlign w:val="baseline"/>
                <w:lang w:val="en-US" w:eastAsia="zh-CN"/>
              </w:rPr>
              <w:t>1</w:t>
            </w:r>
            <w:r>
              <w:rPr>
                <w:rFonts w:hint="eastAsia" w:cs="Times New Roman"/>
                <w:color w:val="auto"/>
                <w:sz w:val="30"/>
                <w:szCs w:val="30"/>
                <w:vertAlign w:val="baseline"/>
                <w:lang w:val="en-US" w:eastAsia="zh-CN"/>
              </w:rPr>
              <w:t>.统筹安排子女入读普惠性民办园；</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eastAsia" w:ascii="Times New Roman" w:hAnsi="Times New Roman" w:cs="Times New Roman"/>
                <w:color w:val="auto"/>
                <w:sz w:val="30"/>
                <w:szCs w:val="30"/>
                <w:vertAlign w:val="baseline"/>
                <w:lang w:val="en-US" w:eastAsia="zh-CN"/>
              </w:rPr>
              <w:t>2</w:t>
            </w:r>
            <w:r>
              <w:rPr>
                <w:rFonts w:hint="eastAsia" w:cs="Times New Roman"/>
                <w:color w:val="auto"/>
                <w:sz w:val="30"/>
                <w:szCs w:val="30"/>
                <w:vertAlign w:val="baseline"/>
                <w:lang w:val="en-US" w:eastAsia="zh-CN"/>
              </w:rPr>
              <w:t>.子女就读非公办义务教育阶段学校、幼儿园的，协调办理转学、入学；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eastAsia" w:ascii="Times New Roman" w:hAnsi="Times New Roman" w:cs="Times New Roman"/>
                <w:color w:val="auto"/>
                <w:sz w:val="30"/>
                <w:szCs w:val="30"/>
                <w:vertAlign w:val="baseline"/>
                <w:lang w:val="en-US" w:eastAsia="zh-CN"/>
              </w:rPr>
              <w:t>3</w:t>
            </w:r>
            <w:r>
              <w:rPr>
                <w:rFonts w:hint="eastAsia" w:cs="Times New Roman"/>
                <w:color w:val="auto"/>
                <w:sz w:val="30"/>
                <w:szCs w:val="30"/>
                <w:vertAlign w:val="baseline"/>
                <w:lang w:val="en-US" w:eastAsia="zh-CN"/>
              </w:rPr>
              <w:t>.为红卡持卡人子女</w:t>
            </w:r>
            <w:r>
              <w:rPr>
                <w:rFonts w:hint="default" w:ascii="Times New Roman" w:hAnsi="Times New Roman" w:cs="Times New Roman"/>
                <w:color w:val="auto"/>
                <w:sz w:val="30"/>
                <w:szCs w:val="30"/>
                <w:vertAlign w:val="baseline"/>
                <w:lang w:val="en-US" w:eastAsia="zh-CN"/>
              </w:rPr>
              <w:t>优先安排区内公办义务教育阶段学校或公办</w:t>
            </w:r>
            <w:r>
              <w:rPr>
                <w:rFonts w:hint="eastAsia" w:ascii="Times New Roman" w:hAnsi="Times New Roman" w:cs="Times New Roman"/>
                <w:color w:val="auto"/>
                <w:sz w:val="30"/>
                <w:szCs w:val="30"/>
                <w:vertAlign w:val="baseline"/>
                <w:lang w:val="en-US" w:eastAsia="zh-CN"/>
              </w:rPr>
              <w:t>幼儿</w:t>
            </w:r>
            <w:r>
              <w:rPr>
                <w:rFonts w:hint="default" w:ascii="Times New Roman" w:hAnsi="Times New Roman" w:cs="Times New Roman"/>
                <w:color w:val="auto"/>
                <w:sz w:val="30"/>
                <w:szCs w:val="30"/>
                <w:vertAlign w:val="baseline"/>
                <w:lang w:val="en-US" w:eastAsia="zh-CN"/>
              </w:rPr>
              <w:t>园学位。</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红卡</w:t>
            </w:r>
            <w:r>
              <w:rPr>
                <w:rFonts w:hint="eastAsia" w:cs="Times New Roman"/>
                <w:color w:val="auto"/>
                <w:sz w:val="30"/>
                <w:szCs w:val="30"/>
                <w:vertAlign w:val="baseline"/>
                <w:lang w:eastAsia="zh-CN"/>
              </w:rPr>
              <w:t>、</w:t>
            </w:r>
            <w:r>
              <w:rPr>
                <w:rFonts w:hint="default" w:ascii="Times New Roman" w:hAnsi="Times New Roman" w:cs="Times New Roman"/>
                <w:color w:val="auto"/>
                <w:sz w:val="30"/>
                <w:szCs w:val="30"/>
                <w:vertAlign w:val="baseline"/>
                <w:lang w:eastAsia="zh-CN"/>
              </w:rPr>
              <w:t>蓝卡持卡人</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区教育局牵头，区人力社保局配合</w:t>
            </w:r>
          </w:p>
        </w:tc>
      </w:tr>
    </w:tbl>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p>
    <w:p>
      <w:pPr>
        <w:ind w:firstLine="632" w:firstLineChars="200"/>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二、社会支持服务事项表</w:t>
      </w:r>
    </w:p>
    <w:tbl>
      <w:tblPr>
        <w:tblStyle w:val="10"/>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61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0" w:type="pc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序号</w:t>
            </w:r>
          </w:p>
        </w:tc>
        <w:tc>
          <w:tcPr>
            <w:tcW w:w="883" w:type="pc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服务项目</w:t>
            </w:r>
          </w:p>
        </w:tc>
        <w:tc>
          <w:tcPr>
            <w:tcW w:w="3556" w:type="pc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color w:val="auto"/>
                <w:sz w:val="30"/>
                <w:szCs w:val="30"/>
                <w:vertAlign w:val="baseline"/>
                <w:lang w:eastAsia="zh-CN"/>
              </w:rPr>
            </w:pPr>
            <w:r>
              <w:rPr>
                <w:rFonts w:hint="default" w:ascii="Times New Roman" w:hAnsi="Times New Roman" w:cs="Times New Roman"/>
                <w:b/>
                <w:bCs/>
                <w:color w:val="auto"/>
                <w:sz w:val="30"/>
                <w:szCs w:val="30"/>
                <w:vertAlign w:val="baseline"/>
                <w:lang w:eastAsia="zh-CN"/>
              </w:rPr>
              <w:t>服务事项内容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金融优惠</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eastAsia" w:ascii="方正公文仿宋" w:hAnsi="方正公文仿宋" w:eastAsia="方正公文仿宋" w:cs="方正公文仿宋"/>
                <w:b w:val="0"/>
                <w:bCs w:val="0"/>
                <w:spacing w:val="0"/>
                <w:kern w:val="2"/>
                <w:sz w:val="30"/>
                <w:szCs w:val="30"/>
                <w:highlight w:val="none"/>
                <w:lang w:val="en-US" w:eastAsia="zh-CN" w:bidi="ar-SA"/>
              </w:rPr>
              <w:t>享受合作银行金融优惠，包括但不限于：免卡年费、工本费、动账通知费、挂失费、网银开通费、境内跨行</w:t>
            </w:r>
            <w:r>
              <w:rPr>
                <w:rFonts w:hint="eastAsia" w:ascii="Times New Roman" w:hAnsi="Times New Roman" w:eastAsia="仿宋_GB2312" w:cs="仿宋_GB2312"/>
                <w:b w:val="0"/>
                <w:bCs w:val="0"/>
                <w:spacing w:val="0"/>
                <w:kern w:val="2"/>
                <w:sz w:val="32"/>
                <w:szCs w:val="30"/>
                <w:highlight w:val="none"/>
                <w:lang w:val="en-US" w:eastAsia="zh-CN" w:bidi="ar-SA"/>
              </w:rPr>
              <w:t>ATM</w:t>
            </w:r>
            <w:r>
              <w:rPr>
                <w:rFonts w:hint="eastAsia" w:ascii="方正公文仿宋" w:hAnsi="方正公文仿宋" w:eastAsia="方正公文仿宋" w:cs="方正公文仿宋"/>
                <w:b w:val="0"/>
                <w:bCs w:val="0"/>
                <w:spacing w:val="0"/>
                <w:kern w:val="2"/>
                <w:sz w:val="30"/>
                <w:szCs w:val="30"/>
                <w:highlight w:val="none"/>
                <w:lang w:val="en-US" w:eastAsia="zh-CN" w:bidi="ar-SA"/>
              </w:rPr>
              <w:t>取款手续费，境外汇款手续费</w:t>
            </w:r>
            <w:r>
              <w:rPr>
                <w:rFonts w:hint="eastAsia" w:ascii="Times New Roman" w:hAnsi="Times New Roman" w:eastAsia="仿宋_GB2312" w:cs="仿宋_GB2312"/>
                <w:b w:val="0"/>
                <w:bCs w:val="0"/>
                <w:spacing w:val="0"/>
                <w:kern w:val="2"/>
                <w:sz w:val="32"/>
                <w:szCs w:val="30"/>
                <w:highlight w:val="none"/>
                <w:lang w:val="en-US" w:eastAsia="zh-CN" w:bidi="ar-SA"/>
              </w:rPr>
              <w:t>5</w:t>
            </w:r>
            <w:r>
              <w:rPr>
                <w:rFonts w:hint="eastAsia" w:ascii="方正公文仿宋" w:hAnsi="方正公文仿宋" w:eastAsia="方正公文仿宋" w:cs="方正公文仿宋"/>
                <w:b w:val="0"/>
                <w:bCs w:val="0"/>
                <w:spacing w:val="0"/>
                <w:kern w:val="2"/>
                <w:sz w:val="30"/>
                <w:szCs w:val="30"/>
                <w:highlight w:val="none"/>
                <w:lang w:val="en-US" w:eastAsia="zh-CN" w:bidi="ar-SA"/>
              </w:rPr>
              <w:t>折、跨行柜台转账汇款手续费</w:t>
            </w:r>
            <w:r>
              <w:rPr>
                <w:rFonts w:hint="eastAsia" w:ascii="Times New Roman" w:hAnsi="Times New Roman" w:eastAsia="仿宋_GB2312" w:cs="仿宋_GB2312"/>
                <w:b w:val="0"/>
                <w:bCs w:val="0"/>
                <w:spacing w:val="0"/>
                <w:kern w:val="2"/>
                <w:sz w:val="32"/>
                <w:szCs w:val="30"/>
                <w:highlight w:val="none"/>
                <w:lang w:val="en-US" w:eastAsia="zh-CN" w:bidi="ar-SA"/>
              </w:rPr>
              <w:t>5</w:t>
            </w:r>
            <w:r>
              <w:rPr>
                <w:rFonts w:hint="eastAsia" w:ascii="方正公文仿宋" w:hAnsi="方正公文仿宋" w:eastAsia="方正公文仿宋" w:cs="方正公文仿宋"/>
                <w:b w:val="0"/>
                <w:bCs w:val="0"/>
                <w:spacing w:val="0"/>
                <w:kern w:val="2"/>
                <w:sz w:val="30"/>
                <w:szCs w:val="30"/>
                <w:highlight w:val="none"/>
                <w:lang w:val="en-US" w:eastAsia="zh-CN" w:bidi="ar-SA"/>
              </w:rPr>
              <w:t>折等</w:t>
            </w:r>
            <w:r>
              <w:rPr>
                <w:rFonts w:hint="eastAsia" w:cs="Times New Roman"/>
                <w:color w:val="auto"/>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2</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优先服务</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持卡人享受合作银行广州分行网点的排队优先服务权，同时增设人才专属渠道，专享免排队特权。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3</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家庭副卡</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可申请荔湾英才卡副卡，与主卡共享权益。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4</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快速审批</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享受合作银行高端信用卡的快速审批</w:t>
            </w:r>
            <w:r>
              <w:rPr>
                <w:rFonts w:hint="eastAsia" w:cs="Times New Roman"/>
                <w:color w:val="auto"/>
                <w:sz w:val="30"/>
                <w:szCs w:val="30"/>
                <w:vertAlign w:val="baseline"/>
                <w:lang w:eastAsia="zh-CN"/>
              </w:rPr>
              <w:t>服务</w:t>
            </w:r>
            <w:r>
              <w:rPr>
                <w:rFonts w:hint="default" w:ascii="Times New Roman" w:hAnsi="Times New Roman" w:cs="Times New Roman"/>
                <w:color w:val="auto"/>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5</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专属理财</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安排专属理财经理，专享财富管理权限，可购买行内专属高收益的财富产品。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6</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增值服务</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可参与合作银行举办的各类贵宾客户主题活动。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7</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专线服务</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享受合作银行专线服务、全天候线上服务、业务咨询服务。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8</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企业增值</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享受合作银行企业增值服务体系，参与财税论坛、路演会、直播推介会等活动。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9</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贷款</w:t>
            </w:r>
            <w:r>
              <w:rPr>
                <w:rFonts w:hint="eastAsia" w:cs="Times New Roman"/>
                <w:color w:val="auto"/>
                <w:sz w:val="30"/>
                <w:szCs w:val="30"/>
                <w:vertAlign w:val="baseline"/>
                <w:lang w:eastAsia="zh-CN"/>
              </w:rPr>
              <w:t>服务</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企业贷款业务享当期最低利率。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10</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公交出行</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公交、地铁乘坐绑定荔湾英才卡支付，享受出行优惠。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11</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车主出行</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享受由合作银行提供的免费中石化加油券。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12</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eastAsia" w:cs="Times New Roman"/>
                <w:color w:val="auto"/>
                <w:sz w:val="30"/>
                <w:szCs w:val="30"/>
                <w:vertAlign w:val="baseline"/>
                <w:lang w:eastAsia="zh-CN"/>
              </w:rPr>
              <w:t>贵宾</w:t>
            </w:r>
            <w:r>
              <w:rPr>
                <w:rFonts w:hint="default" w:ascii="Times New Roman" w:hAnsi="Times New Roman" w:cs="Times New Roman"/>
                <w:color w:val="auto"/>
                <w:sz w:val="30"/>
                <w:szCs w:val="30"/>
                <w:vertAlign w:val="baseline"/>
                <w:lang w:eastAsia="zh-CN"/>
              </w:rPr>
              <w:t>出行</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享受由合作银行提供的免费机场/高铁休息室;机场</w:t>
            </w:r>
            <w:r>
              <w:rPr>
                <w:rFonts w:hint="default" w:ascii="Times New Roman" w:hAnsi="Times New Roman" w:cs="Times New Roman"/>
                <w:color w:val="auto"/>
                <w:sz w:val="32"/>
                <w:szCs w:val="30"/>
                <w:vertAlign w:val="baseline"/>
                <w:lang w:val="en-US" w:eastAsia="zh-CN"/>
              </w:rPr>
              <w:t>CIP</w:t>
            </w:r>
            <w:r>
              <w:rPr>
                <w:rFonts w:hint="default" w:ascii="Times New Roman" w:hAnsi="Times New Roman" w:cs="Times New Roman"/>
                <w:color w:val="auto"/>
                <w:sz w:val="30"/>
                <w:szCs w:val="30"/>
                <w:vertAlign w:val="baseline"/>
                <w:lang w:val="en-US" w:eastAsia="zh-CN"/>
              </w:rPr>
              <w:t>快速通道;机场、高铁礼宾车接送优惠等服务</w:t>
            </w:r>
            <w:r>
              <w:rPr>
                <w:rFonts w:hint="default" w:ascii="Times New Roman" w:hAnsi="Times New Roman" w:cs="Times New Roman"/>
                <w:color w:val="auto"/>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13</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签证优享</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享受合作银行签证支付立减优惠</w:t>
            </w:r>
            <w:r>
              <w:rPr>
                <w:rFonts w:hint="default" w:ascii="Times New Roman" w:hAnsi="Times New Roman" w:cs="Times New Roman"/>
                <w:color w:val="auto"/>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14</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生日专属</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lang w:val="en-US" w:eastAsia="zh-CN"/>
              </w:rPr>
              <w:t>享受合作银行生日当月线上专属生日礼一份</w:t>
            </w:r>
            <w:r>
              <w:rPr>
                <w:rFonts w:hint="default" w:ascii="Times New Roman" w:hAnsi="Times New Roman" w:cs="Times New Roman"/>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15</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餐饮优惠</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享受餐饮优惠券等系列优惠。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16</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观影特惠</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享受影票系列优惠。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17</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视听优享</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val="en-US" w:eastAsia="zh-CN"/>
              </w:rPr>
              <w:t>享受合作银行爱奇艺、芒果等视频会员优惠</w:t>
            </w:r>
            <w:r>
              <w:rPr>
                <w:rFonts w:hint="default" w:ascii="Times New Roman" w:hAnsi="Times New Roman" w:cs="Times New Roman"/>
                <w:color w:val="auto"/>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val="en-US" w:eastAsia="zh-CN"/>
              </w:rPr>
            </w:pPr>
            <w:r>
              <w:rPr>
                <w:rFonts w:hint="default" w:ascii="Times New Roman" w:hAnsi="Times New Roman" w:cs="Times New Roman"/>
                <w:color w:val="auto"/>
                <w:sz w:val="30"/>
                <w:szCs w:val="30"/>
                <w:vertAlign w:val="baseline"/>
                <w:lang w:val="en-US" w:eastAsia="zh-CN"/>
              </w:rPr>
              <w:t>18</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购房优惠</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0"/>
                <w:szCs w:val="30"/>
                <w:vertAlign w:val="baseline"/>
                <w:lang w:eastAsia="zh-CN"/>
              </w:rPr>
            </w:pPr>
            <w:r>
              <w:rPr>
                <w:rFonts w:hint="default" w:ascii="Times New Roman" w:hAnsi="Times New Roman" w:cs="Times New Roman"/>
                <w:color w:val="auto"/>
                <w:sz w:val="30"/>
                <w:szCs w:val="30"/>
                <w:vertAlign w:val="baseline"/>
                <w:lang w:eastAsia="zh-CN"/>
              </w:rPr>
              <w:t>享受购房专属优惠。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19</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商超优惠</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享受合作商超购物优惠。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val="en-US" w:eastAsia="zh-CN"/>
              </w:rPr>
              <w:t>20</w:t>
            </w:r>
          </w:p>
        </w:tc>
        <w:tc>
          <w:tcPr>
            <w:tcW w:w="88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vertAlign w:val="baseline"/>
                <w:lang w:eastAsia="zh-CN"/>
              </w:rPr>
              <w:t>健康管理</w:t>
            </w:r>
          </w:p>
        </w:tc>
        <w:tc>
          <w:tcPr>
            <w:tcW w:w="355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color w:val="auto"/>
                <w:kern w:val="2"/>
                <w:sz w:val="30"/>
                <w:szCs w:val="30"/>
                <w:vertAlign w:val="baseline"/>
                <w:lang w:val="en-US" w:eastAsia="zh-CN" w:bidi="ar-SA"/>
              </w:rPr>
            </w:pPr>
            <w:r>
              <w:rPr>
                <w:rFonts w:hint="default" w:ascii="Times New Roman" w:hAnsi="Times New Roman" w:cs="Times New Roman"/>
                <w:color w:val="auto"/>
                <w:sz w:val="30"/>
                <w:szCs w:val="30"/>
                <w:lang w:val="en-US" w:eastAsia="zh-CN"/>
              </w:rPr>
              <w:t>享受合作银行体检优惠、中医疗养优惠服务，免费大病保障保额健康金</w:t>
            </w:r>
            <w:r>
              <w:rPr>
                <w:rFonts w:hint="default" w:ascii="Times New Roman" w:hAnsi="Times New Roman" w:cs="Times New Roman"/>
                <w:color w:val="auto"/>
                <w:sz w:val="30"/>
                <w:szCs w:val="30"/>
                <w:lang w:eastAsia="zh-CN"/>
              </w:rPr>
              <w:t>。</w:t>
            </w:r>
          </w:p>
        </w:tc>
      </w:tr>
    </w:tbl>
    <w:p>
      <w:pPr>
        <w:ind w:left="888" w:leftChars="0" w:hanging="888" w:hangingChars="300"/>
        <w:rPr>
          <w:rFonts w:hint="default" w:ascii="Times New Roman" w:hAnsi="Times New Roman" w:cs="Times New Roman"/>
          <w:color w:val="auto"/>
          <w:sz w:val="30"/>
          <w:szCs w:val="30"/>
          <w:lang w:eastAsia="zh-CN"/>
        </w:rPr>
      </w:pPr>
      <w:r>
        <w:rPr>
          <w:rFonts w:hint="default" w:ascii="Times New Roman" w:hAnsi="Times New Roman" w:cs="Times New Roman"/>
          <w:color w:val="auto"/>
          <w:sz w:val="30"/>
          <w:szCs w:val="30"/>
          <w:lang w:eastAsia="zh-CN"/>
        </w:rPr>
        <w:t>注明：荔湾英才卡持卡人</w:t>
      </w:r>
      <w:r>
        <w:rPr>
          <w:rFonts w:hint="default" w:ascii="Times New Roman" w:hAnsi="Times New Roman" w:cs="Times New Roman"/>
          <w:color w:val="auto"/>
          <w:sz w:val="30"/>
          <w:szCs w:val="30"/>
          <w:vertAlign w:val="baseline"/>
          <w:lang w:eastAsia="zh-CN"/>
        </w:rPr>
        <w:t>所享受的社会支持服务以办理银行提供的实际服务权益事项为准。</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公文黑体" w:hAnsi="方正公文黑体" w:eastAsia="方正公文黑体" w:cs="方正公文黑体"/>
          <w:color w:val="auto"/>
          <w:lang w:val="en-US" w:eastAsia="zh-CN"/>
        </w:rPr>
      </w:pPr>
      <w:r>
        <w:rPr>
          <w:rFonts w:hint="eastAsia" w:ascii="方正公文黑体" w:hAnsi="方正公文黑体" w:eastAsia="方正公文黑体" w:cs="方正公文黑体"/>
          <w:color w:val="auto"/>
          <w:lang w:eastAsia="zh-CN"/>
        </w:rPr>
        <w:t>附件</w:t>
      </w:r>
      <w:r>
        <w:rPr>
          <w:rFonts w:hint="eastAsia" w:ascii="方正公文黑体" w:hAnsi="方正公文黑体" w:eastAsia="方正公文黑体" w:cs="方正公文黑体"/>
          <w:color w:val="auto"/>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荔湾英才卡政府公共服务说明手册</w:t>
      </w:r>
    </w:p>
    <w:p>
      <w:pPr>
        <w:pStyle w:val="2"/>
        <w:ind w:left="0" w:leftChars="0" w:firstLine="0" w:firstLineChars="0"/>
        <w:jc w:val="center"/>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（2024年）</w:t>
      </w:r>
    </w:p>
    <w:p>
      <w:pPr>
        <w:rPr>
          <w:rFonts w:hint="default"/>
          <w:lang w:val="en-US" w:eastAsia="zh-CN"/>
        </w:rPr>
      </w:pP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rPr>
        <w:t>一</w:t>
      </w:r>
      <w:r>
        <w:rPr>
          <w:rFonts w:ascii="Times New Roman" w:hAnsi="Times New Roman" w:eastAsia="方正公文黑体" w:cs="Times New Roman"/>
          <w:color w:val="auto"/>
          <w:szCs w:val="32"/>
        </w:rPr>
        <w:t>、住房服务保障</w:t>
      </w:r>
    </w:p>
    <w:p>
      <w:pPr>
        <w:numPr>
          <w:ilvl w:val="0"/>
          <w:numId w:val="0"/>
        </w:numPr>
        <w:spacing w:line="560" w:lineRule="exact"/>
        <w:ind w:firstLine="632" w:firstLineChars="200"/>
        <w:rPr>
          <w:rFonts w:hint="eastAsia" w:ascii="方正公文仿宋" w:hAnsi="方正公文仿宋" w:eastAsia="方正公文仿宋" w:cs="方正公文仿宋"/>
          <w:color w:val="auto"/>
          <w:szCs w:val="32"/>
          <w:lang w:val="en-US"/>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荔湾区人才公寓服务保障，并根据荔湾区人才公寓管理办法享受人才公寓补贴政策；持卡人被评为荔湾区高层次人才的，在广州市范围内购买商品房时，按照相关规定给予一次性安家补贴。具体办理流程详见相关政策文件。</w:t>
      </w:r>
    </w:p>
    <w:p>
      <w:pPr>
        <w:spacing w:line="560" w:lineRule="exact"/>
        <w:ind w:firstLine="632" w:firstLineChars="200"/>
        <w:rPr>
          <w:rFonts w:ascii="Times New Roman" w:hAnsi="Times New Roman" w:eastAsia="方正公文黑体" w:cs="Times New Roman"/>
          <w:color w:val="auto"/>
          <w:szCs w:val="32"/>
        </w:rPr>
      </w:pPr>
      <w:r>
        <w:rPr>
          <w:rFonts w:hint="eastAsia" w:eastAsia="方正公文黑体" w:cs="Times New Roman"/>
          <w:color w:val="auto"/>
          <w:szCs w:val="32"/>
          <w:lang w:val="en-US" w:eastAsia="zh-CN"/>
        </w:rPr>
        <w:t>二</w:t>
      </w:r>
      <w:r>
        <w:rPr>
          <w:rFonts w:ascii="Times New Roman" w:hAnsi="Times New Roman" w:eastAsia="方正公文黑体" w:cs="Times New Roman"/>
          <w:color w:val="auto"/>
          <w:szCs w:val="32"/>
        </w:rPr>
        <w:t>、</w:t>
      </w:r>
      <w:r>
        <w:rPr>
          <w:rFonts w:hint="default" w:ascii="Times New Roman" w:hAnsi="Times New Roman" w:eastAsia="方正公文黑体" w:cs="Times New Roman"/>
          <w:color w:val="auto"/>
          <w:szCs w:val="32"/>
          <w:lang w:eastAsia="zh-CN"/>
        </w:rPr>
        <w:t>资金补贴发放</w:t>
      </w:r>
    </w:p>
    <w:p>
      <w:pPr>
        <w:spacing w:line="560" w:lineRule="exact"/>
        <w:ind w:firstLine="632" w:firstLineChars="200"/>
        <w:rPr>
          <w:rFonts w:hint="default" w:ascii="Times New Roman" w:hAnsi="Times New Roman" w:eastAsia="方正公文黑体" w:cs="Times New Roman"/>
          <w:color w:val="auto"/>
          <w:szCs w:val="32"/>
        </w:rPr>
      </w:pP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持卡人可享受津贴、奖金、补贴等人才服务类资金补贴申请服务，并通过荔湾英才卡直接发放。（包括但不限于：区政府特殊津贴专家津贴、人才公寓补贴、产业领军人才奖励等资金补贴发放。）</w:t>
      </w:r>
      <w:r>
        <w:rPr>
          <w:rFonts w:hint="eastAsia" w:ascii="方正公文仿宋" w:hAnsi="方正公文仿宋" w:eastAsia="方正公文仿宋" w:cs="方正公文仿宋"/>
          <w:b w:val="0"/>
          <w:bCs w:val="0"/>
          <w:spacing w:val="0"/>
          <w:kern w:val="2"/>
          <w:sz w:val="32"/>
          <w:szCs w:val="32"/>
          <w:highlight w:val="none"/>
          <w:lang w:val="en-US" w:eastAsia="zh-CN" w:bidi="ar-SA"/>
        </w:rPr>
        <w:t>具体办理流程详见相关政策文件。</w:t>
      </w:r>
    </w:p>
    <w:p>
      <w:pPr>
        <w:spacing w:line="560" w:lineRule="exact"/>
        <w:ind w:firstLine="632" w:firstLineChars="200"/>
        <w:rPr>
          <w:rFonts w:ascii="Times New Roman" w:hAnsi="Times New Roman" w:eastAsia="方正公文黑体" w:cs="Times New Roman"/>
          <w:color w:val="auto"/>
          <w:szCs w:val="32"/>
        </w:rPr>
      </w:pPr>
      <w:r>
        <w:rPr>
          <w:rFonts w:hint="eastAsia" w:eastAsia="方正公文黑体" w:cs="Times New Roman"/>
          <w:color w:val="auto"/>
          <w:szCs w:val="32"/>
          <w:lang w:val="en-US" w:eastAsia="zh-CN"/>
        </w:rPr>
        <w:t>三</w:t>
      </w:r>
      <w:r>
        <w:rPr>
          <w:rFonts w:ascii="Times New Roman" w:hAnsi="Times New Roman" w:eastAsia="方正公文黑体" w:cs="Times New Roman"/>
          <w:color w:val="auto"/>
          <w:szCs w:val="32"/>
        </w:rPr>
        <w:t>、</w:t>
      </w:r>
      <w:r>
        <w:rPr>
          <w:rFonts w:hint="default" w:ascii="Times New Roman" w:hAnsi="Times New Roman" w:eastAsia="方正公文黑体" w:cs="Times New Roman"/>
          <w:color w:val="auto"/>
          <w:szCs w:val="32"/>
          <w:lang w:eastAsia="zh-CN"/>
        </w:rPr>
        <w:t>公共场所优惠</w:t>
      </w:r>
    </w:p>
    <w:p>
      <w:pPr>
        <w:spacing w:line="560" w:lineRule="exact"/>
        <w:ind w:firstLine="632" w:firstLineChars="200"/>
        <w:rPr>
          <w:rFonts w:ascii="Times New Roman" w:hAnsi="Times New Roman" w:eastAsia="方正公文楷体"/>
        </w:rPr>
      </w:pPr>
      <w:r>
        <w:rPr>
          <w:rFonts w:ascii="Times New Roman" w:hAnsi="Times New Roman" w:eastAsia="方正公文楷体"/>
        </w:rPr>
        <w:t>（</w:t>
      </w:r>
      <w:r>
        <w:rPr>
          <w:rFonts w:hint="eastAsia" w:eastAsia="方正公文楷体"/>
          <w:lang w:val="en-US" w:eastAsia="zh-CN"/>
        </w:rPr>
        <w:t>一</w:t>
      </w:r>
      <w:r>
        <w:rPr>
          <w:rFonts w:ascii="Times New Roman" w:hAnsi="Times New Roman" w:eastAsia="方正公文楷体"/>
        </w:rPr>
        <w:t>）荔湾区文化馆</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1</w:t>
      </w:r>
      <w:r>
        <w:rPr>
          <w:rFonts w:hint="eastAsia" w:ascii="方正公文仿宋" w:hAnsi="方正公文仿宋" w:eastAsia="方正公文仿宋" w:cs="方正公文仿宋"/>
          <w:b/>
          <w:bCs/>
          <w:szCs w:val="32"/>
        </w:rPr>
        <w:t>.服务内容</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免费预约场地举办讲座、组织培训或演出活动。</w:t>
      </w:r>
    </w:p>
    <w:p>
      <w:pPr>
        <w:numPr>
          <w:ilvl w:val="-1"/>
          <w:numId w:val="0"/>
        </w:num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cs="方正公文仿宋"/>
          <w:b/>
          <w:bCs/>
          <w:szCs w:val="32"/>
          <w:lang w:val="en-US" w:eastAsia="zh-CN"/>
        </w:rPr>
        <w:t>2.</w:t>
      </w:r>
      <w:r>
        <w:rPr>
          <w:rFonts w:hint="eastAsia" w:ascii="方正公文仿宋" w:hAnsi="方正公文仿宋" w:cs="方正公文仿宋"/>
          <w:b/>
          <w:bCs/>
          <w:szCs w:val="32"/>
          <w:lang w:eastAsia="zh-CN"/>
        </w:rPr>
        <w:t>服务</w:t>
      </w:r>
      <w:r>
        <w:rPr>
          <w:rFonts w:hint="eastAsia" w:ascii="方正公文仿宋" w:hAnsi="方正公文仿宋" w:eastAsia="方正公文仿宋" w:cs="方正公文仿宋"/>
          <w:b/>
          <w:bCs/>
          <w:szCs w:val="32"/>
        </w:rPr>
        <w:t>场地</w:t>
      </w:r>
    </w:p>
    <w:p>
      <w:pPr>
        <w:numPr>
          <w:ilvl w:val="-1"/>
          <w:numId w:val="0"/>
        </w:num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荔湾文化艺术中心（芳村大道西塞坝路芳雅苑</w:t>
      </w:r>
      <w:r>
        <w:rPr>
          <w:rFonts w:hint="eastAsia" w:ascii="Times New Roman" w:hAnsi="Times New Roman" w:eastAsia="方正公文仿宋" w:cs="方正公文仿宋"/>
          <w:szCs w:val="32"/>
        </w:rPr>
        <w:t>15</w:t>
      </w:r>
      <w:r>
        <w:rPr>
          <w:rFonts w:hint="eastAsia" w:ascii="方正公文仿宋" w:hAnsi="方正公文仿宋" w:eastAsia="方正公文仿宋" w:cs="方正公文仿宋"/>
          <w:szCs w:val="32"/>
        </w:rPr>
        <w:t>号）三楼多功能厅。三楼多功能厅横额是电子显示屏，观众席可容纳</w:t>
      </w:r>
      <w:r>
        <w:rPr>
          <w:rFonts w:hint="eastAsia" w:ascii="Times New Roman" w:hAnsi="Times New Roman" w:eastAsia="方正公文仿宋" w:cs="方正公文仿宋"/>
          <w:szCs w:val="32"/>
        </w:rPr>
        <w:t>100</w:t>
      </w:r>
      <w:r>
        <w:rPr>
          <w:rFonts w:hint="eastAsia" w:ascii="方正公文仿宋" w:hAnsi="方正公文仿宋" w:eastAsia="方正公文仿宋" w:cs="方正公文仿宋"/>
          <w:szCs w:val="32"/>
        </w:rPr>
        <w:t>人。</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3</w:t>
      </w:r>
      <w:r>
        <w:rPr>
          <w:rFonts w:hint="eastAsia" w:ascii="方正公文仿宋" w:hAnsi="方正公文仿宋" w:eastAsia="方正公文仿宋" w:cs="方正公文仿宋"/>
          <w:b/>
          <w:bCs/>
          <w:szCs w:val="32"/>
        </w:rPr>
        <w:t>.申请流程</w:t>
      </w:r>
    </w:p>
    <w:p>
      <w:pPr>
        <w:spacing w:line="560" w:lineRule="exact"/>
        <w:ind w:firstLine="632" w:firstLineChars="200"/>
        <w:jc w:val="both"/>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由持卡人到荔湾文化艺术中心</w:t>
      </w:r>
      <w:r>
        <w:rPr>
          <w:rFonts w:hint="eastAsia" w:ascii="Times New Roman" w:hAnsi="Times New Roman" w:eastAsia="方正公文仿宋" w:cs="方正公文仿宋"/>
          <w:szCs w:val="32"/>
        </w:rPr>
        <w:t>403</w:t>
      </w:r>
      <w:r>
        <w:rPr>
          <w:rFonts w:hint="eastAsia" w:ascii="方正公文仿宋" w:hAnsi="方正公文仿宋" w:eastAsia="方正公文仿宋" w:cs="方正公文仿宋"/>
          <w:szCs w:val="32"/>
        </w:rPr>
        <w:t>提出申请，文化馆审核申请人资质、核实厅室排期情况、确定场地使用时间和需求（如音响、播放视频等），并填写荔湾区文化艺术中心场地使用申请表。文化馆场地空闲情况下可供</w:t>
      </w:r>
      <w:r>
        <w:rPr>
          <w:rFonts w:hint="eastAsia" w:ascii="方正公文仿宋" w:hAnsi="方正公文仿宋" w:eastAsia="方正公文仿宋" w:cs="方正公文仿宋"/>
          <w:szCs w:val="32"/>
          <w:lang w:val="en-US" w:eastAsia="zh-CN"/>
        </w:rPr>
        <w:t>荔湾</w:t>
      </w:r>
      <w:r>
        <w:rPr>
          <w:rFonts w:hint="eastAsia" w:ascii="方正公文仿宋" w:hAnsi="方正公文仿宋" w:eastAsia="方正公文仿宋" w:cs="方正公文仿宋"/>
          <w:szCs w:val="32"/>
        </w:rPr>
        <w:t>英才卡</w:t>
      </w:r>
      <w:r>
        <w:rPr>
          <w:rFonts w:hint="eastAsia" w:ascii="方正公文仿宋" w:hAnsi="方正公文仿宋" w:eastAsia="方正公文仿宋" w:cs="方正公文仿宋"/>
          <w:szCs w:val="32"/>
          <w:lang w:val="en-US" w:eastAsia="zh-CN"/>
        </w:rPr>
        <w:t>持卡人</w:t>
      </w:r>
      <w:r>
        <w:rPr>
          <w:rFonts w:hint="eastAsia" w:ascii="方正公文仿宋" w:hAnsi="方正公文仿宋" w:eastAsia="方正公文仿宋" w:cs="方正公文仿宋"/>
          <w:szCs w:val="32"/>
        </w:rPr>
        <w:t>申请，报相关领导审批同意后使用。持卡人请在用场</w:t>
      </w:r>
      <w:r>
        <w:rPr>
          <w:rFonts w:hint="eastAsia" w:ascii="方正公文仿宋" w:hAnsi="方正公文仿宋" w:eastAsia="方正公文仿宋" w:cs="方正公文仿宋"/>
          <w:color w:val="auto"/>
          <w:szCs w:val="32"/>
        </w:rPr>
        <w:t>前</w:t>
      </w:r>
      <w:r>
        <w:rPr>
          <w:rFonts w:hint="eastAsia" w:ascii="方正公文仿宋" w:hAnsi="方正公文仿宋" w:eastAsia="方正公文仿宋" w:cs="方正公文仿宋"/>
          <w:color w:val="auto"/>
          <w:szCs w:val="32"/>
          <w:lang w:val="en-US" w:eastAsia="zh-CN"/>
        </w:rPr>
        <w:t>三</w:t>
      </w:r>
      <w:r>
        <w:rPr>
          <w:rFonts w:hint="eastAsia" w:ascii="方正公文仿宋" w:hAnsi="方正公文仿宋" w:eastAsia="方正公文仿宋" w:cs="方正公文仿宋"/>
          <w:color w:val="auto"/>
          <w:szCs w:val="32"/>
        </w:rPr>
        <w:t>天</w:t>
      </w:r>
      <w:r>
        <w:rPr>
          <w:rFonts w:hint="eastAsia" w:ascii="方正公文仿宋" w:hAnsi="方正公文仿宋" w:eastAsia="方正公文仿宋" w:cs="方正公文仿宋"/>
          <w:szCs w:val="32"/>
        </w:rPr>
        <w:t>联系文化馆工作人员落实设施、音响、电子显示屏活动标题等具体事宜（办公电话</w:t>
      </w:r>
      <w:r>
        <w:rPr>
          <w:rFonts w:hint="eastAsia" w:ascii="Times New Roman" w:hAnsi="Times New Roman" w:eastAsia="方正公文仿宋" w:cs="方正公文仿宋"/>
          <w:szCs w:val="32"/>
        </w:rPr>
        <w:t>020</w:t>
      </w: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81191965</w:t>
      </w:r>
      <w:r>
        <w:rPr>
          <w:rFonts w:hint="eastAsia" w:ascii="方正公文仿宋" w:hAnsi="方正公文仿宋" w:eastAsia="方正公文仿宋" w:cs="方正公文仿宋"/>
          <w:szCs w:val="32"/>
        </w:rPr>
        <w:t>）；布置场地、存放道具，联系物业叶经理（手机：</w:t>
      </w:r>
      <w:r>
        <w:rPr>
          <w:rFonts w:hint="eastAsia" w:ascii="Times New Roman" w:hAnsi="Times New Roman" w:eastAsia="方正公文仿宋" w:cs="方正公文仿宋"/>
          <w:szCs w:val="32"/>
        </w:rPr>
        <w:t>13570580393</w:t>
      </w:r>
      <w:r>
        <w:rPr>
          <w:rFonts w:hint="eastAsia" w:ascii="方正公文仿宋" w:hAnsi="方正公文仿宋" w:eastAsia="方正公文仿宋" w:cs="方正公文仿宋"/>
          <w:szCs w:val="32"/>
        </w:rPr>
        <w:t>）。</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4</w:t>
      </w:r>
      <w:r>
        <w:rPr>
          <w:rFonts w:hint="eastAsia" w:ascii="方正公文仿宋" w:hAnsi="方正公文仿宋" w:eastAsia="方正公文仿宋" w:cs="方正公文仿宋"/>
          <w:b/>
          <w:bCs/>
          <w:szCs w:val="32"/>
        </w:rPr>
        <w:t>.使用说明</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1</w:t>
      </w:r>
      <w:r>
        <w:rPr>
          <w:rFonts w:hint="eastAsia" w:ascii="方正公文仿宋" w:hAnsi="方正公文仿宋" w:eastAsia="方正公文仿宋" w:cs="方正公文仿宋"/>
          <w:szCs w:val="32"/>
        </w:rPr>
        <w:t>）免费场地只限荔湾英才卡</w:t>
      </w:r>
      <w:r>
        <w:rPr>
          <w:rFonts w:hint="eastAsia" w:ascii="方正公文仿宋" w:hAnsi="方正公文仿宋" w:eastAsia="方正公文仿宋" w:cs="方正公文仿宋"/>
          <w:szCs w:val="32"/>
          <w:lang w:val="en-US" w:eastAsia="zh-CN"/>
        </w:rPr>
        <w:t>持卡人</w:t>
      </w:r>
      <w:r>
        <w:rPr>
          <w:rFonts w:hint="eastAsia" w:ascii="方正公文仿宋" w:hAnsi="方正公文仿宋" w:eastAsia="方正公文仿宋" w:cs="方正公文仿宋"/>
          <w:szCs w:val="32"/>
        </w:rPr>
        <w:t>本人使用。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2</w:t>
      </w:r>
      <w:r>
        <w:rPr>
          <w:rFonts w:hint="eastAsia" w:ascii="方正公文仿宋" w:hAnsi="方正公文仿宋" w:eastAsia="方正公文仿宋" w:cs="方正公文仿宋"/>
          <w:szCs w:val="32"/>
        </w:rPr>
        <w:t>）一场讲座、培训、演出时间不超过</w:t>
      </w:r>
      <w:r>
        <w:rPr>
          <w:rFonts w:hint="eastAsia" w:ascii="Times New Roman" w:hAnsi="Times New Roman" w:eastAsia="方正公文仿宋" w:cs="方正公文仿宋"/>
          <w:szCs w:val="32"/>
        </w:rPr>
        <w:t>3</w:t>
      </w:r>
      <w:r>
        <w:rPr>
          <w:rFonts w:hint="eastAsia" w:ascii="方正公文仿宋" w:hAnsi="方正公文仿宋" w:eastAsia="方正公文仿宋" w:cs="方正公文仿宋"/>
          <w:szCs w:val="32"/>
        </w:rPr>
        <w:t>小时。</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3</w:t>
      </w:r>
      <w:r>
        <w:rPr>
          <w:rFonts w:hint="eastAsia" w:ascii="方正公文仿宋" w:hAnsi="方正公文仿宋" w:eastAsia="方正公文仿宋" w:cs="方正公文仿宋"/>
          <w:szCs w:val="32"/>
        </w:rPr>
        <w:t>）使用人须保证不超时用场，保证场地和设施不受损坏，否则文化馆有权收取设施维护产生的费用。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4</w:t>
      </w:r>
      <w:r>
        <w:rPr>
          <w:rFonts w:hint="eastAsia" w:ascii="方正公文仿宋" w:hAnsi="方正公文仿宋" w:eastAsia="方正公文仿宋" w:cs="方正公文仿宋"/>
          <w:szCs w:val="32"/>
        </w:rPr>
        <w:t>）使用人必须保证演出或活动内容符合国家文化法规及相关政策，演出或活动主题与群众文化艺术密切相关，不得进行销售、收费等任何带有商业性质的活动，确保活动的公益性质，否则文化馆有权终止活动。使用人对其演出或活动内容的合法性及其所可能产生的所有相关后果承担全部法律责任。</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5</w:t>
      </w:r>
      <w:r>
        <w:rPr>
          <w:rFonts w:hint="eastAsia" w:ascii="方正公文仿宋" w:hAnsi="方正公文仿宋" w:eastAsia="方正公文仿宋" w:cs="方正公文仿宋"/>
          <w:szCs w:val="32"/>
        </w:rPr>
        <w:t>）使用人必须提前将有关演出的节目单交付指定场地管理人员。所使用的麦克风及其他相关设备设施须妥善保管好，使用后完好交还文化馆。</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6</w:t>
      </w:r>
      <w:r>
        <w:rPr>
          <w:rFonts w:hint="eastAsia" w:ascii="方正公文仿宋" w:hAnsi="方正公文仿宋" w:eastAsia="方正公文仿宋" w:cs="方正公文仿宋"/>
          <w:szCs w:val="32"/>
        </w:rPr>
        <w:t>）使用人必须遵守有关管理规定，严禁在相关场地抽烟、喝酒、赌博、生火等，不得使用电炉、电磁炉、电饭锅、电水杯等电器。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7</w:t>
      </w:r>
      <w:r>
        <w:rPr>
          <w:rFonts w:hint="eastAsia" w:ascii="方正公文仿宋" w:hAnsi="方正公文仿宋" w:eastAsia="方正公文仿宋" w:cs="方正公文仿宋"/>
          <w:szCs w:val="32"/>
        </w:rPr>
        <w:t>）使用人必须在演出活动后搞好场地的环境卫生，恢复场地原貌。</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8</w:t>
      </w:r>
      <w:r>
        <w:rPr>
          <w:rFonts w:hint="eastAsia" w:ascii="方正公文仿宋" w:hAnsi="方正公文仿宋" w:eastAsia="方正公文仿宋" w:cs="方正公文仿宋"/>
          <w:szCs w:val="32"/>
        </w:rPr>
        <w:t>）使用人</w:t>
      </w:r>
      <w:r>
        <w:rPr>
          <w:rFonts w:hint="eastAsia" w:ascii="方正公文仿宋" w:hAnsi="方正公文仿宋" w:cs="方正公文仿宋"/>
          <w:szCs w:val="32"/>
          <w:lang w:eastAsia="zh-CN"/>
        </w:rPr>
        <w:t>的</w:t>
      </w:r>
      <w:r>
        <w:rPr>
          <w:rFonts w:hint="eastAsia" w:ascii="方正公文仿宋" w:hAnsi="方正公文仿宋" w:eastAsia="方正公文仿宋" w:cs="方正公文仿宋"/>
          <w:szCs w:val="32"/>
        </w:rPr>
        <w:t>人、财、物安全由使用人自行负责，使用人必须加强管理，防止安全事故发生。</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9</w:t>
      </w:r>
      <w:r>
        <w:rPr>
          <w:rFonts w:hint="eastAsia" w:ascii="方正公文仿宋" w:hAnsi="方正公文仿宋" w:eastAsia="方正公文仿宋" w:cs="方正公文仿宋"/>
          <w:szCs w:val="32"/>
        </w:rPr>
        <w:t>）如因不可抗力因素或遇重大政治性任务、政府征用等情况造成无法使用的，文化馆将另行安排时间。</w:t>
      </w:r>
    </w:p>
    <w:p>
      <w:pPr>
        <w:spacing w:line="560" w:lineRule="exact"/>
        <w:ind w:firstLine="632" w:firstLineChars="200"/>
        <w:rPr>
          <w:rFonts w:ascii="Times New Roman" w:hAnsi="Times New Roman" w:eastAsia="方正公文楷体" w:cs="Times New Roman"/>
          <w:color w:val="auto"/>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rPr>
        <w:t>所有活动不支持网络直播。</w:t>
      </w:r>
    </w:p>
    <w:p>
      <w:pPr>
        <w:spacing w:line="560" w:lineRule="exact"/>
        <w:ind w:firstLine="632" w:firstLineChars="200"/>
        <w:rPr>
          <w:rFonts w:ascii="Times New Roman" w:hAnsi="Times New Roman" w:eastAsia="方正公文楷体"/>
        </w:rPr>
      </w:pPr>
      <w:r>
        <w:rPr>
          <w:rFonts w:ascii="Times New Roman" w:hAnsi="Times New Roman" w:eastAsia="方正公文楷体"/>
        </w:rPr>
        <w:t>（</w:t>
      </w:r>
      <w:r>
        <w:rPr>
          <w:rFonts w:hint="eastAsia" w:eastAsia="方正公文楷体"/>
          <w:lang w:val="en-US" w:eastAsia="zh-CN"/>
        </w:rPr>
        <w:t>二</w:t>
      </w:r>
      <w:r>
        <w:rPr>
          <w:rFonts w:ascii="Times New Roman" w:hAnsi="Times New Roman" w:eastAsia="方正公文楷体"/>
        </w:rPr>
        <w:t>）荔湾区图书馆</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1</w:t>
      </w:r>
      <w:r>
        <w:rPr>
          <w:rFonts w:hint="eastAsia" w:ascii="方正公文仿宋" w:hAnsi="方正公文仿宋" w:eastAsia="方正公文仿宋" w:cs="方正公文仿宋"/>
          <w:b/>
          <w:bCs/>
          <w:szCs w:val="32"/>
        </w:rPr>
        <w:t>.服务内容</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免费预约场地举办讲座、组织培训。</w:t>
      </w:r>
    </w:p>
    <w:p>
      <w:pPr>
        <w:numPr>
          <w:ilvl w:val="-1"/>
          <w:numId w:val="0"/>
        </w:num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cs="方正公文仿宋"/>
          <w:b/>
          <w:bCs/>
          <w:szCs w:val="32"/>
          <w:lang w:val="en-US" w:eastAsia="zh-CN"/>
        </w:rPr>
        <w:t>2.</w:t>
      </w:r>
      <w:r>
        <w:rPr>
          <w:rFonts w:hint="eastAsia" w:ascii="方正公文仿宋" w:hAnsi="方正公文仿宋" w:cs="方正公文仿宋"/>
          <w:b/>
          <w:bCs/>
          <w:szCs w:val="32"/>
          <w:lang w:eastAsia="zh-CN"/>
        </w:rPr>
        <w:t>服务</w:t>
      </w:r>
      <w:r>
        <w:rPr>
          <w:rFonts w:hint="eastAsia" w:ascii="方正公文仿宋" w:hAnsi="方正公文仿宋" w:eastAsia="方正公文仿宋" w:cs="方正公文仿宋"/>
          <w:b/>
          <w:bCs/>
          <w:szCs w:val="32"/>
        </w:rPr>
        <w:t>场地</w:t>
      </w:r>
    </w:p>
    <w:p>
      <w:pPr>
        <w:numPr>
          <w:ilvl w:val="-1"/>
          <w:numId w:val="0"/>
        </w:num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荔湾区图书馆（周门南路</w:t>
      </w:r>
      <w:r>
        <w:rPr>
          <w:rFonts w:hint="eastAsia" w:ascii="Times New Roman" w:hAnsi="Times New Roman" w:eastAsia="方正公文仿宋" w:cs="方正公文仿宋"/>
          <w:szCs w:val="32"/>
        </w:rPr>
        <w:t>29</w:t>
      </w:r>
      <w:r>
        <w:rPr>
          <w:rFonts w:hint="eastAsia" w:ascii="方正公文仿宋" w:hAnsi="方正公文仿宋" w:eastAsia="方正公文仿宋" w:cs="方正公文仿宋"/>
          <w:szCs w:val="32"/>
        </w:rPr>
        <w:t>号）四楼活动室</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3</w:t>
      </w:r>
      <w:r>
        <w:rPr>
          <w:rFonts w:hint="eastAsia" w:ascii="方正公文仿宋" w:hAnsi="方正公文仿宋" w:eastAsia="方正公文仿宋" w:cs="方正公文仿宋"/>
          <w:b/>
          <w:bCs/>
          <w:szCs w:val="32"/>
        </w:rPr>
        <w:t>.申请流程</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由持卡人向荔湾区图书馆提出申请，图书馆审核申请人资质、核实场地排期情况、确定场地使用时间和需求（如音响、播放视频等），并填写荔湾区图书馆场地使用申请表，批准后可使用场地。持卡人请在用场前一天联系图书馆工作人员落实设施、音响等具体事宜（办公电话</w:t>
      </w:r>
      <w:r>
        <w:rPr>
          <w:rFonts w:hint="eastAsia" w:ascii="Times New Roman" w:hAnsi="Times New Roman" w:eastAsia="方正公文仿宋" w:cs="方正公文仿宋"/>
          <w:szCs w:val="32"/>
        </w:rPr>
        <w:t>020</w:t>
      </w: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81022321</w:t>
      </w:r>
      <w:r>
        <w:rPr>
          <w:rFonts w:hint="eastAsia" w:ascii="方正公文仿宋" w:hAnsi="方正公文仿宋" w:eastAsia="方正公文仿宋" w:cs="方正公文仿宋"/>
          <w:szCs w:val="32"/>
          <w:lang w:eastAsia="zh-CN"/>
        </w:rPr>
        <w:t>、</w:t>
      </w:r>
      <w:r>
        <w:rPr>
          <w:rFonts w:hint="eastAsia" w:ascii="Times New Roman" w:hAnsi="Times New Roman" w:eastAsia="方正公文仿宋" w:cs="方正公文仿宋"/>
          <w:color w:val="auto"/>
          <w:szCs w:val="32"/>
          <w:lang w:val="en-US" w:eastAsia="zh-CN"/>
        </w:rPr>
        <w:t>84915734</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4</w:t>
      </w:r>
      <w:r>
        <w:rPr>
          <w:rFonts w:hint="eastAsia" w:ascii="方正公文仿宋" w:hAnsi="方正公文仿宋" w:eastAsia="方正公文仿宋" w:cs="方正公文仿宋"/>
          <w:b/>
          <w:bCs/>
          <w:szCs w:val="32"/>
        </w:rPr>
        <w:t>.使用说明</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1</w:t>
      </w:r>
      <w:r>
        <w:rPr>
          <w:rFonts w:hint="eastAsia" w:ascii="方正公文仿宋" w:hAnsi="方正公文仿宋" w:eastAsia="方正公文仿宋" w:cs="方正公文仿宋"/>
          <w:szCs w:val="32"/>
        </w:rPr>
        <w:t>）免费场地只限荔湾英才卡</w:t>
      </w:r>
      <w:r>
        <w:rPr>
          <w:rFonts w:hint="eastAsia" w:ascii="方正公文仿宋" w:hAnsi="方正公文仿宋" w:eastAsia="方正公文仿宋" w:cs="方正公文仿宋"/>
          <w:szCs w:val="32"/>
          <w:lang w:val="en-US" w:eastAsia="zh-CN"/>
        </w:rPr>
        <w:t>持卡人</w:t>
      </w:r>
      <w:r>
        <w:rPr>
          <w:rFonts w:hint="eastAsia" w:ascii="方正公文仿宋" w:hAnsi="方正公文仿宋" w:eastAsia="方正公文仿宋" w:cs="方正公文仿宋"/>
          <w:szCs w:val="32"/>
        </w:rPr>
        <w:t>本人使用。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2</w:t>
      </w:r>
      <w:r>
        <w:rPr>
          <w:rFonts w:hint="eastAsia" w:ascii="方正公文仿宋" w:hAnsi="方正公文仿宋" w:eastAsia="方正公文仿宋" w:cs="方正公文仿宋"/>
          <w:szCs w:val="32"/>
        </w:rPr>
        <w:t>）一场讲座、培训时间原则上不超过</w:t>
      </w:r>
      <w:r>
        <w:rPr>
          <w:rFonts w:hint="eastAsia" w:ascii="Times New Roman" w:hAnsi="Times New Roman" w:eastAsia="方正公文仿宋" w:cs="方正公文仿宋"/>
          <w:szCs w:val="32"/>
        </w:rPr>
        <w:t>3</w:t>
      </w:r>
      <w:r>
        <w:rPr>
          <w:rFonts w:hint="eastAsia" w:ascii="方正公文仿宋" w:hAnsi="方正公文仿宋" w:eastAsia="方正公文仿宋" w:cs="方正公文仿宋"/>
          <w:szCs w:val="32"/>
        </w:rPr>
        <w:t>小时。</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3</w:t>
      </w:r>
      <w:r>
        <w:rPr>
          <w:rFonts w:hint="eastAsia" w:ascii="方正公文仿宋" w:hAnsi="方正公文仿宋" w:eastAsia="方正公文仿宋" w:cs="方正公文仿宋"/>
          <w:szCs w:val="32"/>
        </w:rPr>
        <w:t>）使用人须保证不超时用场，保证场地和设施不受损坏，否则图书馆有权收取设施维护产生的费用。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4</w:t>
      </w:r>
      <w:r>
        <w:rPr>
          <w:rFonts w:hint="eastAsia" w:ascii="方正公文仿宋" w:hAnsi="方正公文仿宋" w:eastAsia="方正公文仿宋" w:cs="方正公文仿宋"/>
          <w:szCs w:val="32"/>
        </w:rPr>
        <w:t>）使用人必须保证讲座及培训内容符合国家文化法规及相关政策，不得进行销售、收费等任何带有商业性质的活动，确保活动的公益性质，否则图书馆有权终止活动。使用人对其讲座及培训内容的合法性及其所可能产生的所有相关后果承担全部法律责任。</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5</w:t>
      </w:r>
      <w:r>
        <w:rPr>
          <w:rFonts w:hint="eastAsia" w:ascii="方正公文仿宋" w:hAnsi="方正公文仿宋" w:eastAsia="方正公文仿宋" w:cs="方正公文仿宋"/>
          <w:szCs w:val="32"/>
        </w:rPr>
        <w:t>）使用人必须遵守有关管理规定，严禁在相关场地抽烟、喝酒、赌博、生火等，不得使用电炉、电磁炉、电饭锅、电水杯等电器。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6</w:t>
      </w:r>
      <w:r>
        <w:rPr>
          <w:rFonts w:hint="eastAsia" w:ascii="方正公文仿宋" w:hAnsi="方正公文仿宋" w:eastAsia="方正公文仿宋" w:cs="方正公文仿宋"/>
          <w:szCs w:val="32"/>
        </w:rPr>
        <w:t>）使用人必须在活动后负责搞好场地的环境卫生，恢复场地原貌。</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7</w:t>
      </w:r>
      <w:r>
        <w:rPr>
          <w:rFonts w:hint="eastAsia" w:ascii="方正公文仿宋" w:hAnsi="方正公文仿宋" w:eastAsia="方正公文仿宋" w:cs="方正公文仿宋"/>
          <w:szCs w:val="32"/>
        </w:rPr>
        <w:t>）使用人</w:t>
      </w:r>
      <w:r>
        <w:rPr>
          <w:rFonts w:hint="eastAsia" w:ascii="方正公文仿宋" w:hAnsi="方正公文仿宋" w:cs="方正公文仿宋"/>
          <w:szCs w:val="32"/>
          <w:lang w:eastAsia="zh-CN"/>
        </w:rPr>
        <w:t>的</w:t>
      </w:r>
      <w:r>
        <w:rPr>
          <w:rFonts w:hint="eastAsia" w:ascii="方正公文仿宋" w:hAnsi="方正公文仿宋" w:eastAsia="方正公文仿宋" w:cs="方正公文仿宋"/>
          <w:szCs w:val="32"/>
        </w:rPr>
        <w:t>人、财、物安全由使用人自行负责，使用人必须加强管理，防止安全事故发生。</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8</w:t>
      </w:r>
      <w:r>
        <w:rPr>
          <w:rFonts w:hint="eastAsia" w:ascii="方正公文仿宋" w:hAnsi="方正公文仿宋" w:eastAsia="方正公文仿宋" w:cs="方正公文仿宋"/>
          <w:szCs w:val="32"/>
        </w:rPr>
        <w:t>）如因不可抗力因素或遇重大政治性任务、政府征用等情况造成无法使用的，图书馆将另行安排时间。</w:t>
      </w:r>
    </w:p>
    <w:p>
      <w:pPr>
        <w:spacing w:line="560" w:lineRule="exact"/>
        <w:ind w:firstLine="632" w:firstLineChars="200"/>
        <w:rPr>
          <w:rFonts w:hint="eastAsia" w:ascii="Times New Roman" w:hAnsi="Times New Roman" w:eastAsia="方正公文楷体"/>
          <w:lang w:eastAsia="zh-CN"/>
        </w:rPr>
      </w:pPr>
      <w:r>
        <w:rPr>
          <w:rFonts w:ascii="Times New Roman" w:hAnsi="Times New Roman" w:eastAsia="方正公文楷体"/>
        </w:rPr>
        <w:t>（</w:t>
      </w:r>
      <w:r>
        <w:rPr>
          <w:rFonts w:hint="eastAsia" w:ascii="Times New Roman" w:hAnsi="Times New Roman" w:eastAsia="方正公文楷体"/>
          <w:lang w:val="en-US" w:eastAsia="zh-CN"/>
        </w:rPr>
        <w:t>三</w:t>
      </w:r>
      <w:r>
        <w:rPr>
          <w:rFonts w:ascii="Times New Roman" w:hAnsi="Times New Roman" w:eastAsia="方正公文楷体"/>
        </w:rPr>
        <w:t>）荔湾</w:t>
      </w:r>
      <w:r>
        <w:rPr>
          <w:rFonts w:hint="eastAsia" w:ascii="Times New Roman" w:hAnsi="Times New Roman" w:eastAsia="方正公文楷体"/>
          <w:lang w:eastAsia="zh-CN"/>
        </w:rPr>
        <w:t>区博物馆</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1</w:t>
      </w:r>
      <w:r>
        <w:rPr>
          <w:rFonts w:hint="eastAsia" w:ascii="方正公文仿宋" w:hAnsi="方正公文仿宋" w:eastAsia="方正公文仿宋" w:cs="方正公文仿宋"/>
          <w:b/>
          <w:bCs/>
          <w:szCs w:val="32"/>
        </w:rPr>
        <w:t>.服务内容</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lang w:eastAsia="zh-CN"/>
        </w:rPr>
        <w:t>免费进入博物馆参观，经预约可享受免费专人讲解服务</w:t>
      </w:r>
      <w:r>
        <w:rPr>
          <w:rFonts w:hint="eastAsia" w:ascii="方正公文仿宋" w:hAnsi="方正公文仿宋" w:eastAsia="方正公文仿宋" w:cs="方正公文仿宋"/>
          <w:szCs w:val="32"/>
        </w:rPr>
        <w:t>。</w:t>
      </w:r>
    </w:p>
    <w:p>
      <w:pPr>
        <w:numPr>
          <w:ilvl w:val="-1"/>
          <w:numId w:val="0"/>
        </w:numPr>
        <w:spacing w:line="560" w:lineRule="exact"/>
        <w:ind w:left="0" w:leftChars="0" w:firstLine="632" w:firstLineChars="200"/>
        <w:rPr>
          <w:rFonts w:hint="eastAsia" w:ascii="方正公文仿宋" w:hAnsi="方正公文仿宋" w:eastAsia="方正公文仿宋" w:cs="方正公文仿宋"/>
          <w:b/>
          <w:bCs/>
          <w:szCs w:val="32"/>
        </w:rPr>
      </w:pPr>
      <w:r>
        <w:rPr>
          <w:rFonts w:hint="eastAsia" w:ascii="Times New Roman" w:hAnsi="Times New Roman" w:cs="方正公文仿宋"/>
          <w:b/>
          <w:bCs/>
          <w:szCs w:val="32"/>
          <w:lang w:val="en-US" w:eastAsia="zh-CN"/>
        </w:rPr>
        <w:t>2.</w:t>
      </w:r>
      <w:r>
        <w:rPr>
          <w:rFonts w:hint="eastAsia" w:ascii="方正公文仿宋" w:hAnsi="方正公文仿宋" w:cs="方正公文仿宋"/>
          <w:b/>
          <w:bCs/>
          <w:szCs w:val="32"/>
          <w:lang w:eastAsia="zh-CN"/>
        </w:rPr>
        <w:t>服务</w:t>
      </w:r>
      <w:r>
        <w:rPr>
          <w:rFonts w:hint="eastAsia" w:ascii="方正公文仿宋" w:hAnsi="方正公文仿宋" w:eastAsia="方正公文仿宋" w:cs="方正公文仿宋"/>
          <w:b/>
          <w:bCs/>
          <w:szCs w:val="32"/>
        </w:rPr>
        <w:t>场地</w:t>
      </w:r>
    </w:p>
    <w:p>
      <w:pPr>
        <w:numPr>
          <w:ilvl w:val="-1"/>
          <w:numId w:val="0"/>
        </w:numPr>
        <w:spacing w:line="560" w:lineRule="exact"/>
        <w:ind w:left="0" w:leftChars="0" w:firstLine="632" w:firstLineChars="200"/>
        <w:rPr>
          <w:rFonts w:hint="eastAsia" w:ascii="方正公文仿宋" w:hAnsi="方正公文仿宋" w:eastAsia="方正公文仿宋" w:cs="方正公文仿宋"/>
          <w:szCs w:val="32"/>
          <w:lang w:eastAsia="zh-CN"/>
        </w:rPr>
      </w:pPr>
      <w:r>
        <w:rPr>
          <w:rFonts w:hint="eastAsia" w:ascii="方正公文仿宋" w:hAnsi="方正公文仿宋" w:eastAsia="方正公文仿宋" w:cs="方正公文仿宋"/>
          <w:szCs w:val="32"/>
        </w:rPr>
        <w:t>荔湾</w:t>
      </w:r>
      <w:r>
        <w:rPr>
          <w:rFonts w:hint="eastAsia" w:ascii="方正公文仿宋" w:hAnsi="方正公文仿宋" w:eastAsia="方正公文仿宋" w:cs="方正公文仿宋"/>
          <w:szCs w:val="32"/>
          <w:lang w:eastAsia="zh-CN"/>
        </w:rPr>
        <w:t>博物馆、广州十三行博物馆、粤剧艺术博物馆</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3</w:t>
      </w:r>
      <w:r>
        <w:rPr>
          <w:rFonts w:hint="eastAsia" w:ascii="方正公文仿宋" w:hAnsi="方正公文仿宋" w:eastAsia="方正公文仿宋" w:cs="方正公文仿宋"/>
          <w:b/>
          <w:bCs/>
          <w:szCs w:val="32"/>
        </w:rPr>
        <w:t>.申请流程</w:t>
      </w:r>
    </w:p>
    <w:p>
      <w:pPr>
        <w:spacing w:line="560" w:lineRule="exact"/>
        <w:ind w:firstLine="632" w:firstLineChars="200"/>
        <w:jc w:val="both"/>
        <w:rPr>
          <w:rFonts w:hint="eastAsia" w:ascii="方正公文仿宋" w:hAnsi="方正公文仿宋" w:eastAsia="方正公文仿宋" w:cs="方正公文仿宋"/>
          <w:szCs w:val="32"/>
          <w:lang w:val="en-US" w:eastAsia="zh-CN"/>
        </w:rPr>
      </w:pPr>
      <w:r>
        <w:rPr>
          <w:rFonts w:hint="eastAsia" w:ascii="方正公文仿宋" w:hAnsi="方正公文仿宋" w:eastAsia="方正公文仿宋" w:cs="方正公文仿宋"/>
          <w:szCs w:val="32"/>
        </w:rPr>
        <w:t>持卡人向</w:t>
      </w:r>
      <w:r>
        <w:rPr>
          <w:rFonts w:hint="eastAsia" w:ascii="方正公文仿宋" w:hAnsi="方正公文仿宋" w:eastAsia="方正公文仿宋" w:cs="方正公文仿宋"/>
          <w:szCs w:val="32"/>
          <w:lang w:eastAsia="zh-CN"/>
        </w:rPr>
        <w:t>博物馆门岗售票处或检票口出示</w:t>
      </w:r>
      <w:r>
        <w:rPr>
          <w:rFonts w:hint="eastAsia" w:ascii="方正公文仿宋" w:hAnsi="方正公文仿宋" w:eastAsia="方正公文仿宋" w:cs="方正公文仿宋"/>
          <w:szCs w:val="32"/>
        </w:rPr>
        <w:t>荔湾英才卡</w:t>
      </w:r>
      <w:r>
        <w:rPr>
          <w:rFonts w:hint="eastAsia" w:ascii="方正公文仿宋" w:hAnsi="方正公文仿宋" w:eastAsia="方正公文仿宋" w:cs="方正公文仿宋"/>
          <w:szCs w:val="32"/>
          <w:lang w:eastAsia="zh-CN"/>
        </w:rPr>
        <w:t>和有效身份证件，即可免费进入博物馆参观。如需提供免费专人讲解服务，需提前</w:t>
      </w:r>
      <w:r>
        <w:rPr>
          <w:rFonts w:hint="eastAsia" w:ascii="Times New Roman" w:hAnsi="Times New Roman" w:eastAsia="方正公文仿宋" w:cs="方正公文仿宋"/>
          <w:szCs w:val="32"/>
          <w:lang w:val="en-US" w:eastAsia="zh-CN"/>
        </w:rPr>
        <w:t>5</w:t>
      </w:r>
      <w:r>
        <w:rPr>
          <w:rFonts w:hint="eastAsia" w:ascii="方正公文仿宋" w:hAnsi="方正公文仿宋" w:eastAsia="方正公文仿宋" w:cs="方正公文仿宋"/>
          <w:szCs w:val="32"/>
          <w:lang w:val="en-US" w:eastAsia="zh-CN"/>
        </w:rPr>
        <w:t>个工作日致电馆方（荔湾博物馆、</w:t>
      </w:r>
      <w:r>
        <w:rPr>
          <w:rFonts w:hint="eastAsia" w:ascii="方正公文仿宋" w:hAnsi="方正公文仿宋" w:eastAsia="方正公文仿宋" w:cs="方正公文仿宋"/>
          <w:szCs w:val="32"/>
          <w:lang w:eastAsia="zh-CN"/>
        </w:rPr>
        <w:t>广州十三行博物馆、粤剧艺术博物馆的</w:t>
      </w:r>
      <w:r>
        <w:rPr>
          <w:rFonts w:hint="eastAsia" w:ascii="方正公文仿宋" w:hAnsi="方正公文仿宋" w:eastAsia="方正公文仿宋" w:cs="方正公文仿宋"/>
          <w:szCs w:val="32"/>
          <w:lang w:val="en-US" w:eastAsia="zh-CN"/>
        </w:rPr>
        <w:t>办公电话分别是：</w:t>
      </w:r>
      <w:r>
        <w:rPr>
          <w:rFonts w:hint="eastAsia" w:ascii="Times New Roman" w:hAnsi="Times New Roman" w:eastAsia="方正公文仿宋" w:cs="方正公文仿宋"/>
          <w:szCs w:val="32"/>
          <w:lang w:val="en-US" w:eastAsia="zh-CN"/>
        </w:rPr>
        <w:t>020</w:t>
      </w:r>
      <w:r>
        <w:rPr>
          <w:rFonts w:hint="eastAsia" w:ascii="方正公文仿宋" w:hAnsi="方正公文仿宋" w:eastAsia="方正公文仿宋" w:cs="方正公文仿宋"/>
          <w:szCs w:val="32"/>
          <w:lang w:val="en-US" w:eastAsia="zh-CN"/>
        </w:rPr>
        <w:t>-</w:t>
      </w:r>
      <w:r>
        <w:rPr>
          <w:rFonts w:hint="eastAsia" w:ascii="Times New Roman" w:hAnsi="Times New Roman" w:eastAsia="方正公文仿宋" w:cs="方正公文仿宋"/>
          <w:szCs w:val="32"/>
          <w:lang w:val="en-US" w:eastAsia="zh-CN"/>
        </w:rPr>
        <w:t>81939917</w:t>
      </w:r>
      <w:r>
        <w:rPr>
          <w:rFonts w:hint="eastAsia" w:ascii="方正公文仿宋" w:hAnsi="方正公文仿宋" w:eastAsia="方正公文仿宋" w:cs="方正公文仿宋"/>
          <w:szCs w:val="32"/>
          <w:lang w:val="en-US" w:eastAsia="zh-CN"/>
        </w:rPr>
        <w:t>、</w:t>
      </w:r>
      <w:r>
        <w:rPr>
          <w:rFonts w:hint="eastAsia" w:ascii="Times New Roman" w:hAnsi="Times New Roman" w:eastAsia="方正公文仿宋" w:cs="方正公文仿宋"/>
          <w:szCs w:val="32"/>
          <w:lang w:val="en-US" w:eastAsia="zh-CN"/>
        </w:rPr>
        <w:t>020</w:t>
      </w:r>
      <w:r>
        <w:rPr>
          <w:rFonts w:hint="eastAsia" w:ascii="方正公文仿宋" w:hAnsi="方正公文仿宋" w:eastAsia="方正公文仿宋" w:cs="方正公文仿宋"/>
          <w:szCs w:val="32"/>
          <w:lang w:val="en-US" w:eastAsia="zh-CN"/>
        </w:rPr>
        <w:t>-</w:t>
      </w:r>
      <w:r>
        <w:rPr>
          <w:rFonts w:hint="eastAsia" w:ascii="Times New Roman" w:hAnsi="Times New Roman" w:eastAsia="方正公文仿宋" w:cs="方正公文仿宋"/>
          <w:szCs w:val="32"/>
          <w:lang w:val="en-US" w:eastAsia="zh-CN"/>
        </w:rPr>
        <w:t>81265300</w:t>
      </w:r>
      <w:r>
        <w:rPr>
          <w:rFonts w:hint="eastAsia" w:ascii="方正公文仿宋" w:hAnsi="方正公文仿宋" w:eastAsia="方正公文仿宋" w:cs="方正公文仿宋"/>
          <w:szCs w:val="32"/>
          <w:lang w:val="en-US" w:eastAsia="zh-CN"/>
        </w:rPr>
        <w:t>、</w:t>
      </w:r>
      <w:r>
        <w:rPr>
          <w:rFonts w:hint="eastAsia" w:ascii="Times New Roman" w:hAnsi="Times New Roman" w:eastAsia="方正公文仿宋" w:cs="方正公文仿宋"/>
          <w:szCs w:val="32"/>
          <w:lang w:val="en-US" w:eastAsia="zh-CN"/>
        </w:rPr>
        <w:t>020</w:t>
      </w:r>
      <w:r>
        <w:rPr>
          <w:rFonts w:hint="eastAsia" w:ascii="方正公文仿宋" w:hAnsi="方正公文仿宋" w:eastAsia="方正公文仿宋" w:cs="方正公文仿宋"/>
          <w:szCs w:val="32"/>
          <w:lang w:val="en-US" w:eastAsia="zh-CN"/>
        </w:rPr>
        <w:t>-</w:t>
      </w:r>
      <w:r>
        <w:rPr>
          <w:rFonts w:hint="eastAsia" w:ascii="Times New Roman" w:hAnsi="Times New Roman" w:eastAsia="方正公文仿宋" w:cs="方正公文仿宋"/>
          <w:szCs w:val="32"/>
          <w:lang w:val="en-US" w:eastAsia="zh-CN"/>
        </w:rPr>
        <w:t>81820016</w:t>
      </w:r>
      <w:r>
        <w:rPr>
          <w:rFonts w:hint="eastAsia" w:ascii="方正公文仿宋" w:hAnsi="方正公文仿宋" w:eastAsia="方正公文仿宋" w:cs="方正公文仿宋"/>
          <w:szCs w:val="32"/>
          <w:lang w:val="en-US" w:eastAsia="zh-CN"/>
        </w:rPr>
        <w:t>）提出申请，说明</w:t>
      </w:r>
      <w:r>
        <w:rPr>
          <w:rFonts w:hint="eastAsia" w:ascii="方正公文仿宋" w:hAnsi="方正公文仿宋" w:eastAsia="方正公文仿宋" w:cs="方正公文仿宋"/>
          <w:szCs w:val="32"/>
        </w:rPr>
        <w:t>荔湾英才卡</w:t>
      </w:r>
      <w:r>
        <w:rPr>
          <w:rFonts w:hint="eastAsia" w:ascii="方正公文仿宋" w:hAnsi="方正公文仿宋" w:eastAsia="方正公文仿宋" w:cs="方正公文仿宋"/>
          <w:szCs w:val="32"/>
          <w:lang w:val="en-US" w:eastAsia="zh-CN"/>
        </w:rPr>
        <w:t>持卡</w:t>
      </w:r>
      <w:r>
        <w:rPr>
          <w:rFonts w:hint="eastAsia" w:ascii="方正公文仿宋" w:hAnsi="方正公文仿宋" w:eastAsia="方正公文仿宋" w:cs="方正公文仿宋"/>
          <w:szCs w:val="32"/>
          <w:lang w:eastAsia="zh-CN"/>
        </w:rPr>
        <w:t>情况，馆方根据预约需求安排落实专人讲解。</w:t>
      </w:r>
    </w:p>
    <w:p>
      <w:pPr>
        <w:spacing w:line="560" w:lineRule="exact"/>
        <w:ind w:firstLine="632" w:firstLineChars="200"/>
        <w:rPr>
          <w:rFonts w:hint="eastAsia" w:ascii="方正公文仿宋" w:hAnsi="方正公文仿宋" w:eastAsia="方正公文仿宋" w:cs="方正公文仿宋"/>
          <w:b/>
          <w:bCs/>
          <w:szCs w:val="32"/>
        </w:rPr>
      </w:pPr>
      <w:r>
        <w:rPr>
          <w:rFonts w:hint="eastAsia" w:ascii="Times New Roman" w:hAnsi="Times New Roman" w:eastAsia="方正公文仿宋" w:cs="方正公文仿宋"/>
          <w:b/>
          <w:bCs/>
          <w:szCs w:val="32"/>
        </w:rPr>
        <w:t>4</w:t>
      </w:r>
      <w:r>
        <w:rPr>
          <w:rFonts w:hint="eastAsia" w:ascii="方正公文仿宋" w:hAnsi="方正公文仿宋" w:eastAsia="方正公文仿宋" w:cs="方正公文仿宋"/>
          <w:b/>
          <w:bCs/>
          <w:szCs w:val="32"/>
        </w:rPr>
        <w:t>.使用说明</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rPr>
        <w:t>1</w:t>
      </w:r>
      <w:r>
        <w:rPr>
          <w:rFonts w:hint="eastAsia" w:ascii="方正公文仿宋" w:hAnsi="方正公文仿宋" w:eastAsia="方正公文仿宋" w:cs="方正公文仿宋"/>
          <w:szCs w:val="32"/>
        </w:rPr>
        <w:t>）免费</w:t>
      </w:r>
      <w:r>
        <w:rPr>
          <w:rFonts w:hint="eastAsia" w:ascii="方正公文仿宋" w:hAnsi="方正公文仿宋" w:eastAsia="方正公文仿宋" w:cs="方正公文仿宋"/>
          <w:szCs w:val="32"/>
          <w:lang w:eastAsia="zh-CN"/>
        </w:rPr>
        <w:t>参观、讲解</w:t>
      </w:r>
      <w:r>
        <w:rPr>
          <w:rFonts w:hint="eastAsia" w:ascii="方正公文仿宋" w:hAnsi="方正公文仿宋" w:eastAsia="方正公文仿宋" w:cs="方正公文仿宋"/>
          <w:szCs w:val="32"/>
        </w:rPr>
        <w:t>只限荔湾英才卡持卡人本人使用。</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lang w:val="en-US" w:eastAsia="zh-CN"/>
        </w:rPr>
        <w:t>2</w:t>
      </w:r>
      <w:r>
        <w:rPr>
          <w:rFonts w:hint="eastAsia" w:ascii="方正公文仿宋" w:hAnsi="方正公文仿宋" w:eastAsia="方正公文仿宋" w:cs="方正公文仿宋"/>
          <w:szCs w:val="32"/>
        </w:rPr>
        <w:t>）必须遵守</w:t>
      </w:r>
      <w:r>
        <w:rPr>
          <w:rFonts w:hint="eastAsia" w:ascii="方正公文仿宋" w:hAnsi="方正公文仿宋" w:eastAsia="方正公文仿宋" w:cs="方正公文仿宋"/>
          <w:szCs w:val="32"/>
          <w:lang w:eastAsia="zh-CN"/>
        </w:rPr>
        <w:t>博物馆安全和文明参观</w:t>
      </w:r>
      <w:r>
        <w:rPr>
          <w:rFonts w:hint="eastAsia" w:ascii="方正公文仿宋" w:hAnsi="方正公文仿宋" w:eastAsia="方正公文仿宋" w:cs="方正公文仿宋"/>
          <w:szCs w:val="32"/>
        </w:rPr>
        <w:t>有关管理规定。</w:t>
      </w:r>
    </w:p>
    <w:p>
      <w:pPr>
        <w:spacing w:line="560" w:lineRule="exact"/>
        <w:ind w:firstLine="632" w:firstLineChars="200"/>
        <w:rPr>
          <w:rFonts w:hint="eastAsia" w:ascii="方正公文仿宋" w:hAnsi="方正公文仿宋" w:eastAsia="方正公文仿宋" w:cs="方正公文仿宋"/>
          <w:szCs w:val="32"/>
        </w:rPr>
      </w:pPr>
      <w:r>
        <w:rPr>
          <w:rFonts w:hint="eastAsia" w:ascii="方正公文仿宋" w:hAnsi="方正公文仿宋" w:eastAsia="方正公文仿宋" w:cs="方正公文仿宋"/>
          <w:szCs w:val="32"/>
        </w:rPr>
        <w:t>（</w:t>
      </w:r>
      <w:r>
        <w:rPr>
          <w:rFonts w:hint="eastAsia" w:ascii="Times New Roman" w:hAnsi="Times New Roman" w:eastAsia="方正公文仿宋" w:cs="方正公文仿宋"/>
          <w:szCs w:val="32"/>
          <w:lang w:val="en-US" w:eastAsia="zh-CN"/>
        </w:rPr>
        <w:t>3</w:t>
      </w:r>
      <w:r>
        <w:rPr>
          <w:rFonts w:hint="eastAsia" w:ascii="方正公文仿宋" w:hAnsi="方正公文仿宋" w:eastAsia="方正公文仿宋" w:cs="方正公文仿宋"/>
          <w:szCs w:val="32"/>
        </w:rPr>
        <w:t>）如因不可抗力因素或</w:t>
      </w:r>
      <w:r>
        <w:rPr>
          <w:rFonts w:hint="eastAsia" w:ascii="方正公文仿宋" w:hAnsi="方正公文仿宋" w:eastAsia="方正公文仿宋" w:cs="方正公文仿宋"/>
          <w:szCs w:val="32"/>
          <w:lang w:eastAsia="zh-CN"/>
        </w:rPr>
        <w:t>重要工作冲突，与参观或讲解服务需求有冲突的，双方提前协商</w:t>
      </w:r>
      <w:r>
        <w:rPr>
          <w:rFonts w:hint="eastAsia" w:ascii="方正公文仿宋" w:hAnsi="方正公文仿宋" w:eastAsia="方正公文仿宋" w:cs="方正公文仿宋"/>
          <w:szCs w:val="32"/>
        </w:rPr>
        <w:t>另行安排时间。</w:t>
      </w:r>
    </w:p>
    <w:p>
      <w:pPr>
        <w:pStyle w:val="2"/>
        <w:spacing w:line="560" w:lineRule="exact"/>
        <w:ind w:left="0" w:leftChars="0" w:firstLine="632" w:firstLineChars="200"/>
      </w:pPr>
      <w:r>
        <w:rPr>
          <w:rFonts w:hint="eastAsia" w:ascii="方正公文仿宋" w:hAnsi="方正公文仿宋" w:eastAsia="方正公文仿宋" w:cs="方正公文仿宋"/>
          <w:szCs w:val="32"/>
          <w:lang w:eastAsia="zh-CN"/>
        </w:rPr>
        <w:t>（</w:t>
      </w:r>
      <w:r>
        <w:rPr>
          <w:rFonts w:hint="eastAsia" w:ascii="Times New Roman" w:hAnsi="Times New Roman" w:eastAsia="方正公文仿宋" w:cs="方正公文仿宋"/>
          <w:szCs w:val="32"/>
          <w:lang w:val="en-US" w:eastAsia="zh-CN"/>
        </w:rPr>
        <w:t>4</w:t>
      </w:r>
      <w:r>
        <w:rPr>
          <w:rFonts w:hint="eastAsia" w:ascii="方正公文仿宋" w:hAnsi="方正公文仿宋" w:eastAsia="方正公文仿宋" w:cs="方正公文仿宋"/>
          <w:szCs w:val="32"/>
          <w:lang w:eastAsia="zh-CN"/>
        </w:rPr>
        <w:t>）荔湾博物馆、广州十三行博物馆为</w:t>
      </w:r>
      <w:r>
        <w:rPr>
          <w:rFonts w:hint="eastAsia" w:ascii="方正公文仿宋" w:hAnsi="方正公文仿宋" w:eastAsia="方正公文仿宋" w:cs="方正公文仿宋"/>
          <w:szCs w:val="32"/>
        </w:rPr>
        <w:t>荔湾英才卡持卡人</w:t>
      </w:r>
      <w:r>
        <w:rPr>
          <w:rFonts w:hint="eastAsia" w:ascii="方正公文仿宋" w:hAnsi="方正公文仿宋" w:eastAsia="方正公文仿宋" w:cs="方正公文仿宋"/>
          <w:szCs w:val="32"/>
          <w:lang w:eastAsia="zh-CN"/>
        </w:rPr>
        <w:t>提供服务的时间为周二到周日</w:t>
      </w:r>
      <w:r>
        <w:rPr>
          <w:rFonts w:hint="eastAsia" w:ascii="Times New Roman" w:hAnsi="Times New Roman" w:eastAsia="方正公文仿宋" w:cs="方正公文仿宋"/>
          <w:color w:val="auto"/>
          <w:kern w:val="0"/>
          <w:sz w:val="32"/>
          <w:szCs w:val="32"/>
          <w:lang w:val="en-US" w:eastAsia="zh-CN"/>
        </w:rPr>
        <w:t>9</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lang w:val="en-US" w:eastAsia="zh-CN"/>
        </w:rPr>
        <w:t>0</w:t>
      </w:r>
      <w:r>
        <w:rPr>
          <w:rFonts w:hint="eastAsia" w:ascii="Times New Roman" w:hAnsi="Times New Roman" w:eastAsia="方正公文仿宋" w:cs="方正公文仿宋"/>
          <w:color w:val="auto"/>
          <w:kern w:val="0"/>
          <w:sz w:val="32"/>
          <w:szCs w:val="32"/>
        </w:rPr>
        <w:t>0</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rPr>
        <w:t>17</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lang w:val="en-US" w:eastAsia="zh-CN"/>
        </w:rPr>
        <w:t>30</w:t>
      </w:r>
      <w:r>
        <w:rPr>
          <w:rFonts w:hint="eastAsia" w:ascii="方正公文仿宋" w:hAnsi="方正公文仿宋" w:eastAsia="方正公文仿宋" w:cs="方正公文仿宋"/>
          <w:color w:val="auto"/>
          <w:kern w:val="0"/>
          <w:sz w:val="32"/>
          <w:szCs w:val="32"/>
        </w:rPr>
        <w:t>，逢周一闭馆（法定节假日除外）</w:t>
      </w:r>
      <w:r>
        <w:rPr>
          <w:rFonts w:hint="eastAsia" w:ascii="方正公文仿宋" w:hAnsi="方正公文仿宋" w:eastAsia="方正公文仿宋" w:cs="方正公文仿宋"/>
          <w:color w:val="auto"/>
          <w:kern w:val="0"/>
          <w:sz w:val="32"/>
          <w:szCs w:val="32"/>
          <w:lang w:eastAsia="zh-CN"/>
        </w:rPr>
        <w:t>；</w:t>
      </w:r>
      <w:r>
        <w:rPr>
          <w:rFonts w:hint="eastAsia" w:ascii="方正公文仿宋" w:hAnsi="方正公文仿宋" w:eastAsia="方正公文仿宋" w:cs="方正公文仿宋"/>
          <w:szCs w:val="32"/>
          <w:lang w:eastAsia="zh-CN"/>
        </w:rPr>
        <w:t>粤剧艺术博物馆为</w:t>
      </w:r>
      <w:r>
        <w:rPr>
          <w:rFonts w:hint="eastAsia" w:ascii="方正公文仿宋" w:hAnsi="方正公文仿宋" w:eastAsia="方正公文仿宋" w:cs="方正公文仿宋"/>
          <w:szCs w:val="32"/>
        </w:rPr>
        <w:t>荔湾英才卡持卡人</w:t>
      </w:r>
      <w:r>
        <w:rPr>
          <w:rFonts w:hint="eastAsia" w:ascii="方正公文仿宋" w:hAnsi="方正公文仿宋" w:eastAsia="方正公文仿宋" w:cs="方正公文仿宋"/>
          <w:szCs w:val="32"/>
          <w:lang w:eastAsia="zh-CN"/>
        </w:rPr>
        <w:t>提供服务的时间</w:t>
      </w:r>
      <w:r>
        <w:rPr>
          <w:rFonts w:hint="eastAsia" w:ascii="方正公文仿宋" w:hAnsi="方正公文仿宋" w:eastAsia="方正公文仿宋" w:cs="方正公文仿宋"/>
          <w:szCs w:val="32"/>
          <w:lang w:val="en-US" w:eastAsia="zh-CN"/>
        </w:rPr>
        <w:t>为</w:t>
      </w:r>
      <w:r>
        <w:rPr>
          <w:rFonts w:hint="eastAsia" w:ascii="方正公文仿宋" w:hAnsi="方正公文仿宋" w:eastAsia="方正公文仿宋" w:cs="方正公文仿宋"/>
          <w:szCs w:val="32"/>
          <w:lang w:eastAsia="zh-CN"/>
        </w:rPr>
        <w:t>周二到周日</w:t>
      </w:r>
      <w:r>
        <w:rPr>
          <w:rFonts w:hint="eastAsia" w:ascii="Times New Roman" w:hAnsi="Times New Roman" w:eastAsia="方正公文仿宋" w:cs="方正公文仿宋"/>
          <w:color w:val="auto"/>
          <w:kern w:val="0"/>
          <w:sz w:val="32"/>
          <w:szCs w:val="32"/>
          <w:lang w:val="en-US" w:eastAsia="zh-CN"/>
        </w:rPr>
        <w:t>9</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lang w:val="en-US" w:eastAsia="zh-CN"/>
        </w:rPr>
        <w:t>0</w:t>
      </w:r>
      <w:r>
        <w:rPr>
          <w:rFonts w:hint="eastAsia" w:ascii="Times New Roman" w:hAnsi="Times New Roman" w:eastAsia="方正公文仿宋" w:cs="方正公文仿宋"/>
          <w:color w:val="auto"/>
          <w:kern w:val="0"/>
          <w:sz w:val="32"/>
          <w:szCs w:val="32"/>
        </w:rPr>
        <w:t>0</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lang w:val="en-US" w:eastAsia="zh-CN"/>
        </w:rPr>
        <w:t>21</w:t>
      </w:r>
      <w:r>
        <w:rPr>
          <w:rFonts w:hint="eastAsia" w:ascii="方正公文仿宋" w:hAnsi="方正公文仿宋" w:eastAsia="方正公文仿宋" w:cs="方正公文仿宋"/>
          <w:color w:val="auto"/>
          <w:kern w:val="0"/>
          <w:sz w:val="32"/>
          <w:szCs w:val="32"/>
        </w:rPr>
        <w:t>：</w:t>
      </w:r>
      <w:r>
        <w:rPr>
          <w:rFonts w:hint="eastAsia" w:ascii="Times New Roman" w:hAnsi="Times New Roman" w:eastAsia="方正公文仿宋" w:cs="方正公文仿宋"/>
          <w:color w:val="auto"/>
          <w:kern w:val="0"/>
          <w:sz w:val="32"/>
          <w:szCs w:val="32"/>
          <w:lang w:val="en-US" w:eastAsia="zh-CN"/>
        </w:rPr>
        <w:t>00</w:t>
      </w:r>
      <w:r>
        <w:rPr>
          <w:rFonts w:hint="eastAsia" w:ascii="方正公文仿宋" w:hAnsi="方正公文仿宋" w:eastAsia="方正公文仿宋" w:cs="方正公文仿宋"/>
          <w:color w:val="auto"/>
          <w:kern w:val="0"/>
          <w:sz w:val="32"/>
          <w:szCs w:val="32"/>
        </w:rPr>
        <w:t>，逢周一闭馆（法定节假日除外）</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val="en-US" w:eastAsia="zh-CN"/>
        </w:rPr>
        <w:t>四</w:t>
      </w:r>
      <w:r>
        <w:rPr>
          <w:rFonts w:ascii="Times New Roman" w:hAnsi="Times New Roman" w:eastAsia="方正公文楷体" w:cs="Times New Roman"/>
          <w:color w:val="auto"/>
        </w:rPr>
        <w:t>）荔湾区体育馆</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.具体</w:t>
      </w:r>
      <w:r>
        <w:rPr>
          <w:rFonts w:hint="eastAsia" w:ascii="方正公文仿宋" w:hAnsi="方正公文仿宋" w:eastAsia="方正公文仿宋" w:cs="方正公文仿宋"/>
          <w:b/>
          <w:bCs/>
          <w:color w:val="auto"/>
          <w:szCs w:val="32"/>
          <w:lang w:eastAsia="zh-CN"/>
        </w:rPr>
        <w:t>优</w:t>
      </w:r>
      <w:r>
        <w:rPr>
          <w:rFonts w:hint="eastAsia" w:ascii="方正公文仿宋" w:hAnsi="方正公文仿宋" w:eastAsia="方正公文仿宋" w:cs="方正公文仿宋"/>
          <w:b/>
          <w:bCs/>
          <w:color w:val="auto"/>
          <w:szCs w:val="32"/>
        </w:rPr>
        <w:t>惠</w:t>
      </w:r>
      <w:r>
        <w:rPr>
          <w:rFonts w:hint="eastAsia" w:ascii="方正公文仿宋" w:hAnsi="方正公文仿宋" w:eastAsia="方正公文仿宋" w:cs="方正公文仿宋"/>
          <w:b/>
          <w:bCs/>
          <w:color w:val="auto"/>
          <w:szCs w:val="32"/>
          <w:lang w:eastAsia="zh-CN"/>
        </w:rPr>
        <w:t>方案</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）优惠项目</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乒乓球、羽毛球</w:t>
      </w:r>
      <w:r>
        <w:rPr>
          <w:rFonts w:hint="eastAsia" w:ascii="方正公文仿宋" w:hAnsi="方正公文仿宋" w:eastAsia="方正公文仿宋" w:cs="方正公文仿宋"/>
          <w:color w:val="auto"/>
          <w:szCs w:val="32"/>
          <w:lang w:eastAsia="zh-CN"/>
        </w:rPr>
        <w:t>，荔湾英才卡持卡人</w:t>
      </w:r>
      <w:r>
        <w:rPr>
          <w:rFonts w:hint="eastAsia" w:ascii="方正公文仿宋" w:hAnsi="方正公文仿宋" w:eastAsia="方正公文仿宋" w:cs="方正公文仿宋"/>
          <w:color w:val="auto"/>
          <w:szCs w:val="32"/>
        </w:rPr>
        <w:t>订场享受</w:t>
      </w:r>
      <w:r>
        <w:rPr>
          <w:rFonts w:hint="eastAsia" w:ascii="Times New Roman" w:hAnsi="Times New Roman" w:eastAsia="方正公文仿宋" w:cs="方正公文仿宋"/>
          <w:color w:val="auto"/>
          <w:szCs w:val="32"/>
        </w:rPr>
        <w:t>8</w:t>
      </w:r>
      <w:r>
        <w:rPr>
          <w:rFonts w:hint="eastAsia" w:ascii="方正公文仿宋" w:hAnsi="方正公文仿宋" w:eastAsia="方正公文仿宋" w:cs="方正公文仿宋"/>
          <w:color w:val="auto"/>
          <w:szCs w:val="32"/>
        </w:rPr>
        <w:t>折优惠。</w:t>
      </w:r>
    </w:p>
    <w:p>
      <w:pPr>
        <w:spacing w:line="560" w:lineRule="exact"/>
        <w:ind w:firstLine="632" w:firstLineChars="200"/>
        <w:rPr>
          <w:rFonts w:hint="default" w:ascii="Times New Roman" w:hAnsi="Times New Roman" w:eastAsia="仿宋" w:cs="Times New Roman"/>
          <w:b/>
          <w:bCs/>
          <w:color w:val="auto"/>
          <w:sz w:val="32"/>
          <w:szCs w:val="32"/>
          <w:lang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）优惠</w:t>
      </w:r>
      <w:r>
        <w:rPr>
          <w:rFonts w:hint="eastAsia" w:ascii="方正公文仿宋" w:hAnsi="方正公文仿宋" w:eastAsia="方正公文仿宋" w:cs="方正公文仿宋"/>
          <w:color w:val="auto"/>
          <w:szCs w:val="32"/>
          <w:lang w:val="en-US" w:eastAsia="zh-CN"/>
        </w:rPr>
        <w:t>标准</w:t>
      </w:r>
    </w:p>
    <w:p>
      <w:pPr>
        <w:numPr>
          <w:ilvl w:val="0"/>
          <w:numId w:val="0"/>
        </w:numPr>
        <w:spacing w:line="440" w:lineRule="exact"/>
        <w:ind w:firstLine="0" w:firstLineChars="0"/>
        <w:jc w:val="center"/>
        <w:rPr>
          <w:rFonts w:hint="default" w:ascii="Times New Roman" w:hAnsi="Times New Roman" w:eastAsia="方正公文仿宋" w:cs="Times New Roman"/>
          <w:b/>
          <w:bCs/>
          <w:color w:val="auto"/>
          <w:sz w:val="32"/>
          <w:szCs w:val="32"/>
          <w:lang w:val="en-US" w:eastAsia="zh-CN"/>
        </w:rPr>
      </w:pPr>
      <w:r>
        <w:rPr>
          <w:rFonts w:hint="default" w:ascii="Times New Roman" w:hAnsi="Times New Roman" w:eastAsia="方正公文仿宋" w:cs="Times New Roman"/>
          <w:b/>
          <w:bCs/>
          <w:color w:val="auto"/>
          <w:sz w:val="32"/>
          <w:szCs w:val="32"/>
          <w:lang w:eastAsia="zh-CN"/>
        </w:rPr>
        <w:t>乒乓</w:t>
      </w:r>
      <w:r>
        <w:rPr>
          <w:rFonts w:hint="default" w:ascii="Times New Roman" w:hAnsi="Times New Roman" w:eastAsia="方正公文仿宋" w:cs="Times New Roman"/>
          <w:b/>
          <w:bCs/>
          <w:color w:val="auto"/>
          <w:sz w:val="32"/>
          <w:szCs w:val="32"/>
        </w:rPr>
        <w:t>球优惠</w:t>
      </w:r>
      <w:r>
        <w:rPr>
          <w:rFonts w:hint="default" w:ascii="Times New Roman" w:hAnsi="Times New Roman" w:eastAsia="方正公文仿宋" w:cs="Times New Roman"/>
          <w:b/>
          <w:bCs/>
          <w:color w:val="auto"/>
          <w:sz w:val="32"/>
          <w:szCs w:val="32"/>
          <w:lang w:val="en-US" w:eastAsia="zh-CN"/>
        </w:rPr>
        <w:t>标准</w:t>
      </w:r>
    </w:p>
    <w:tbl>
      <w:tblPr>
        <w:tblStyle w:val="9"/>
        <w:tblW w:w="8640" w:type="dxa"/>
        <w:tblInd w:w="58" w:type="dxa"/>
        <w:tblLayout w:type="fixed"/>
        <w:tblCellMar>
          <w:top w:w="15" w:type="dxa"/>
          <w:left w:w="15" w:type="dxa"/>
          <w:bottom w:w="15" w:type="dxa"/>
          <w:right w:w="15" w:type="dxa"/>
        </w:tblCellMar>
      </w:tblPr>
      <w:tblGrid>
        <w:gridCol w:w="2848"/>
        <w:gridCol w:w="3002"/>
        <w:gridCol w:w="2790"/>
      </w:tblGrid>
      <w:tr>
        <w:tblPrEx>
          <w:tblCellMar>
            <w:top w:w="15" w:type="dxa"/>
            <w:left w:w="15" w:type="dxa"/>
            <w:bottom w:w="15" w:type="dxa"/>
            <w:right w:w="15" w:type="dxa"/>
          </w:tblCellMar>
        </w:tblPrEx>
        <w:trPr>
          <w:trHeight w:val="680" w:hRule="atLeast"/>
        </w:trPr>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时 段</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收费标准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val="en-US" w:eastAsia="zh-CN" w:bidi="ar"/>
              </w:rPr>
            </w:pPr>
            <w:r>
              <w:rPr>
                <w:rFonts w:hint="default" w:ascii="Times New Roman" w:hAnsi="Times New Roman" w:eastAsia="仿宋_GB2312" w:cs="Times New Roman"/>
                <w:b/>
                <w:color w:val="auto"/>
                <w:kern w:val="0"/>
                <w:sz w:val="28"/>
                <w:szCs w:val="28"/>
                <w:lang w:val="en-US" w:eastAsia="zh-CN" w:bidi="ar"/>
              </w:rPr>
              <w:t>优惠收费标准</w:t>
            </w:r>
          </w:p>
        </w:tc>
      </w:tr>
      <w:tr>
        <w:tblPrEx>
          <w:tblCellMar>
            <w:top w:w="15" w:type="dxa"/>
            <w:left w:w="15" w:type="dxa"/>
            <w:bottom w:w="15" w:type="dxa"/>
            <w:right w:w="15" w:type="dxa"/>
          </w:tblCellMar>
        </w:tblPrEx>
        <w:trPr>
          <w:trHeight w:val="90" w:hRule="atLeast"/>
        </w:trPr>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周一至周五</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val="en-US" w:eastAsia="zh-CN" w:bidi="ar"/>
              </w:rPr>
              <w:t>9</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val="en-US" w:eastAsia="zh-CN" w:bidi="ar"/>
              </w:rPr>
              <w:t>0</w:t>
            </w:r>
            <w:r>
              <w:rPr>
                <w:rFonts w:hint="default" w:ascii="Times New Roman" w:hAnsi="Times New Roman" w:eastAsia="仿宋_GB2312" w:cs="Times New Roman"/>
                <w:b w:val="0"/>
                <w:color w:val="auto"/>
                <w:kern w:val="0"/>
                <w:sz w:val="28"/>
                <w:szCs w:val="28"/>
                <w:lang w:bidi="ar"/>
              </w:rPr>
              <w:t>0</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16</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25</w:t>
            </w:r>
            <w:r>
              <w:rPr>
                <w:rFonts w:hint="default" w:ascii="Times New Roman" w:hAnsi="Times New Roman" w:eastAsia="仿宋_GB2312" w:cs="Times New Roman"/>
                <w:color w:val="auto"/>
                <w:kern w:val="0"/>
                <w:sz w:val="28"/>
                <w:szCs w:val="28"/>
                <w:lang w:bidi="ar"/>
              </w:rPr>
              <w:t xml:space="preserve">元/小时     </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20</w:t>
            </w:r>
            <w:r>
              <w:rPr>
                <w:rFonts w:hint="default" w:ascii="Times New Roman" w:hAnsi="Times New Roman" w:eastAsia="仿宋_GB2312" w:cs="Times New Roman"/>
                <w:color w:val="auto"/>
                <w:kern w:val="0"/>
                <w:sz w:val="28"/>
                <w:szCs w:val="28"/>
                <w:lang w:bidi="ar"/>
              </w:rPr>
              <w:t xml:space="preserve">元/小时 </w:t>
            </w:r>
          </w:p>
        </w:tc>
      </w:tr>
      <w:tr>
        <w:tblPrEx>
          <w:tblCellMar>
            <w:top w:w="15" w:type="dxa"/>
            <w:left w:w="15" w:type="dxa"/>
            <w:bottom w:w="15" w:type="dxa"/>
            <w:right w:w="15" w:type="dxa"/>
          </w:tblCellMar>
        </w:tblPrEx>
        <w:trPr>
          <w:trHeight w:val="1605" w:hRule="atLeast"/>
        </w:trPr>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周一至周五（</w:t>
            </w:r>
            <w:r>
              <w:rPr>
                <w:rFonts w:hint="default" w:ascii="Times New Roman" w:hAnsi="Times New Roman" w:eastAsia="仿宋_GB2312" w:cs="Times New Roman"/>
                <w:b w:val="0"/>
                <w:color w:val="auto"/>
                <w:kern w:val="0"/>
                <w:sz w:val="28"/>
                <w:szCs w:val="28"/>
                <w:lang w:bidi="ar"/>
              </w:rPr>
              <w:t>16</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2</w:t>
            </w:r>
            <w:r>
              <w:rPr>
                <w:rFonts w:hint="default" w:ascii="Times New Roman" w:hAnsi="Times New Roman" w:eastAsia="仿宋_GB2312" w:cs="Times New Roman"/>
                <w:b w:val="0"/>
                <w:color w:val="auto"/>
                <w:kern w:val="0"/>
                <w:sz w:val="28"/>
                <w:szCs w:val="28"/>
                <w:lang w:val="en-US" w:eastAsia="zh-CN" w:bidi="ar"/>
              </w:rPr>
              <w:t>3</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周六、日及节假日</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（全天）</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35</w:t>
            </w:r>
            <w:r>
              <w:rPr>
                <w:rFonts w:hint="default" w:ascii="Times New Roman" w:hAnsi="Times New Roman" w:eastAsia="仿宋_GB2312" w:cs="Times New Roman"/>
                <w:color w:val="auto"/>
                <w:kern w:val="0"/>
                <w:sz w:val="28"/>
                <w:szCs w:val="28"/>
                <w:lang w:bidi="ar"/>
              </w:rPr>
              <w:t>元/小时</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28</w:t>
            </w:r>
            <w:r>
              <w:rPr>
                <w:rFonts w:hint="default" w:ascii="Times New Roman" w:hAnsi="Times New Roman" w:eastAsia="仿宋_GB2312" w:cs="Times New Roman"/>
                <w:color w:val="auto"/>
                <w:kern w:val="0"/>
                <w:sz w:val="28"/>
                <w:szCs w:val="28"/>
                <w:lang w:bidi="ar"/>
              </w:rPr>
              <w:t>元/小时</w:t>
            </w:r>
          </w:p>
        </w:tc>
      </w:tr>
    </w:tbl>
    <w:p>
      <w:pPr>
        <w:spacing w:line="440" w:lineRule="exact"/>
        <w:jc w:val="center"/>
        <w:rPr>
          <w:rFonts w:hint="default" w:ascii="Times New Roman" w:hAnsi="Times New Roman" w:eastAsia="方正公文仿宋" w:cs="Times New Roman"/>
          <w:b/>
          <w:bCs/>
          <w:color w:val="auto"/>
          <w:sz w:val="32"/>
          <w:szCs w:val="32"/>
        </w:rPr>
      </w:pPr>
    </w:p>
    <w:p>
      <w:pPr>
        <w:spacing w:line="440" w:lineRule="exact"/>
        <w:ind w:firstLine="0" w:firstLineChars="0"/>
        <w:jc w:val="center"/>
        <w:rPr>
          <w:rFonts w:hint="default" w:ascii="Times New Roman" w:hAnsi="Times New Roman" w:eastAsia="方正公文仿宋" w:cs="Times New Roman"/>
          <w:b/>
          <w:bCs/>
          <w:color w:val="auto"/>
          <w:sz w:val="32"/>
          <w:szCs w:val="32"/>
          <w:lang w:val="en-US" w:eastAsia="zh-CN"/>
        </w:rPr>
      </w:pPr>
      <w:r>
        <w:rPr>
          <w:rFonts w:hint="default" w:ascii="Times New Roman" w:hAnsi="Times New Roman" w:eastAsia="方正公文仿宋" w:cs="Times New Roman"/>
          <w:b/>
          <w:bCs/>
          <w:color w:val="auto"/>
          <w:sz w:val="32"/>
          <w:szCs w:val="32"/>
        </w:rPr>
        <w:t>羽毛球优惠</w:t>
      </w:r>
      <w:r>
        <w:rPr>
          <w:rFonts w:hint="default" w:ascii="Times New Roman" w:hAnsi="Times New Roman" w:eastAsia="方正公文仿宋" w:cs="Times New Roman"/>
          <w:b/>
          <w:bCs/>
          <w:color w:val="auto"/>
          <w:sz w:val="32"/>
          <w:szCs w:val="32"/>
          <w:lang w:val="en-US" w:eastAsia="zh-CN"/>
        </w:rPr>
        <w:t>标准</w:t>
      </w:r>
    </w:p>
    <w:tbl>
      <w:tblPr>
        <w:tblStyle w:val="9"/>
        <w:tblW w:w="8625" w:type="dxa"/>
        <w:tblInd w:w="16" w:type="dxa"/>
        <w:tblLayout w:type="fixed"/>
        <w:tblCellMar>
          <w:top w:w="15" w:type="dxa"/>
          <w:left w:w="15" w:type="dxa"/>
          <w:bottom w:w="15" w:type="dxa"/>
          <w:right w:w="15" w:type="dxa"/>
        </w:tblCellMar>
      </w:tblPr>
      <w:tblGrid>
        <w:gridCol w:w="2811"/>
        <w:gridCol w:w="3024"/>
        <w:gridCol w:w="2790"/>
      </w:tblGrid>
      <w:tr>
        <w:tblPrEx>
          <w:tblCellMar>
            <w:top w:w="15" w:type="dxa"/>
            <w:left w:w="15" w:type="dxa"/>
            <w:bottom w:w="15" w:type="dxa"/>
            <w:right w:w="15" w:type="dxa"/>
          </w:tblCellMar>
        </w:tblPrEx>
        <w:trPr>
          <w:trHeight w:val="680" w:hRule="atLeast"/>
        </w:trPr>
        <w:tc>
          <w:tcPr>
            <w:tcW w:w="2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时 段</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收费标准</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val="en-US" w:eastAsia="zh-CN" w:bidi="ar"/>
              </w:rPr>
              <w:t>优惠收费标准</w:t>
            </w:r>
          </w:p>
        </w:tc>
      </w:tr>
      <w:tr>
        <w:tblPrEx>
          <w:tblCellMar>
            <w:top w:w="15" w:type="dxa"/>
            <w:left w:w="15" w:type="dxa"/>
            <w:bottom w:w="15" w:type="dxa"/>
            <w:right w:w="15" w:type="dxa"/>
          </w:tblCellMar>
        </w:tblPrEx>
        <w:trPr>
          <w:trHeight w:val="992" w:hRule="atLeast"/>
        </w:trPr>
        <w:tc>
          <w:tcPr>
            <w:tcW w:w="2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lang w:bidi="ar"/>
              </w:rPr>
              <w:t>周一至周五（</w:t>
            </w:r>
            <w:r>
              <w:rPr>
                <w:rFonts w:hint="default" w:ascii="Times New Roman" w:hAnsi="Times New Roman" w:eastAsia="仿宋_GB2312" w:cs="Times New Roman"/>
                <w:b w:val="0"/>
                <w:color w:val="auto"/>
                <w:kern w:val="0"/>
                <w:sz w:val="28"/>
                <w:szCs w:val="28"/>
                <w:lang w:val="en-US" w:eastAsia="zh-CN" w:bidi="ar"/>
              </w:rPr>
              <w:t>9</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val="en-US" w:eastAsia="zh-CN" w:bidi="ar"/>
              </w:rPr>
              <w:t>0</w:t>
            </w:r>
            <w:r>
              <w:rPr>
                <w:rFonts w:hint="default" w:ascii="Times New Roman" w:hAnsi="Times New Roman" w:eastAsia="仿宋_GB2312" w:cs="Times New Roman"/>
                <w:b w:val="0"/>
                <w:color w:val="auto"/>
                <w:kern w:val="0"/>
                <w:sz w:val="28"/>
                <w:szCs w:val="28"/>
                <w:lang w:bidi="ar"/>
              </w:rPr>
              <w:t>0</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16</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40</w:t>
            </w:r>
            <w:r>
              <w:rPr>
                <w:rFonts w:hint="default" w:ascii="Times New Roman" w:hAnsi="Times New Roman" w:eastAsia="仿宋_GB2312" w:cs="Times New Roman"/>
                <w:color w:val="auto"/>
                <w:kern w:val="0"/>
                <w:sz w:val="28"/>
                <w:szCs w:val="28"/>
                <w:lang w:bidi="ar"/>
              </w:rPr>
              <w:t xml:space="preserve">元/小时     </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32</w:t>
            </w:r>
            <w:r>
              <w:rPr>
                <w:rFonts w:hint="default" w:ascii="Times New Roman" w:hAnsi="Times New Roman" w:eastAsia="仿宋_GB2312" w:cs="Times New Roman"/>
                <w:color w:val="auto"/>
                <w:kern w:val="0"/>
                <w:sz w:val="28"/>
                <w:szCs w:val="28"/>
                <w:lang w:bidi="ar"/>
              </w:rPr>
              <w:t xml:space="preserve">元/小时  </w:t>
            </w:r>
          </w:p>
        </w:tc>
      </w:tr>
      <w:tr>
        <w:tblPrEx>
          <w:tblCellMar>
            <w:top w:w="15" w:type="dxa"/>
            <w:left w:w="15" w:type="dxa"/>
            <w:bottom w:w="15" w:type="dxa"/>
            <w:right w:w="15" w:type="dxa"/>
          </w:tblCellMar>
        </w:tblPrEx>
        <w:trPr>
          <w:trHeight w:val="1799" w:hRule="atLeast"/>
        </w:trPr>
        <w:tc>
          <w:tcPr>
            <w:tcW w:w="2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周一至周五（</w:t>
            </w:r>
            <w:r>
              <w:rPr>
                <w:rFonts w:hint="default" w:ascii="Times New Roman" w:hAnsi="Times New Roman" w:eastAsia="仿宋_GB2312" w:cs="Times New Roman"/>
                <w:b w:val="0"/>
                <w:color w:val="auto"/>
                <w:kern w:val="0"/>
                <w:sz w:val="28"/>
                <w:szCs w:val="28"/>
                <w:lang w:bidi="ar"/>
              </w:rPr>
              <w:t>16</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2</w:t>
            </w:r>
            <w:r>
              <w:rPr>
                <w:rFonts w:hint="default" w:ascii="Times New Roman" w:hAnsi="Times New Roman" w:eastAsia="仿宋_GB2312" w:cs="Times New Roman"/>
                <w:b w:val="0"/>
                <w:color w:val="auto"/>
                <w:kern w:val="0"/>
                <w:sz w:val="28"/>
                <w:szCs w:val="28"/>
                <w:lang w:val="en-US" w:eastAsia="zh-CN" w:bidi="ar"/>
              </w:rPr>
              <w:t>3</w:t>
            </w:r>
            <w:r>
              <w:rPr>
                <w:rFonts w:hint="default" w:ascii="Times New Roman" w:hAnsi="Times New Roman" w:eastAsia="仿宋_GB2312" w:cs="Times New Roman"/>
                <w:b/>
                <w:color w:val="auto"/>
                <w:kern w:val="0"/>
                <w:sz w:val="28"/>
                <w:szCs w:val="28"/>
                <w:lang w:bidi="ar"/>
              </w:rPr>
              <w:t>:</w:t>
            </w:r>
            <w:r>
              <w:rPr>
                <w:rFonts w:hint="default" w:ascii="Times New Roman" w:hAnsi="Times New Roman" w:eastAsia="仿宋_GB2312" w:cs="Times New Roman"/>
                <w:b w:val="0"/>
                <w:color w:val="auto"/>
                <w:kern w:val="0"/>
                <w:sz w:val="28"/>
                <w:szCs w:val="28"/>
                <w:lang w:bidi="ar"/>
              </w:rPr>
              <w:t>00</w:t>
            </w:r>
            <w:r>
              <w:rPr>
                <w:rFonts w:hint="default" w:ascii="Times New Roman" w:hAnsi="Times New Roman" w:eastAsia="仿宋_GB2312" w:cs="Times New Roman"/>
                <w:b/>
                <w:color w:val="auto"/>
                <w:kern w:val="0"/>
                <w:sz w:val="28"/>
                <w:szCs w:val="28"/>
                <w:lang w:bidi="ar"/>
              </w:rPr>
              <w:t>）</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周六、日及节假日</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b/>
                <w:color w:val="auto"/>
                <w:kern w:val="0"/>
                <w:sz w:val="28"/>
                <w:szCs w:val="28"/>
                <w:lang w:bidi="ar"/>
              </w:rPr>
            </w:pPr>
            <w:r>
              <w:rPr>
                <w:rFonts w:hint="default" w:ascii="Times New Roman" w:hAnsi="Times New Roman" w:eastAsia="仿宋_GB2312" w:cs="Times New Roman"/>
                <w:b/>
                <w:color w:val="auto"/>
                <w:kern w:val="0"/>
                <w:sz w:val="28"/>
                <w:szCs w:val="28"/>
                <w:lang w:bidi="ar"/>
              </w:rPr>
              <w:t>（全天）</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80</w:t>
            </w:r>
            <w:r>
              <w:rPr>
                <w:rFonts w:hint="default" w:ascii="Times New Roman" w:hAnsi="Times New Roman" w:eastAsia="仿宋_GB2312" w:cs="Times New Roman"/>
                <w:color w:val="auto"/>
                <w:kern w:val="0"/>
                <w:sz w:val="28"/>
                <w:szCs w:val="28"/>
                <w:lang w:bidi="ar"/>
              </w:rPr>
              <w:t>元/小时</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64</w:t>
            </w:r>
            <w:r>
              <w:rPr>
                <w:rFonts w:hint="default" w:ascii="Times New Roman" w:hAnsi="Times New Roman" w:eastAsia="仿宋_GB2312" w:cs="Times New Roman"/>
                <w:color w:val="auto"/>
                <w:kern w:val="0"/>
                <w:sz w:val="28"/>
                <w:szCs w:val="28"/>
                <w:lang w:bidi="ar"/>
              </w:rPr>
              <w:t>元/小时</w:t>
            </w:r>
          </w:p>
        </w:tc>
      </w:tr>
    </w:tbl>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lang w:val="en-US" w:eastAsia="zh-CN"/>
        </w:rPr>
        <w:t>2</w:t>
      </w:r>
      <w:r>
        <w:rPr>
          <w:rFonts w:hint="eastAsia" w:ascii="方正公文仿宋" w:hAnsi="方正公文仿宋" w:eastAsia="方正公文仿宋" w:cs="方正公文仿宋"/>
          <w:b/>
          <w:bCs/>
          <w:color w:val="auto"/>
          <w:szCs w:val="32"/>
        </w:rPr>
        <w:t>.</w:t>
      </w:r>
      <w:r>
        <w:rPr>
          <w:rFonts w:hint="eastAsia" w:ascii="方正公文仿宋" w:hAnsi="方正公文仿宋" w:eastAsia="方正公文仿宋" w:cs="方正公文仿宋"/>
          <w:b/>
          <w:bCs/>
          <w:color w:val="auto"/>
          <w:szCs w:val="32"/>
          <w:lang w:eastAsia="zh-CN"/>
        </w:rPr>
        <w:t>服务流程</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val="en-US" w:eastAsia="zh-CN"/>
        </w:rPr>
        <w:t>持</w:t>
      </w:r>
      <w:r>
        <w:rPr>
          <w:rFonts w:hint="eastAsia" w:ascii="方正公文仿宋" w:hAnsi="方正公文仿宋" w:eastAsia="方正公文仿宋" w:cs="方正公文仿宋"/>
          <w:color w:val="auto"/>
          <w:szCs w:val="32"/>
          <w:lang w:eastAsia="zh-CN"/>
        </w:rPr>
        <w:t>卡人本人凭荔湾</w:t>
      </w:r>
      <w:r>
        <w:rPr>
          <w:rFonts w:hint="eastAsia" w:ascii="方正公文仿宋" w:hAnsi="方正公文仿宋" w:eastAsia="方正公文仿宋" w:cs="方正公文仿宋"/>
          <w:color w:val="auto"/>
          <w:szCs w:val="32"/>
          <w:lang w:val="en-US" w:eastAsia="zh-CN"/>
        </w:rPr>
        <w:t>英才卡及相关身份证件</w:t>
      </w:r>
      <w:r>
        <w:rPr>
          <w:rFonts w:hint="eastAsia" w:ascii="方正公文仿宋" w:hAnsi="方正公文仿宋" w:eastAsia="方正公文仿宋" w:cs="方正公文仿宋"/>
          <w:color w:val="auto"/>
          <w:szCs w:val="32"/>
          <w:lang w:eastAsia="zh-CN"/>
        </w:rPr>
        <w:t>提前到荔湾体育馆前台或致电</w:t>
      </w:r>
      <w:r>
        <w:rPr>
          <w:rFonts w:hint="eastAsia" w:ascii="Times New Roman" w:hAnsi="Times New Roman" w:eastAsia="方正公文仿宋" w:cs="方正公文仿宋"/>
          <w:color w:val="auto"/>
          <w:szCs w:val="32"/>
          <w:lang w:val="en-US" w:eastAsia="zh-CN"/>
        </w:rPr>
        <w:t>81812450</w:t>
      </w:r>
      <w:r>
        <w:rPr>
          <w:rFonts w:hint="eastAsia" w:ascii="方正公文仿宋" w:hAnsi="方正公文仿宋" w:eastAsia="方正公文仿宋" w:cs="方正公文仿宋"/>
          <w:color w:val="auto"/>
          <w:szCs w:val="32"/>
          <w:lang w:eastAsia="zh-CN"/>
        </w:rPr>
        <w:t>进行预定。</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val="en-US" w:eastAsia="zh-CN"/>
        </w:rPr>
        <w:t>使用时须带荔湾英才卡及相关身份证件</w:t>
      </w:r>
      <w:r>
        <w:rPr>
          <w:rFonts w:hint="eastAsia" w:ascii="方正公文仿宋" w:hAnsi="方正公文仿宋" w:eastAsia="方正公文仿宋" w:cs="方正公文仿宋"/>
          <w:color w:val="auto"/>
          <w:szCs w:val="32"/>
          <w:lang w:eastAsia="zh-CN"/>
        </w:rPr>
        <w:t>到一楼前台进行登记及身份确认，</w:t>
      </w:r>
      <w:r>
        <w:rPr>
          <w:rFonts w:hint="eastAsia" w:ascii="方正公文仿宋" w:hAnsi="方正公文仿宋" w:eastAsia="方正公文仿宋" w:cs="方正公文仿宋"/>
          <w:color w:val="auto"/>
          <w:szCs w:val="32"/>
          <w:lang w:val="en-US" w:eastAsia="zh-CN"/>
        </w:rPr>
        <w:t>服从</w:t>
      </w:r>
      <w:r>
        <w:rPr>
          <w:rFonts w:hint="eastAsia" w:ascii="方正公文仿宋" w:hAnsi="方正公文仿宋" w:eastAsia="方正公文仿宋" w:cs="方正公文仿宋"/>
          <w:color w:val="auto"/>
          <w:szCs w:val="32"/>
        </w:rPr>
        <w:t>场馆</w:t>
      </w:r>
      <w:r>
        <w:rPr>
          <w:rFonts w:hint="eastAsia" w:ascii="方正公文仿宋" w:hAnsi="方正公文仿宋" w:eastAsia="方正公文仿宋" w:cs="方正公文仿宋"/>
          <w:color w:val="auto"/>
          <w:szCs w:val="32"/>
          <w:lang w:eastAsia="zh-CN"/>
        </w:rPr>
        <w:t>管理工作。</w:t>
      </w:r>
    </w:p>
    <w:p>
      <w:pPr>
        <w:spacing w:line="560" w:lineRule="exact"/>
        <w:ind w:firstLine="632" w:firstLineChars="200"/>
        <w:rPr>
          <w:rFonts w:ascii="Times New Roman" w:hAnsi="Times New Roman" w:cs="Times New Roman"/>
          <w:color w:val="auto"/>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val="en-US" w:eastAsia="zh-CN"/>
        </w:rPr>
        <w:t>若预定时间遇赛事活动等情况造成无法使用的，将另行安排时间。</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val="en-US" w:eastAsia="zh-CN"/>
        </w:rPr>
        <w:t>五</w:t>
      </w:r>
      <w:r>
        <w:rPr>
          <w:rFonts w:ascii="Times New Roman" w:hAnsi="Times New Roman" w:eastAsia="方正公文楷体" w:cs="Times New Roman"/>
          <w:color w:val="auto"/>
        </w:rPr>
        <w:t>）青年体育会</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.服务内容</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）场地优惠。持卡人享受场地“荔湾英才卡</w:t>
      </w:r>
      <w:r>
        <w:rPr>
          <w:rFonts w:hint="eastAsia" w:ascii="Times New Roman" w:hAnsi="Times New Roman" w:eastAsia="方正公文仿宋" w:cs="方正公文仿宋"/>
          <w:color w:val="auto"/>
          <w:szCs w:val="32"/>
        </w:rPr>
        <w:t>VIP</w:t>
      </w:r>
      <w:r>
        <w:rPr>
          <w:rFonts w:hint="eastAsia" w:ascii="方正公文仿宋" w:hAnsi="方正公文仿宋" w:eastAsia="方正公文仿宋" w:cs="方正公文仿宋"/>
          <w:color w:val="auto"/>
          <w:szCs w:val="32"/>
        </w:rPr>
        <w:t>”优惠级别项目优惠，项目包括：篮球、羽毛球、健身。同时，在前台登记信息后立即获取专属卡号。</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）订场优先。持卡人享受场地订场优先服务权，在前台增设专属绿色通道办理订场业务。同时，持卡人可凭专属卡号享受电话优先订场服务，专享免排队办理特权。</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）家庭共享。持卡人可通过前台登记家庭成员（配偶、子女）信息，办理专属卡号共享权益。</w:t>
      </w:r>
    </w:p>
    <w:p>
      <w:pPr>
        <w:spacing w:line="560" w:lineRule="exact"/>
        <w:ind w:right="57"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2</w:t>
      </w:r>
      <w:r>
        <w:rPr>
          <w:rFonts w:hint="eastAsia" w:ascii="方正公文仿宋" w:hAnsi="方正公文仿宋" w:eastAsia="方正公文仿宋" w:cs="方正公文仿宋"/>
          <w:b/>
          <w:bCs/>
          <w:color w:val="auto"/>
          <w:szCs w:val="32"/>
        </w:rPr>
        <w:t>.优惠内容</w:t>
      </w:r>
    </w:p>
    <w:tbl>
      <w:tblPr>
        <w:tblStyle w:val="9"/>
        <w:tblW w:w="88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005"/>
        <w:gridCol w:w="1455"/>
        <w:gridCol w:w="1785"/>
        <w:gridCol w:w="153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9"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优惠项目</w:t>
            </w:r>
          </w:p>
        </w:tc>
        <w:tc>
          <w:tcPr>
            <w:tcW w:w="3240" w:type="dxa"/>
            <w:gridSpan w:val="2"/>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优惠时段</w:t>
            </w:r>
          </w:p>
        </w:tc>
        <w:tc>
          <w:tcPr>
            <w:tcW w:w="153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收费标准</w:t>
            </w:r>
          </w:p>
        </w:tc>
        <w:tc>
          <w:tcPr>
            <w:tcW w:w="21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kern w:val="0"/>
                <w:sz w:val="24"/>
                <w:szCs w:val="24"/>
              </w:rPr>
            </w:pPr>
            <w:r>
              <w:rPr>
                <w:rFonts w:hint="default" w:ascii="Times New Roman" w:hAnsi="Times New Roman" w:cs="Times New Roman"/>
                <w:b/>
                <w:bCs/>
                <w:color w:val="auto"/>
                <w:kern w:val="0"/>
                <w:sz w:val="24"/>
                <w:szCs w:val="24"/>
                <w:lang w:eastAsia="zh-CN"/>
              </w:rPr>
              <w:t>荔湾</w:t>
            </w:r>
            <w:r>
              <w:rPr>
                <w:rFonts w:hint="default" w:ascii="Times New Roman" w:hAnsi="Times New Roman" w:eastAsia="仿宋_GB2312" w:cs="Times New Roman"/>
                <w:b/>
                <w:bCs/>
                <w:color w:val="auto"/>
                <w:kern w:val="0"/>
                <w:sz w:val="24"/>
                <w:szCs w:val="24"/>
              </w:rPr>
              <w:t>英才卡优惠价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篮球</w:t>
            </w:r>
          </w:p>
        </w:tc>
        <w:tc>
          <w:tcPr>
            <w:tcW w:w="100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次票</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周一至周五</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08：00—15：00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10元/人</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周一至周五</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15：30—22：30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12元/人</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节假日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08：00—15：00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12元/人</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节假日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15：30—22：30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12元/人</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羽毛球</w:t>
            </w:r>
          </w:p>
        </w:tc>
        <w:tc>
          <w:tcPr>
            <w:tcW w:w="100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租场</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周一至周五</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08：00—16：00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30元/小时</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24元/小时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周一至周五</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16：00—23：00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50元/小时</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节假日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08：00—23：00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50元/小时</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健身</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lang w:val="en-US" w:eastAsia="zh-CN"/>
              </w:rPr>
            </w:pPr>
            <w:r>
              <w:rPr>
                <w:rFonts w:hint="eastAsia" w:cs="Times New Roman"/>
                <w:color w:val="auto"/>
                <w:kern w:val="0"/>
                <w:sz w:val="24"/>
                <w:szCs w:val="24"/>
                <w:lang w:val="en-US" w:eastAsia="zh-CN"/>
              </w:rPr>
              <w:t>次票</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周一至周日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08：00—22：00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25元/人</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20元/人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年卡</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周一至周日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08：00—22：00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1500元/年</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p>
        </w:tc>
        <w:tc>
          <w:tcPr>
            <w:tcW w:w="100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半年卡</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周一至周日</w:t>
            </w:r>
          </w:p>
        </w:tc>
        <w:tc>
          <w:tcPr>
            <w:tcW w:w="17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08：00—22：00</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1000元/半年</w:t>
            </w:r>
          </w:p>
        </w:tc>
        <w:tc>
          <w:tcPr>
            <w:tcW w:w="215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kern w:val="0"/>
                <w:sz w:val="24"/>
                <w:szCs w:val="24"/>
              </w:rPr>
              <w:t>800元/半年</w:t>
            </w:r>
          </w:p>
        </w:tc>
      </w:tr>
    </w:tbl>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val="en-US" w:eastAsia="zh-CN"/>
        </w:rPr>
        <w:t>六</w:t>
      </w:r>
      <w:r>
        <w:rPr>
          <w:rFonts w:ascii="Times New Roman" w:hAnsi="Times New Roman" w:eastAsia="方正公文楷体" w:cs="Times New Roman"/>
          <w:color w:val="auto"/>
        </w:rPr>
        <w:t>）</w:t>
      </w:r>
      <w:r>
        <w:rPr>
          <w:rFonts w:hint="default" w:ascii="Times New Roman" w:hAnsi="Times New Roman" w:eastAsia="方正公文楷体" w:cs="Times New Roman"/>
          <w:color w:val="auto"/>
          <w:lang w:val="en-US" w:eastAsia="zh-CN"/>
        </w:rPr>
        <w:t>西湾体育馆</w:t>
      </w:r>
    </w:p>
    <w:p>
      <w:pPr>
        <w:spacing w:line="560" w:lineRule="exact"/>
        <w:ind w:right="57"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.优惠活动</w:t>
      </w:r>
    </w:p>
    <w:p>
      <w:pPr>
        <w:spacing w:line="560" w:lineRule="exact"/>
        <w:ind w:right="57" w:firstLine="632" w:firstLineChars="200"/>
        <w:rPr>
          <w:rFonts w:hint="eastAsia" w:ascii="方正公文仿宋" w:hAnsi="方正公文仿宋" w:eastAsia="方正公文仿宋" w:cs="方正公文仿宋"/>
          <w:color w:val="auto"/>
          <w:szCs w:val="32"/>
          <w:lang w:val="en-US"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val="en-US" w:eastAsia="zh-CN"/>
        </w:rPr>
        <w:t>每天上午</w:t>
      </w:r>
      <w:r>
        <w:rPr>
          <w:rFonts w:hint="eastAsia" w:ascii="Times New Roman" w:hAnsi="Times New Roman" w:eastAsia="方正公文仿宋" w:cs="方正公文仿宋"/>
          <w:color w:val="auto"/>
          <w:szCs w:val="32"/>
          <w:lang w:val="en-US" w:eastAsia="zh-CN"/>
        </w:rPr>
        <w:t>9</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00</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10</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00</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11</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00</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12</w:t>
      </w:r>
      <w:r>
        <w:rPr>
          <w:rFonts w:hint="eastAsia" w:ascii="方正公文仿宋" w:hAnsi="方正公文仿宋" w:eastAsia="方正公文仿宋" w:cs="方正公文仿宋"/>
          <w:color w:val="auto"/>
          <w:szCs w:val="32"/>
          <w:lang w:val="en-US" w:eastAsia="zh-CN"/>
        </w:rPr>
        <w:t>:</w:t>
      </w:r>
      <w:r>
        <w:rPr>
          <w:rFonts w:hint="eastAsia" w:ascii="Times New Roman" w:hAnsi="Times New Roman" w:eastAsia="方正公文仿宋" w:cs="方正公文仿宋"/>
          <w:color w:val="auto"/>
          <w:szCs w:val="32"/>
          <w:lang w:val="en-US" w:eastAsia="zh-CN"/>
        </w:rPr>
        <w:t>00</w:t>
      </w:r>
      <w:r>
        <w:rPr>
          <w:rFonts w:hint="eastAsia" w:ascii="方正公文仿宋" w:hAnsi="方正公文仿宋" w:eastAsia="方正公文仿宋" w:cs="方正公文仿宋"/>
          <w:color w:val="auto"/>
          <w:szCs w:val="32"/>
          <w:lang w:val="en-US" w:eastAsia="zh-CN"/>
        </w:rPr>
        <w:t>时间段，西湾体育馆羽毛球场部分场地提供给持有</w:t>
      </w:r>
      <w:r>
        <w:rPr>
          <w:rFonts w:hint="eastAsia" w:ascii="方正公文仿宋" w:hAnsi="方正公文仿宋" w:eastAsia="方正公文仿宋" w:cs="方正公文仿宋"/>
          <w:color w:val="auto"/>
          <w:szCs w:val="32"/>
        </w:rPr>
        <w:t>荔湾英才卡</w:t>
      </w:r>
      <w:r>
        <w:rPr>
          <w:rFonts w:hint="eastAsia" w:ascii="方正公文仿宋" w:hAnsi="方正公文仿宋" w:eastAsia="方正公文仿宋" w:cs="方正公文仿宋"/>
          <w:color w:val="auto"/>
          <w:szCs w:val="32"/>
          <w:lang w:val="en-US" w:eastAsia="zh-CN"/>
        </w:rPr>
        <w:t>的顾客免费使用，每个卡号每天仅限使用</w:t>
      </w: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场次（</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lang w:val="en-US" w:eastAsia="zh-CN"/>
        </w:rPr>
        <w:t>片场地</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lang w:val="en-US" w:eastAsia="zh-CN"/>
        </w:rPr>
        <w:t>个小时为一个场次），免费场次仅限当天现场预约。</w:t>
      </w:r>
    </w:p>
    <w:p>
      <w:pPr>
        <w:spacing w:line="560" w:lineRule="exact"/>
        <w:ind w:right="57" w:firstLine="632" w:firstLineChars="200"/>
        <w:rPr>
          <w:rFonts w:hint="eastAsia" w:ascii="方正公文仿宋" w:hAnsi="方正公文仿宋" w:eastAsia="方正公文仿宋" w:cs="方正公文仿宋"/>
          <w:color w:val="auto"/>
          <w:szCs w:val="32"/>
          <w:lang w:val="en-US"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val="en-US" w:eastAsia="zh-CN"/>
        </w:rPr>
        <w:t>除场地免费时段外，持有</w:t>
      </w:r>
      <w:r>
        <w:rPr>
          <w:rFonts w:hint="eastAsia" w:ascii="方正公文仿宋" w:hAnsi="方正公文仿宋" w:eastAsia="方正公文仿宋" w:cs="方正公文仿宋"/>
          <w:color w:val="auto"/>
          <w:szCs w:val="32"/>
        </w:rPr>
        <w:t>荔湾英才卡</w:t>
      </w:r>
      <w:r>
        <w:rPr>
          <w:rFonts w:hint="eastAsia" w:ascii="方正公文仿宋" w:hAnsi="方正公文仿宋" w:eastAsia="方正公文仿宋" w:cs="方正公文仿宋"/>
          <w:color w:val="auto"/>
          <w:szCs w:val="32"/>
          <w:lang w:val="en-US" w:eastAsia="zh-CN"/>
        </w:rPr>
        <w:t>的顾客可享受场馆会员同等优惠服务。</w:t>
      </w:r>
    </w:p>
    <w:p>
      <w:pPr>
        <w:spacing w:line="560" w:lineRule="exact"/>
        <w:ind w:right="57"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2</w:t>
      </w:r>
      <w:r>
        <w:rPr>
          <w:rFonts w:hint="eastAsia" w:ascii="方正公文仿宋" w:hAnsi="方正公文仿宋" w:eastAsia="方正公文仿宋" w:cs="方正公文仿宋"/>
          <w:b/>
          <w:bCs/>
          <w:color w:val="auto"/>
          <w:szCs w:val="32"/>
        </w:rPr>
        <w:t>.服务功能设置及说明</w:t>
      </w:r>
    </w:p>
    <w:p>
      <w:pPr>
        <w:spacing w:line="560" w:lineRule="exact"/>
        <w:ind w:right="57"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val="en-US" w:eastAsia="zh-CN"/>
        </w:rPr>
        <w:t>为</w:t>
      </w:r>
      <w:r>
        <w:rPr>
          <w:rFonts w:hint="eastAsia" w:ascii="方正公文仿宋" w:hAnsi="方正公文仿宋" w:eastAsia="方正公文仿宋" w:cs="方正公文仿宋"/>
          <w:color w:val="auto"/>
          <w:szCs w:val="32"/>
        </w:rPr>
        <w:t>持有荔湾英才卡的高端人才制定全方位的服务指引，组织和督促场馆工作人员提供优质服务。具体设置</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项服务功能。</w:t>
      </w:r>
    </w:p>
    <w:p>
      <w:pPr>
        <w:spacing w:line="560" w:lineRule="exact"/>
        <w:ind w:right="57"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）场地优惠。持卡人享受场地“荔湾英才卡</w:t>
      </w:r>
      <w:r>
        <w:rPr>
          <w:rFonts w:hint="eastAsia" w:ascii="Times New Roman" w:hAnsi="Times New Roman" w:eastAsia="方正公文仿宋" w:cs="方正公文仿宋"/>
          <w:color w:val="auto"/>
          <w:szCs w:val="32"/>
        </w:rPr>
        <w:t>VIP</w:t>
      </w:r>
      <w:r>
        <w:rPr>
          <w:rFonts w:hint="eastAsia" w:ascii="方正公文仿宋" w:hAnsi="方正公文仿宋" w:eastAsia="方正公文仿宋" w:cs="方正公文仿宋"/>
          <w:color w:val="auto"/>
          <w:szCs w:val="32"/>
        </w:rPr>
        <w:t>”优惠级别项目优惠，项目包括：羽毛球、</w:t>
      </w:r>
      <w:r>
        <w:rPr>
          <w:rFonts w:hint="eastAsia" w:ascii="方正公文仿宋" w:hAnsi="方正公文仿宋" w:eastAsia="方正公文仿宋" w:cs="方正公文仿宋"/>
          <w:color w:val="auto"/>
          <w:szCs w:val="32"/>
          <w:lang w:val="en-US" w:eastAsia="zh-CN"/>
        </w:rPr>
        <w:t>乒乓球</w:t>
      </w:r>
      <w:r>
        <w:rPr>
          <w:rFonts w:hint="eastAsia" w:ascii="方正公文仿宋" w:hAnsi="方正公文仿宋" w:eastAsia="方正公文仿宋" w:cs="方正公文仿宋"/>
          <w:color w:val="auto"/>
          <w:szCs w:val="32"/>
        </w:rPr>
        <w:t>。同时，在前台登记信息后立即获取专属卡号。</w:t>
      </w:r>
    </w:p>
    <w:p>
      <w:pPr>
        <w:spacing w:line="560" w:lineRule="exact"/>
        <w:ind w:right="57"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rPr>
        <w:t>）订场优先。持卡人享受场地订场优先服务权，在前台增设专属绿色通道办理订场业务。同时，持卡人可凭专属卡号享受电话优先订场服务，专享免排队办理特权。</w:t>
      </w:r>
    </w:p>
    <w:p>
      <w:pPr>
        <w:spacing w:line="560" w:lineRule="exact"/>
        <w:ind w:right="57" w:firstLine="632" w:firstLineChars="200"/>
        <w:rPr>
          <w:rFonts w:hint="default" w:ascii="Times New Roman" w:hAnsi="Times New Roman" w:cs="Times New Roman"/>
          <w:color w:val="auto"/>
          <w:szCs w:val="32"/>
          <w:lang w:val="en-US"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rPr>
        <w:t>）家庭共享。持卡人可通过前台登记家庭成员（配偶、子女）信息，办理专属卡号共享权益。</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val="en-US" w:eastAsia="zh-CN"/>
        </w:rPr>
        <w:t>七</w:t>
      </w:r>
      <w:r>
        <w:rPr>
          <w:rFonts w:ascii="Times New Roman" w:hAnsi="Times New Roman" w:eastAsia="方正公文楷体" w:cs="Times New Roman"/>
          <w:color w:val="auto"/>
        </w:rPr>
        <w:t>）西郊游泳场</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.服务内容</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为持卡人及其配偶、子女开放游泳池（馆）的公共服务设施，凭卡可到西郊游泳场售票窗购买露天票和室内票享受</w:t>
      </w:r>
      <w:r>
        <w:rPr>
          <w:rFonts w:hint="eastAsia" w:ascii="Times New Roman" w:hAnsi="Times New Roman" w:eastAsia="方正公文仿宋" w:cs="方正公文仿宋"/>
          <w:color w:val="auto"/>
          <w:szCs w:val="32"/>
        </w:rPr>
        <w:t>5</w:t>
      </w:r>
      <w:r>
        <w:rPr>
          <w:rFonts w:hint="eastAsia" w:ascii="方正公文仿宋" w:hAnsi="方正公文仿宋" w:eastAsia="方正公文仿宋" w:cs="方正公文仿宋"/>
          <w:color w:val="auto"/>
          <w:szCs w:val="32"/>
        </w:rPr>
        <w:t>折优惠。</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Times New Roman" w:hAnsi="Times New Roman" w:eastAsia="方正公文仿宋" w:cs="方正公文仿宋"/>
          <w:b/>
          <w:bCs/>
          <w:color w:val="auto"/>
          <w:szCs w:val="32"/>
        </w:rPr>
        <w:t>2</w:t>
      </w:r>
      <w:r>
        <w:rPr>
          <w:rFonts w:hint="eastAsia" w:ascii="方正公文仿宋" w:hAnsi="方正公文仿宋" w:eastAsia="方正公文仿宋" w:cs="方正公文仿宋"/>
          <w:b/>
          <w:bCs/>
          <w:color w:val="auto"/>
          <w:szCs w:val="32"/>
        </w:rPr>
        <w:t>.服务流程</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）本人须携带荔湾英才卡在泳场开放时间期间，到售票窗购票；</w:t>
      </w:r>
    </w:p>
    <w:p>
      <w:pPr>
        <w:spacing w:line="560" w:lineRule="exact"/>
        <w:ind w:firstLine="632" w:firstLineChars="200"/>
        <w:rPr>
          <w:rFonts w:hint="eastAsia" w:ascii="方正公文楷体" w:hAnsi="方正公文楷体" w:eastAsia="方正公文楷体" w:cs="方正公文楷体"/>
          <w:color w:val="auto"/>
          <w:szCs w:val="32"/>
          <w:lang w:eastAsia="zh-CN"/>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）服务人员登记荔湾英才卡信息，并对其核对信息。确认后进行</w:t>
      </w:r>
      <w:r>
        <w:rPr>
          <w:rFonts w:hint="eastAsia" w:ascii="Times New Roman" w:hAnsi="Times New Roman" w:eastAsia="方正公文仿宋" w:cs="方正公文仿宋"/>
          <w:color w:val="auto"/>
          <w:szCs w:val="32"/>
        </w:rPr>
        <w:t>5</w:t>
      </w:r>
      <w:r>
        <w:rPr>
          <w:rFonts w:hint="eastAsia" w:ascii="方正公文仿宋" w:hAnsi="方正公文仿宋" w:eastAsia="方正公文仿宋" w:cs="方正公文仿宋"/>
          <w:color w:val="auto"/>
          <w:szCs w:val="32"/>
        </w:rPr>
        <w:t>折优惠（露天池门票原价</w:t>
      </w:r>
      <w:r>
        <w:rPr>
          <w:rFonts w:hint="eastAsia" w:ascii="Times New Roman" w:hAnsi="Times New Roman" w:eastAsia="方正公文仿宋" w:cs="方正公文仿宋"/>
          <w:color w:val="auto"/>
          <w:szCs w:val="32"/>
        </w:rPr>
        <w:t>50</w:t>
      </w:r>
      <w:r>
        <w:rPr>
          <w:rFonts w:hint="eastAsia" w:ascii="方正公文仿宋" w:hAnsi="方正公文仿宋" w:eastAsia="方正公文仿宋" w:cs="方正公文仿宋"/>
          <w:color w:val="auto"/>
          <w:szCs w:val="32"/>
        </w:rPr>
        <w:t>元/张、室内馆门票原价</w:t>
      </w:r>
      <w:r>
        <w:rPr>
          <w:rFonts w:hint="eastAsia" w:ascii="Times New Roman" w:hAnsi="Times New Roman" w:eastAsia="方正公文仿宋" w:cs="方正公文仿宋"/>
          <w:color w:val="auto"/>
          <w:szCs w:val="32"/>
        </w:rPr>
        <w:t>80</w:t>
      </w:r>
      <w:r>
        <w:rPr>
          <w:rFonts w:hint="eastAsia" w:ascii="方正公文仿宋" w:hAnsi="方正公文仿宋" w:eastAsia="方正公文仿宋" w:cs="方正公文仿宋"/>
          <w:color w:val="auto"/>
          <w:szCs w:val="32"/>
        </w:rPr>
        <w:t>元/张）。</w:t>
      </w:r>
    </w:p>
    <w:p>
      <w:pPr>
        <w:spacing w:line="560" w:lineRule="exact"/>
        <w:ind w:firstLine="632" w:firstLineChars="200"/>
        <w:rPr>
          <w:rFonts w:hint="eastAsia" w:ascii="方正公文楷体" w:hAnsi="方正公文楷体" w:eastAsia="方正公文楷体" w:cs="方正公文楷体"/>
          <w:color w:val="auto"/>
          <w:szCs w:val="32"/>
          <w:lang w:eastAsia="zh-CN"/>
        </w:rPr>
      </w:pP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color w:val="auto"/>
          <w:szCs w:val="32"/>
          <w:lang w:val="en-US" w:eastAsia="zh-CN"/>
        </w:rPr>
        <w:t>八</w:t>
      </w: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sz w:val="32"/>
          <w:szCs w:val="32"/>
          <w:lang w:val="en-US" w:eastAsia="zh-CN"/>
        </w:rPr>
        <w:t>学校体育场地</w:t>
      </w:r>
    </w:p>
    <w:p>
      <w:pPr>
        <w:spacing w:line="560" w:lineRule="exact"/>
        <w:ind w:firstLine="632" w:firstLineChars="200"/>
        <w:jc w:val="left"/>
        <w:rPr>
          <w:rFonts w:hint="eastAsia" w:ascii="方正公文仿宋" w:hAnsi="方正公文仿宋" w:eastAsia="方正公文仿宋" w:cs="方正公文仿宋"/>
          <w:b/>
          <w:bCs/>
          <w:sz w:val="32"/>
          <w:szCs w:val="32"/>
          <w:lang w:val="en-US" w:eastAsia="zh-CN"/>
        </w:rPr>
      </w:pPr>
      <w:r>
        <w:rPr>
          <w:rFonts w:hint="eastAsia" w:ascii="Times New Roman" w:hAnsi="Times New Roman" w:eastAsia="方正公文仿宋" w:cs="方正公文仿宋"/>
          <w:b/>
          <w:bCs/>
          <w:sz w:val="32"/>
          <w:szCs w:val="32"/>
          <w:lang w:val="en-US" w:eastAsia="zh-CN"/>
        </w:rPr>
        <w:t>1</w:t>
      </w:r>
      <w:r>
        <w:rPr>
          <w:rFonts w:hint="eastAsia" w:ascii="方正公文仿宋" w:hAnsi="方正公文仿宋" w:eastAsia="方正公文仿宋" w:cs="方正公文仿宋"/>
          <w:b/>
          <w:bCs/>
          <w:sz w:val="32"/>
          <w:szCs w:val="32"/>
          <w:lang w:val="en-US" w:eastAsia="zh-CN"/>
        </w:rPr>
        <w:t>.学校体育场地开放名单</w:t>
      </w:r>
    </w:p>
    <w:p>
      <w:pPr>
        <w:spacing w:line="560" w:lineRule="exact"/>
        <w:ind w:firstLine="632" w:firstLineChars="200"/>
        <w:jc w:val="both"/>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rPr>
        <w:t>广州市第一中学</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大坦沙校区</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广州市真光中学本部</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广州市真光中学岭南校区</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合兴苑小学葵蓬学校</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广州市美华中学</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广东实验中学荔湾学校第二小学部</w:t>
      </w:r>
      <w:r>
        <w:rPr>
          <w:rFonts w:hint="eastAsia" w:ascii="方正公文仿宋" w:hAnsi="方正公文仿宋" w:eastAsia="方正公文仿宋" w:cs="方正公文仿宋"/>
          <w:sz w:val="32"/>
          <w:szCs w:val="32"/>
          <w:lang w:eastAsia="zh-CN"/>
        </w:rPr>
        <w:t>。</w:t>
      </w:r>
    </w:p>
    <w:p>
      <w:pPr>
        <w:numPr>
          <w:ilvl w:val="0"/>
          <w:numId w:val="0"/>
        </w:numPr>
        <w:spacing w:line="560" w:lineRule="exact"/>
        <w:ind w:firstLine="632" w:firstLineChars="200"/>
        <w:jc w:val="left"/>
        <w:rPr>
          <w:rFonts w:hint="eastAsia" w:ascii="方正公文仿宋" w:hAnsi="方正公文仿宋" w:eastAsia="方正公文仿宋" w:cs="方正公文仿宋"/>
          <w:b/>
          <w:bCs/>
          <w:sz w:val="32"/>
          <w:szCs w:val="32"/>
          <w:lang w:val="en-US" w:eastAsia="zh-CN"/>
        </w:rPr>
      </w:pPr>
      <w:r>
        <w:rPr>
          <w:rFonts w:hint="eastAsia" w:ascii="Times New Roman" w:hAnsi="Times New Roman" w:eastAsia="方正公文仿宋" w:cs="方正公文仿宋"/>
          <w:b/>
          <w:bCs/>
          <w:sz w:val="32"/>
          <w:szCs w:val="32"/>
          <w:lang w:val="en-US" w:eastAsia="zh-CN"/>
        </w:rPr>
        <w:t>2</w:t>
      </w:r>
      <w:r>
        <w:rPr>
          <w:rFonts w:hint="eastAsia" w:ascii="方正公文仿宋" w:hAnsi="方正公文仿宋" w:eastAsia="方正公文仿宋" w:cs="方正公文仿宋"/>
          <w:b/>
          <w:bCs/>
          <w:sz w:val="32"/>
          <w:szCs w:val="32"/>
          <w:lang w:val="en-US" w:eastAsia="zh-CN"/>
        </w:rPr>
        <w:t>.项目和时间</w:t>
      </w:r>
    </w:p>
    <w:p>
      <w:pPr>
        <w:numPr>
          <w:ilvl w:val="0"/>
          <w:numId w:val="0"/>
        </w:numPr>
        <w:spacing w:line="560" w:lineRule="exact"/>
        <w:ind w:firstLine="640"/>
        <w:jc w:val="left"/>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实施对外开放的学校结合自身体育场地的实际情况在法定节假日和周一至周五学生离校后的时间实施开放，开展的体育项目有：游泳、篮球、羽毛球、网球和足球等。</w:t>
      </w:r>
    </w:p>
    <w:p>
      <w:pPr>
        <w:spacing w:line="560" w:lineRule="exact"/>
        <w:ind w:firstLine="632" w:firstLineChars="200"/>
        <w:jc w:val="left"/>
        <w:rPr>
          <w:rFonts w:hint="eastAsia" w:ascii="方正公文仿宋" w:hAnsi="方正公文仿宋" w:eastAsia="方正公文仿宋" w:cs="方正公文仿宋"/>
          <w:b/>
          <w:bCs/>
          <w:sz w:val="32"/>
          <w:szCs w:val="32"/>
          <w:lang w:val="en-US" w:eastAsia="zh-CN"/>
        </w:rPr>
      </w:pPr>
      <w:r>
        <w:rPr>
          <w:rFonts w:hint="eastAsia" w:ascii="Times New Roman" w:hAnsi="Times New Roman" w:eastAsia="方正公文仿宋" w:cs="方正公文仿宋"/>
          <w:b/>
          <w:bCs/>
          <w:sz w:val="32"/>
          <w:szCs w:val="32"/>
          <w:lang w:val="en-US" w:eastAsia="zh-CN"/>
        </w:rPr>
        <w:t>3</w:t>
      </w:r>
      <w:r>
        <w:rPr>
          <w:rFonts w:hint="eastAsia" w:ascii="方正公文仿宋" w:hAnsi="方正公文仿宋" w:eastAsia="方正公文仿宋" w:cs="方正公文仿宋"/>
          <w:b/>
          <w:bCs/>
          <w:sz w:val="32"/>
          <w:szCs w:val="32"/>
          <w:lang w:val="en-US" w:eastAsia="zh-CN"/>
        </w:rPr>
        <w:t>.预约和费用</w:t>
      </w:r>
    </w:p>
    <w:p>
      <w:pPr>
        <w:spacing w:line="560" w:lineRule="exact"/>
        <w:ind w:firstLine="632" w:firstLineChars="200"/>
        <w:jc w:val="left"/>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持卡人可采用电话预约和现场预约的方式预定体育活动场地。现场工作人员核验持卡人身份后给予正价的五折优惠。</w:t>
      </w:r>
    </w:p>
    <w:p>
      <w:pPr>
        <w:spacing w:line="560" w:lineRule="exact"/>
        <w:ind w:firstLine="632" w:firstLineChars="200"/>
        <w:jc w:val="left"/>
        <w:rPr>
          <w:rFonts w:hint="eastAsia" w:ascii="方正公文仿宋" w:hAnsi="方正公文仿宋" w:eastAsia="方正公文仿宋" w:cs="方正公文仿宋"/>
          <w:b/>
          <w:bCs/>
          <w:sz w:val="32"/>
          <w:szCs w:val="32"/>
          <w:lang w:val="en-US" w:eastAsia="zh-CN"/>
        </w:rPr>
      </w:pPr>
      <w:r>
        <w:rPr>
          <w:rFonts w:hint="eastAsia" w:ascii="Times New Roman" w:hAnsi="Times New Roman" w:eastAsia="方正公文仿宋" w:cs="方正公文仿宋"/>
          <w:b/>
          <w:bCs/>
          <w:sz w:val="32"/>
          <w:szCs w:val="32"/>
          <w:lang w:val="en-US" w:eastAsia="zh-CN"/>
        </w:rPr>
        <w:t>4</w:t>
      </w:r>
      <w:r>
        <w:rPr>
          <w:rFonts w:hint="eastAsia" w:ascii="方正公文仿宋" w:hAnsi="方正公文仿宋" w:eastAsia="方正公文仿宋" w:cs="方正公文仿宋"/>
          <w:b/>
          <w:bCs/>
          <w:sz w:val="32"/>
          <w:szCs w:val="32"/>
          <w:lang w:val="en-US" w:eastAsia="zh-CN"/>
        </w:rPr>
        <w:t>.注意事项</w:t>
      </w:r>
    </w:p>
    <w:p>
      <w:pPr>
        <w:spacing w:line="560" w:lineRule="exact"/>
        <w:ind w:firstLine="632" w:firstLineChars="200"/>
        <w:jc w:val="left"/>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w:t>
      </w:r>
      <w:r>
        <w:rPr>
          <w:rFonts w:hint="eastAsia" w:ascii="Times New Roman" w:hAnsi="Times New Roman" w:eastAsia="方正公文仿宋" w:cs="方正公文仿宋"/>
          <w:sz w:val="32"/>
          <w:szCs w:val="32"/>
          <w:lang w:val="en-US" w:eastAsia="zh-CN"/>
        </w:rPr>
        <w:t>1</w:t>
      </w:r>
      <w:r>
        <w:rPr>
          <w:rFonts w:hint="eastAsia" w:ascii="方正公文仿宋" w:hAnsi="方正公文仿宋" w:eastAsia="方正公文仿宋" w:cs="方正公文仿宋"/>
          <w:sz w:val="32"/>
          <w:szCs w:val="32"/>
          <w:lang w:val="en-US" w:eastAsia="zh-CN"/>
        </w:rPr>
        <w:t>）持卡人开展活动时应注意运动前的热身，要符合运动规律，严禁心脏病患者、酒后人员或者带病者参加体育运动。</w:t>
      </w:r>
    </w:p>
    <w:p>
      <w:pPr>
        <w:spacing w:line="560" w:lineRule="exact"/>
        <w:ind w:firstLine="632" w:firstLineChars="200"/>
        <w:jc w:val="left"/>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w:t>
      </w:r>
      <w:r>
        <w:rPr>
          <w:rFonts w:hint="eastAsia" w:ascii="Times New Roman" w:hAnsi="Times New Roman" w:eastAsia="方正公文仿宋" w:cs="方正公文仿宋"/>
          <w:sz w:val="32"/>
          <w:szCs w:val="32"/>
          <w:lang w:val="en-US" w:eastAsia="zh-CN"/>
        </w:rPr>
        <w:t>2</w:t>
      </w:r>
      <w:r>
        <w:rPr>
          <w:rFonts w:hint="eastAsia" w:ascii="方正公文仿宋" w:hAnsi="方正公文仿宋" w:eastAsia="方正公文仿宋" w:cs="方正公文仿宋"/>
          <w:sz w:val="32"/>
          <w:szCs w:val="32"/>
          <w:lang w:val="en-US" w:eastAsia="zh-CN"/>
        </w:rPr>
        <w:t>）持卡人应特别注意游泳等高危体育项目，严格遵守相关的活动规定。</w:t>
      </w:r>
    </w:p>
    <w:p>
      <w:pPr>
        <w:spacing w:line="560" w:lineRule="exact"/>
        <w:ind w:firstLine="632" w:firstLineChars="200"/>
        <w:jc w:val="left"/>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w:t>
      </w:r>
      <w:r>
        <w:rPr>
          <w:rFonts w:hint="eastAsia" w:ascii="Times New Roman" w:hAnsi="Times New Roman" w:eastAsia="方正公文仿宋" w:cs="方正公文仿宋"/>
          <w:sz w:val="32"/>
          <w:szCs w:val="32"/>
          <w:lang w:val="en-US" w:eastAsia="zh-CN"/>
        </w:rPr>
        <w:t>3</w:t>
      </w:r>
      <w:r>
        <w:rPr>
          <w:rFonts w:hint="eastAsia" w:ascii="方正公文仿宋" w:hAnsi="方正公文仿宋" w:eastAsia="方正公文仿宋" w:cs="方正公文仿宋"/>
          <w:sz w:val="32"/>
          <w:szCs w:val="32"/>
          <w:lang w:val="en-US" w:eastAsia="zh-CN"/>
        </w:rPr>
        <w:t>）实施对外开放的单位必须定期开展设施设备的安全排查，必须购买相应的场地责任保险。</w:t>
      </w:r>
    </w:p>
    <w:p>
      <w:pPr>
        <w:pStyle w:val="15"/>
        <w:jc w:val="center"/>
        <w:rPr>
          <w:rFonts w:hint="eastAsia" w:ascii="方正公文仿宋" w:hAnsi="方正公文仿宋" w:eastAsia="方正公文仿宋" w:cs="方正公文仿宋"/>
          <w:b/>
          <w:bCs/>
          <w:lang w:val="en-US" w:eastAsia="zh-CN"/>
        </w:rPr>
      </w:pPr>
      <w:r>
        <w:rPr>
          <w:rFonts w:hint="eastAsia" w:ascii="方正公文仿宋" w:hAnsi="方正公文仿宋" w:eastAsia="方正公文仿宋" w:cs="方正公文仿宋"/>
          <w:b/>
          <w:bCs/>
          <w:sz w:val="32"/>
          <w:szCs w:val="32"/>
          <w:lang w:val="en-US" w:eastAsia="zh-CN"/>
        </w:rPr>
        <w:t>荔湾区学校体育场地开放名单及信息表</w:t>
      </w:r>
    </w:p>
    <w:tbl>
      <w:tblPr>
        <w:tblStyle w:val="9"/>
        <w:tblW w:w="88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80"/>
        <w:gridCol w:w="1320"/>
        <w:gridCol w:w="3090"/>
        <w:gridCol w:w="97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62"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学校名称</w:t>
            </w:r>
          </w:p>
        </w:tc>
        <w:tc>
          <w:tcPr>
            <w:tcW w:w="138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开放场馆</w:t>
            </w:r>
          </w:p>
        </w:tc>
        <w:tc>
          <w:tcPr>
            <w:tcW w:w="132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项目</w:t>
            </w:r>
          </w:p>
        </w:tc>
        <w:tc>
          <w:tcPr>
            <w:tcW w:w="309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开放时间</w:t>
            </w:r>
          </w:p>
        </w:tc>
        <w:tc>
          <w:tcPr>
            <w:tcW w:w="9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联系人</w:t>
            </w:r>
          </w:p>
        </w:tc>
        <w:tc>
          <w:tcPr>
            <w:tcW w:w="9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i w:val="0"/>
                <w:color w:val="000000"/>
                <w:kern w:val="0"/>
                <w:sz w:val="24"/>
                <w:szCs w:val="24"/>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广州市第一中学</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游泳场、篮球场、羽毛球馆、网球场、足球场</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游泳、篮球、羽毛球、网球、足球</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Times New Roman" w:hAnsi="Times New Roman" w:eastAsia="方正公文仿宋" w:cs="方正公文仿宋"/>
                <w:i w:val="0"/>
                <w:color w:val="000000"/>
                <w:kern w:val="0"/>
                <w:sz w:val="24"/>
                <w:szCs w:val="24"/>
                <w:u w:val="none"/>
                <w:lang w:val="en-US" w:eastAsia="zh-CN" w:bidi="ar"/>
              </w:rPr>
              <w:t>5</w:t>
            </w:r>
            <w:r>
              <w:rPr>
                <w:rFonts w:hint="eastAsia" w:ascii="方正公文仿宋" w:hAnsi="方正公文仿宋" w:eastAsia="方正公文仿宋" w:cs="方正公文仿宋"/>
                <w:i w:val="0"/>
                <w:color w:val="000000"/>
                <w:kern w:val="0"/>
                <w:sz w:val="24"/>
                <w:szCs w:val="24"/>
                <w:u w:val="none"/>
                <w:lang w:val="en-US" w:eastAsia="zh-CN" w:bidi="ar"/>
              </w:rPr>
              <w:t>-</w:t>
            </w:r>
            <w:r>
              <w:rPr>
                <w:rFonts w:hint="eastAsia" w:ascii="Times New Roman" w:hAnsi="Times New Roman" w:eastAsia="方正公文仿宋" w:cs="方正公文仿宋"/>
                <w:i w:val="0"/>
                <w:color w:val="000000"/>
                <w:kern w:val="0"/>
                <w:sz w:val="24"/>
                <w:szCs w:val="24"/>
                <w:u w:val="none"/>
                <w:lang w:val="en-US" w:eastAsia="zh-CN" w:bidi="ar"/>
              </w:rPr>
              <w:t>10</w:t>
            </w:r>
            <w:r>
              <w:rPr>
                <w:rFonts w:hint="eastAsia" w:ascii="方正公文仿宋" w:hAnsi="方正公文仿宋" w:eastAsia="方正公文仿宋" w:cs="方正公文仿宋"/>
                <w:i w:val="0"/>
                <w:color w:val="000000"/>
                <w:kern w:val="0"/>
                <w:sz w:val="24"/>
                <w:szCs w:val="24"/>
                <w:u w:val="none"/>
                <w:lang w:val="en-US" w:eastAsia="zh-CN" w:bidi="ar"/>
              </w:rPr>
              <w:t>月游泳场每天开放</w:t>
            </w:r>
            <w:r>
              <w:rPr>
                <w:rFonts w:hint="eastAsia" w:ascii="Times New Roman" w:hAnsi="Times New Roman" w:eastAsia="方正公文仿宋" w:cs="方正公文仿宋"/>
                <w:i w:val="0"/>
                <w:color w:val="000000"/>
                <w:kern w:val="0"/>
                <w:sz w:val="24"/>
                <w:szCs w:val="24"/>
                <w:u w:val="none"/>
                <w:lang w:val="en-US" w:eastAsia="zh-CN" w:bidi="ar"/>
              </w:rPr>
              <w:t>4</w:t>
            </w:r>
            <w:r>
              <w:rPr>
                <w:rFonts w:hint="eastAsia" w:ascii="方正公文仿宋" w:hAnsi="方正公文仿宋" w:eastAsia="方正公文仿宋" w:cs="方正公文仿宋"/>
                <w:i w:val="0"/>
                <w:color w:val="000000"/>
                <w:kern w:val="0"/>
                <w:sz w:val="24"/>
                <w:szCs w:val="24"/>
                <w:u w:val="none"/>
                <w:lang w:val="en-US" w:eastAsia="zh-CN" w:bidi="ar"/>
              </w:rPr>
              <w:t>小时；</w:t>
            </w:r>
            <w:r>
              <w:rPr>
                <w:rFonts w:hint="eastAsia" w:ascii="Times New Roman" w:hAnsi="Times New Roman" w:eastAsia="方正公文仿宋" w:cs="方正公文仿宋"/>
                <w:i w:val="0"/>
                <w:color w:val="000000"/>
                <w:kern w:val="0"/>
                <w:sz w:val="24"/>
                <w:szCs w:val="24"/>
                <w:u w:val="none"/>
                <w:lang w:val="en-US" w:eastAsia="zh-CN" w:bidi="ar"/>
              </w:rPr>
              <w:t>11</w:t>
            </w:r>
            <w:r>
              <w:rPr>
                <w:rFonts w:hint="eastAsia" w:ascii="方正公文仿宋" w:hAnsi="方正公文仿宋" w:eastAsia="方正公文仿宋" w:cs="方正公文仿宋"/>
                <w:i w:val="0"/>
                <w:color w:val="000000"/>
                <w:kern w:val="0"/>
                <w:sz w:val="24"/>
                <w:szCs w:val="24"/>
                <w:u w:val="none"/>
                <w:lang w:val="en-US" w:eastAsia="zh-CN" w:bidi="ar"/>
              </w:rPr>
              <w:t>-</w:t>
            </w:r>
            <w:r>
              <w:rPr>
                <w:rFonts w:hint="eastAsia" w:ascii="Times New Roman" w:hAnsi="Times New Roman" w:eastAsia="方正公文仿宋" w:cs="方正公文仿宋"/>
                <w:i w:val="0"/>
                <w:color w:val="000000"/>
                <w:kern w:val="0"/>
                <w:sz w:val="24"/>
                <w:szCs w:val="24"/>
                <w:u w:val="none"/>
                <w:lang w:val="en-US" w:eastAsia="zh-CN" w:bidi="ar"/>
              </w:rPr>
              <w:t>4</w:t>
            </w:r>
            <w:r>
              <w:rPr>
                <w:rFonts w:hint="eastAsia" w:ascii="方正公文仿宋" w:hAnsi="方正公文仿宋" w:eastAsia="方正公文仿宋" w:cs="方正公文仿宋"/>
                <w:i w:val="0"/>
                <w:color w:val="000000"/>
                <w:kern w:val="0"/>
                <w:sz w:val="24"/>
                <w:szCs w:val="24"/>
                <w:u w:val="none"/>
                <w:lang w:val="en-US" w:eastAsia="zh-CN" w:bidi="ar"/>
              </w:rPr>
              <w:t>月游泳场每天开放</w:t>
            </w:r>
            <w:r>
              <w:rPr>
                <w:rFonts w:hint="eastAsia" w:ascii="Times New Roman" w:hAnsi="Times New Roman" w:eastAsia="方正公文仿宋" w:cs="方正公文仿宋"/>
                <w:i w:val="0"/>
                <w:color w:val="000000"/>
                <w:kern w:val="0"/>
                <w:sz w:val="24"/>
                <w:szCs w:val="24"/>
                <w:u w:val="none"/>
                <w:lang w:val="en-US" w:eastAsia="zh-CN" w:bidi="ar"/>
              </w:rPr>
              <w:t>2</w:t>
            </w:r>
            <w:r>
              <w:rPr>
                <w:rFonts w:hint="eastAsia" w:ascii="方正公文仿宋" w:hAnsi="方正公文仿宋" w:eastAsia="方正公文仿宋" w:cs="方正公文仿宋"/>
                <w:i w:val="0"/>
                <w:color w:val="000000"/>
                <w:kern w:val="0"/>
                <w:sz w:val="24"/>
                <w:szCs w:val="24"/>
                <w:u w:val="none"/>
                <w:lang w:val="en-US" w:eastAsia="zh-CN" w:bidi="ar"/>
              </w:rPr>
              <w:t>小时；篮球、羽毛球馆、网球场、足球场每天晚上开放</w:t>
            </w:r>
            <w:r>
              <w:rPr>
                <w:rFonts w:hint="eastAsia" w:ascii="Times New Roman" w:hAnsi="Times New Roman" w:eastAsia="方正公文仿宋" w:cs="方正公文仿宋"/>
                <w:i w:val="0"/>
                <w:color w:val="000000"/>
                <w:kern w:val="0"/>
                <w:sz w:val="24"/>
                <w:szCs w:val="24"/>
                <w:u w:val="none"/>
                <w:lang w:val="en-US" w:eastAsia="zh-CN" w:bidi="ar"/>
              </w:rPr>
              <w:t>4</w:t>
            </w:r>
            <w:r>
              <w:rPr>
                <w:rFonts w:hint="eastAsia" w:ascii="方正公文仿宋" w:hAnsi="方正公文仿宋" w:eastAsia="方正公文仿宋" w:cs="方正公文仿宋"/>
                <w:i w:val="0"/>
                <w:color w:val="000000"/>
                <w:kern w:val="0"/>
                <w:sz w:val="24"/>
                <w:szCs w:val="24"/>
                <w:u w:val="none"/>
                <w:lang w:val="en-US" w:eastAsia="zh-CN" w:bidi="ar"/>
              </w:rPr>
              <w:t>小时。</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曾朝晖</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Times New Roman" w:hAnsi="Times New Roman" w:eastAsia="方正公文仿宋" w:cs="方正公文仿宋"/>
                <w:i w:val="0"/>
                <w:color w:val="000000"/>
                <w:kern w:val="0"/>
                <w:sz w:val="24"/>
                <w:szCs w:val="24"/>
                <w:u w:val="none"/>
                <w:lang w:val="en-US" w:eastAsia="zh-CN" w:bidi="ar"/>
              </w:rPr>
              <w:t>17701967501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合兴苑小学葵蓬学校</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羽毛球场</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羽毛球</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法定节假日（羽毛球馆全天开放），周一至五学生离校后（羽毛球场每天均开放</w:t>
            </w:r>
            <w:r>
              <w:rPr>
                <w:rFonts w:hint="eastAsia" w:ascii="Times New Roman" w:hAnsi="Times New Roman" w:eastAsia="方正公文仿宋" w:cs="方正公文仿宋"/>
                <w:i w:val="0"/>
                <w:color w:val="000000"/>
                <w:kern w:val="0"/>
                <w:sz w:val="24"/>
                <w:szCs w:val="24"/>
                <w:u w:val="none"/>
                <w:lang w:val="en-US" w:eastAsia="zh-CN" w:bidi="ar"/>
              </w:rPr>
              <w:t>5</w:t>
            </w:r>
            <w:r>
              <w:rPr>
                <w:rFonts w:hint="eastAsia" w:ascii="方正公文仿宋" w:hAnsi="方正公文仿宋" w:eastAsia="方正公文仿宋" w:cs="方正公文仿宋"/>
                <w:i w:val="0"/>
                <w:color w:val="000000"/>
                <w:kern w:val="0"/>
                <w:sz w:val="24"/>
                <w:szCs w:val="24"/>
                <w:u w:val="none"/>
                <w:lang w:val="en-US" w:eastAsia="zh-CN" w:bidi="ar"/>
              </w:rPr>
              <w:t>小时）</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郑志通</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Times New Roman" w:hAnsi="Times New Roman" w:eastAsia="方正公文仿宋" w:cs="方正公文仿宋"/>
                <w:i w:val="0"/>
                <w:color w:val="000000"/>
                <w:kern w:val="0"/>
                <w:sz w:val="24"/>
                <w:szCs w:val="24"/>
                <w:u w:val="none"/>
                <w:lang w:val="en-US" w:eastAsia="zh-CN" w:bidi="ar"/>
              </w:rPr>
              <w:t>13527879596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广州市真光中学本部</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游泳场</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法定节假日，周一至五学生离校后</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黎小姐</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Times New Roman" w:hAnsi="Times New Roman" w:eastAsia="方正公文仿宋" w:cs="方正公文仿宋"/>
                <w:i w:val="0"/>
                <w:color w:val="000000"/>
                <w:kern w:val="0"/>
                <w:sz w:val="24"/>
                <w:szCs w:val="24"/>
                <w:u w:val="none"/>
                <w:lang w:val="en-US" w:eastAsia="zh-CN" w:bidi="ar"/>
              </w:rPr>
              <w:t>13560300034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广州市真光中学岭南校区</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游泳场</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游泳</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法定节假日，周一至五学生离校后</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i w:val="0"/>
                <w:color w:val="000000"/>
                <w:kern w:val="0"/>
                <w:sz w:val="24"/>
                <w:szCs w:val="24"/>
                <w:u w:val="none"/>
                <w:lang w:val="en-US" w:eastAsia="zh-CN" w:bidi="ar"/>
              </w:rPr>
              <w:t>黎小姐</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color w:val="auto"/>
                <w:kern w:val="0"/>
                <w:sz w:val="24"/>
                <w:szCs w:val="24"/>
              </w:rPr>
            </w:pPr>
            <w:r>
              <w:rPr>
                <w:rFonts w:hint="eastAsia" w:ascii="Times New Roman" w:hAnsi="Times New Roman" w:eastAsia="方正公文仿宋" w:cs="方正公文仿宋"/>
                <w:i w:val="0"/>
                <w:color w:val="000000"/>
                <w:kern w:val="0"/>
                <w:sz w:val="24"/>
                <w:szCs w:val="24"/>
                <w:u w:val="none"/>
                <w:lang w:val="en-US" w:eastAsia="zh-CN" w:bidi="ar"/>
              </w:rPr>
              <w:t>13560300034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广州市美华中学</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游泳馆</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游泳</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法定节假日，周一至五学生离校后</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龙谚璋</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Times New Roman" w:hAnsi="Times New Roman" w:eastAsia="方正公文仿宋" w:cs="方正公文仿宋"/>
                <w:i w:val="0"/>
                <w:color w:val="000000"/>
                <w:kern w:val="0"/>
                <w:sz w:val="24"/>
                <w:szCs w:val="24"/>
                <w:u w:val="none"/>
                <w:lang w:val="en-US" w:eastAsia="zh-CN" w:bidi="ar"/>
              </w:rPr>
              <w:t>13450387178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广东实验中学荔湾学校第二小学部</w:t>
            </w:r>
          </w:p>
        </w:tc>
        <w:tc>
          <w:tcPr>
            <w:tcW w:w="138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游泳池</w:t>
            </w:r>
          </w:p>
        </w:tc>
        <w:tc>
          <w:tcPr>
            <w:tcW w:w="132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游泳</w:t>
            </w:r>
          </w:p>
        </w:tc>
        <w:tc>
          <w:tcPr>
            <w:tcW w:w="3090"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法定节假日，周一至五学生离校后</w:t>
            </w:r>
          </w:p>
        </w:tc>
        <w:tc>
          <w:tcPr>
            <w:tcW w:w="975"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方正公文仿宋" w:hAnsi="方正公文仿宋" w:eastAsia="方正公文仿宋" w:cs="方正公文仿宋"/>
                <w:i w:val="0"/>
                <w:color w:val="000000"/>
                <w:kern w:val="0"/>
                <w:sz w:val="24"/>
                <w:szCs w:val="24"/>
                <w:u w:val="none"/>
                <w:lang w:val="en-US" w:eastAsia="zh-CN" w:bidi="ar"/>
              </w:rPr>
              <w:t>吴进</w:t>
            </w:r>
          </w:p>
        </w:tc>
        <w:tc>
          <w:tcPr>
            <w:tcW w:w="932" w:type="dxa"/>
            <w:vAlign w:val="center"/>
          </w:tcPr>
          <w:p>
            <w:pPr>
              <w:keepNext w:val="0"/>
              <w:keepLines w:val="0"/>
              <w:widowControl/>
              <w:suppressLineNumbers w:val="0"/>
              <w:spacing w:line="300" w:lineRule="exact"/>
              <w:ind w:firstLine="0" w:firstLineChars="0"/>
              <w:jc w:val="center"/>
              <w:textAlignment w:val="center"/>
              <w:rPr>
                <w:rFonts w:hint="eastAsia" w:ascii="方正公文仿宋" w:hAnsi="方正公文仿宋" w:eastAsia="方正公文仿宋" w:cs="方正公文仿宋"/>
                <w:i w:val="0"/>
                <w:color w:val="000000"/>
                <w:kern w:val="0"/>
                <w:sz w:val="24"/>
                <w:szCs w:val="24"/>
                <w:u w:val="none"/>
                <w:lang w:val="en-US" w:eastAsia="zh-CN" w:bidi="ar"/>
              </w:rPr>
            </w:pPr>
            <w:r>
              <w:rPr>
                <w:rFonts w:hint="eastAsia" w:ascii="Times New Roman" w:hAnsi="Times New Roman" w:eastAsia="方正公文仿宋" w:cs="方正公文仿宋"/>
                <w:i w:val="0"/>
                <w:color w:val="000000"/>
                <w:kern w:val="0"/>
                <w:sz w:val="24"/>
                <w:szCs w:val="24"/>
                <w:u w:val="none"/>
                <w:lang w:val="en-US" w:eastAsia="zh-CN" w:bidi="ar"/>
              </w:rPr>
              <w:t>13798181102</w:t>
            </w:r>
          </w:p>
        </w:tc>
      </w:tr>
    </w:tbl>
    <w:p>
      <w:pPr>
        <w:spacing w:line="560" w:lineRule="exact"/>
        <w:ind w:firstLine="632" w:firstLineChars="200"/>
        <w:rPr>
          <w:rFonts w:hint="eastAsia"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四、</w:t>
      </w:r>
      <w:r>
        <w:rPr>
          <w:rFonts w:hint="eastAsia" w:eastAsia="方正公文黑体" w:cs="Times New Roman"/>
          <w:color w:val="auto"/>
          <w:szCs w:val="32"/>
          <w:lang w:eastAsia="zh-CN"/>
        </w:rPr>
        <w:t>绿色通道服务</w:t>
      </w:r>
    </w:p>
    <w:p>
      <w:pPr>
        <w:spacing w:line="560" w:lineRule="exact"/>
        <w:ind w:firstLine="632" w:firstLineChars="200"/>
        <w:rPr>
          <w:rFonts w:hint="default" w:ascii="Times New Roman" w:hAnsi="Times New Roman" w:eastAsia="方正公文楷体" w:cs="Times New Roman"/>
          <w:color w:val="auto"/>
          <w:lang w:val="en-US" w:eastAsia="zh-CN"/>
        </w:rPr>
      </w:pPr>
      <w:r>
        <w:rPr>
          <w:rFonts w:hint="eastAsia" w:eastAsia="方正公文楷体" w:cs="Times New Roman"/>
          <w:color w:val="auto"/>
          <w:lang w:eastAsia="zh-CN"/>
        </w:rPr>
        <w:t>（</w:t>
      </w:r>
      <w:r>
        <w:rPr>
          <w:rFonts w:hint="eastAsia" w:eastAsia="方正公文楷体" w:cs="Times New Roman"/>
          <w:color w:val="auto"/>
          <w:lang w:val="en-US" w:eastAsia="zh-CN"/>
        </w:rPr>
        <w:t>一</w:t>
      </w:r>
      <w:r>
        <w:rPr>
          <w:rFonts w:hint="eastAsia" w:eastAsia="方正公文楷体" w:cs="Times New Roman"/>
          <w:color w:val="auto"/>
          <w:lang w:eastAsia="zh-CN"/>
        </w:rPr>
        <w:t>）</w:t>
      </w:r>
      <w:r>
        <w:rPr>
          <w:rFonts w:hint="eastAsia" w:eastAsia="方正公文楷体" w:cs="Times New Roman"/>
          <w:color w:val="auto"/>
          <w:lang w:val="en-US" w:eastAsia="zh-CN"/>
        </w:rPr>
        <w:t>政务服务</w:t>
      </w:r>
    </w:p>
    <w:p>
      <w:pPr>
        <w:spacing w:line="560" w:lineRule="exact"/>
        <w:ind w:firstLine="632" w:firstLineChars="200"/>
        <w:rPr>
          <w:rFonts w:hint="eastAsia" w:ascii="方正公文仿宋" w:hAnsi="方正公文仿宋" w:eastAsia="方正公文仿宋" w:cs="方正公文仿宋"/>
          <w:b/>
          <w:bCs/>
          <w:color w:val="auto"/>
          <w:lang w:val="en-US" w:eastAsia="zh-CN"/>
        </w:rPr>
      </w:pPr>
      <w:r>
        <w:rPr>
          <w:rFonts w:hint="eastAsia" w:ascii="Times New Roman" w:hAnsi="Times New Roman" w:eastAsia="方正公文仿宋" w:cs="方正公文仿宋"/>
          <w:b/>
          <w:bCs/>
          <w:color w:val="auto"/>
          <w:lang w:val="en-US" w:eastAsia="zh-CN"/>
        </w:rPr>
        <w:t>1</w:t>
      </w:r>
      <w:r>
        <w:rPr>
          <w:rFonts w:hint="eastAsia" w:ascii="方正公文仿宋" w:hAnsi="方正公文仿宋" w:eastAsia="方正公文仿宋" w:cs="方正公文仿宋"/>
          <w:b/>
          <w:bCs/>
          <w:color w:val="auto"/>
          <w:lang w:val="en-US" w:eastAsia="zh-CN"/>
        </w:rPr>
        <w:t>.服务范围</w:t>
      </w:r>
    </w:p>
    <w:p>
      <w:pPr>
        <w:spacing w:line="560" w:lineRule="exact"/>
        <w:ind w:firstLine="632" w:firstLineChars="200"/>
        <w:rPr>
          <w:rFonts w:hint="eastAsia" w:ascii="方正公文仿宋" w:hAnsi="方正公文仿宋" w:eastAsia="方正公文仿宋" w:cs="方正公文仿宋"/>
          <w:color w:val="auto"/>
          <w:lang w:val="en-US"/>
        </w:rPr>
      </w:pPr>
      <w:r>
        <w:rPr>
          <w:rFonts w:hint="eastAsia" w:ascii="方正公文仿宋" w:hAnsi="方正公文仿宋" w:eastAsia="方正公文仿宋" w:cs="方正公文仿宋"/>
          <w:sz w:val="32"/>
          <w:szCs w:val="32"/>
          <w:lang w:val="en-US" w:eastAsia="zh-CN"/>
        </w:rPr>
        <w:t>在区政务服务中心设立“人才服务”专窗，为持有荔湾英才卡的申请人办理进驻区政务服务中心政务事项提供优先办理、快速响应的政务服务。</w:t>
      </w:r>
    </w:p>
    <w:p>
      <w:pPr>
        <w:spacing w:line="560" w:lineRule="exact"/>
        <w:ind w:firstLine="632" w:firstLineChars="200"/>
        <w:rPr>
          <w:rFonts w:hint="eastAsia" w:ascii="方正公文仿宋" w:hAnsi="方正公文仿宋" w:eastAsia="方正公文仿宋" w:cs="方正公文仿宋"/>
          <w:b/>
          <w:bCs/>
          <w:color w:val="auto"/>
        </w:rPr>
      </w:pPr>
      <w:r>
        <w:rPr>
          <w:rFonts w:hint="eastAsia" w:ascii="Times New Roman" w:hAnsi="Times New Roman" w:eastAsia="方正公文仿宋" w:cs="方正公文仿宋"/>
          <w:b/>
          <w:bCs/>
          <w:color w:val="auto"/>
          <w:lang w:val="en-US" w:eastAsia="zh-CN"/>
        </w:rPr>
        <w:t>2</w:t>
      </w:r>
      <w:r>
        <w:rPr>
          <w:rFonts w:hint="eastAsia" w:ascii="方正公文仿宋" w:hAnsi="方正公文仿宋" w:eastAsia="方正公文仿宋" w:cs="方正公文仿宋"/>
          <w:b/>
          <w:bCs/>
          <w:color w:val="auto"/>
          <w:lang w:val="en-US" w:eastAsia="zh-CN"/>
        </w:rPr>
        <w:t>.</w:t>
      </w:r>
      <w:r>
        <w:rPr>
          <w:rFonts w:hint="eastAsia" w:ascii="方正公文仿宋" w:hAnsi="方正公文仿宋" w:eastAsia="方正公文仿宋" w:cs="方正公文仿宋"/>
          <w:b/>
          <w:bCs/>
          <w:color w:val="auto"/>
        </w:rPr>
        <w:t>服务内容</w:t>
      </w:r>
    </w:p>
    <w:p>
      <w:pPr>
        <w:spacing w:line="560" w:lineRule="exact"/>
        <w:ind w:firstLine="632" w:firstLineChars="200"/>
        <w:rPr>
          <w:rFonts w:hint="eastAsia" w:ascii="方正公文仿宋" w:hAnsi="方正公文仿宋" w:eastAsia="方正公文仿宋" w:cs="方正公文仿宋"/>
          <w:b/>
          <w:bCs/>
          <w:color w:val="auto"/>
          <w:szCs w:val="32"/>
        </w:rPr>
      </w:pPr>
      <w:r>
        <w:rPr>
          <w:rFonts w:hint="eastAsia" w:ascii="方正公文仿宋" w:hAnsi="方正公文仿宋" w:eastAsia="方正公文仿宋" w:cs="方正公文仿宋"/>
          <w:sz w:val="32"/>
          <w:szCs w:val="32"/>
          <w:lang w:val="en-US" w:eastAsia="zh-CN"/>
        </w:rPr>
        <w:t>荔湾英才卡红卡、蓝卡持卡人可享受以下（</w:t>
      </w:r>
      <w:r>
        <w:rPr>
          <w:rFonts w:hint="eastAsia" w:ascii="Times New Roman" w:hAnsi="Times New Roman" w:eastAsia="方正公文仿宋" w:cs="方正公文仿宋"/>
          <w:sz w:val="32"/>
          <w:szCs w:val="32"/>
          <w:lang w:val="en-US" w:eastAsia="zh-CN"/>
        </w:rPr>
        <w:t>1</w:t>
      </w:r>
      <w:r>
        <w:rPr>
          <w:rFonts w:hint="eastAsia" w:ascii="方正公文仿宋" w:hAnsi="方正公文仿宋" w:eastAsia="方正公文仿宋" w:cs="方正公文仿宋"/>
          <w:sz w:val="32"/>
          <w:szCs w:val="32"/>
          <w:lang w:val="en-US" w:eastAsia="zh-CN"/>
        </w:rPr>
        <w:t>）至（</w:t>
      </w:r>
      <w:r>
        <w:rPr>
          <w:rFonts w:hint="eastAsia" w:ascii="Times New Roman" w:hAnsi="Times New Roman" w:eastAsia="方正公文仿宋" w:cs="方正公文仿宋"/>
          <w:sz w:val="32"/>
          <w:szCs w:val="32"/>
          <w:lang w:val="en-US" w:eastAsia="zh-CN"/>
        </w:rPr>
        <w:t>4</w:t>
      </w:r>
      <w:r>
        <w:rPr>
          <w:rFonts w:hint="eastAsia" w:ascii="方正公文仿宋" w:hAnsi="方正公文仿宋" w:eastAsia="方正公文仿宋" w:cs="方正公文仿宋"/>
          <w:sz w:val="32"/>
          <w:szCs w:val="32"/>
          <w:lang w:val="en-US" w:eastAsia="zh-CN"/>
        </w:rPr>
        <w:t>）服务；荔湾英才卡绿卡持卡人可享受以下（</w:t>
      </w:r>
      <w:r>
        <w:rPr>
          <w:rFonts w:hint="eastAsia" w:ascii="Times New Roman" w:hAnsi="Times New Roman" w:eastAsia="方正公文仿宋" w:cs="方正公文仿宋"/>
          <w:sz w:val="32"/>
          <w:szCs w:val="32"/>
          <w:lang w:val="en-US" w:eastAsia="zh-CN"/>
        </w:rPr>
        <w:t>1</w:t>
      </w:r>
      <w:r>
        <w:rPr>
          <w:rFonts w:hint="eastAsia" w:ascii="方正公文仿宋" w:hAnsi="方正公文仿宋" w:eastAsia="方正公文仿宋" w:cs="方正公文仿宋"/>
          <w:sz w:val="32"/>
          <w:szCs w:val="32"/>
          <w:lang w:val="en-US" w:eastAsia="zh-CN"/>
        </w:rPr>
        <w:t>）至（</w:t>
      </w:r>
      <w:r>
        <w:rPr>
          <w:rFonts w:hint="eastAsia" w:ascii="Times New Roman" w:hAnsi="Times New Roman" w:eastAsia="方正公文仿宋" w:cs="方正公文仿宋"/>
          <w:sz w:val="32"/>
          <w:szCs w:val="32"/>
          <w:lang w:val="en-US" w:eastAsia="zh-CN"/>
        </w:rPr>
        <w:t>3</w:t>
      </w:r>
      <w:r>
        <w:rPr>
          <w:rFonts w:hint="eastAsia" w:ascii="方正公文仿宋" w:hAnsi="方正公文仿宋" w:eastAsia="方正公文仿宋" w:cs="方正公文仿宋"/>
          <w:sz w:val="32"/>
          <w:szCs w:val="32"/>
          <w:lang w:val="en-US" w:eastAsia="zh-CN"/>
        </w:rPr>
        <w:t>）服务：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color w:val="auto"/>
          <w:szCs w:val="32"/>
          <w:lang w:eastAsia="zh-CN"/>
        </w:rPr>
        <w:t>（</w:t>
      </w:r>
      <w:r>
        <w:rPr>
          <w:rFonts w:hint="eastAsia" w:ascii="Times New Roman" w:hAnsi="Times New Roman" w:eastAsia="方正公文仿宋" w:cs="方正公文仿宋"/>
          <w:b w:val="0"/>
          <w:bCs w:val="0"/>
          <w:color w:val="auto"/>
          <w:szCs w:val="32"/>
          <w:lang w:val="en-US" w:eastAsia="zh-CN"/>
        </w:rPr>
        <w:t>1</w:t>
      </w:r>
      <w:r>
        <w:rPr>
          <w:rFonts w:hint="eastAsia" w:ascii="方正公文仿宋" w:hAnsi="方正公文仿宋" w:eastAsia="方正公文仿宋" w:cs="方正公文仿宋"/>
          <w:b w:val="0"/>
          <w:bCs w:val="0"/>
          <w:color w:val="auto"/>
          <w:szCs w:val="32"/>
          <w:lang w:eastAsia="zh-CN"/>
        </w:rPr>
        <w:t>）</w:t>
      </w:r>
      <w:r>
        <w:rPr>
          <w:rFonts w:hint="eastAsia" w:ascii="方正公文仿宋" w:hAnsi="方正公文仿宋" w:eastAsia="方正公文仿宋" w:cs="方正公文仿宋"/>
          <w:b w:val="0"/>
          <w:bCs w:val="0"/>
          <w:sz w:val="32"/>
          <w:szCs w:val="32"/>
          <w:lang w:val="en-US" w:eastAsia="zh-CN"/>
        </w:rPr>
        <w:t>优先服务</w:t>
      </w:r>
      <w:r>
        <w:rPr>
          <w:rFonts w:hint="eastAsia" w:ascii="方正公文仿宋" w:hAnsi="方正公文仿宋" w:eastAsia="方正公文仿宋" w:cs="方正公文仿宋"/>
          <w:b w:val="0"/>
          <w:bCs w:val="0"/>
          <w:sz w:val="32"/>
          <w:szCs w:val="32"/>
        </w:rPr>
        <w:t>。</w:t>
      </w:r>
      <w:r>
        <w:rPr>
          <w:rFonts w:hint="eastAsia" w:ascii="方正公文仿宋" w:hAnsi="方正公文仿宋" w:eastAsia="方正公文仿宋" w:cs="方正公文仿宋"/>
          <w:sz w:val="32"/>
          <w:szCs w:val="32"/>
        </w:rPr>
        <w:t>各进驻单位、综合受理窗口对持卡人提供优先</w:t>
      </w:r>
      <w:r>
        <w:rPr>
          <w:rFonts w:hint="eastAsia" w:ascii="方正公文仿宋" w:hAnsi="方正公文仿宋" w:eastAsia="方正公文仿宋" w:cs="方正公文仿宋"/>
          <w:sz w:val="32"/>
          <w:szCs w:val="32"/>
          <w:lang w:val="en-US" w:eastAsia="zh-CN"/>
        </w:rPr>
        <w:t>接待</w:t>
      </w:r>
      <w:r>
        <w:rPr>
          <w:rFonts w:hint="eastAsia" w:ascii="方正公文仿宋" w:hAnsi="方正公文仿宋" w:eastAsia="方正公文仿宋" w:cs="方正公文仿宋"/>
          <w:sz w:val="32"/>
          <w:szCs w:val="32"/>
        </w:rPr>
        <w:t>、优先办理服务。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color w:val="auto"/>
          <w:szCs w:val="32"/>
          <w:lang w:eastAsia="zh-CN"/>
        </w:rPr>
        <w:t>（</w:t>
      </w:r>
      <w:r>
        <w:rPr>
          <w:rFonts w:hint="eastAsia" w:ascii="Times New Roman" w:hAnsi="Times New Roman" w:eastAsia="方正公文仿宋" w:cs="方正公文仿宋"/>
          <w:b w:val="0"/>
          <w:bCs w:val="0"/>
          <w:color w:val="auto"/>
          <w:szCs w:val="32"/>
          <w:lang w:val="en-US" w:eastAsia="zh-CN"/>
        </w:rPr>
        <w:t>2</w:t>
      </w:r>
      <w:r>
        <w:rPr>
          <w:rFonts w:hint="eastAsia" w:ascii="方正公文仿宋" w:hAnsi="方正公文仿宋" w:eastAsia="方正公文仿宋" w:cs="方正公文仿宋"/>
          <w:b w:val="0"/>
          <w:bCs w:val="0"/>
          <w:color w:val="auto"/>
          <w:szCs w:val="32"/>
          <w:lang w:eastAsia="zh-CN"/>
        </w:rPr>
        <w:t>）</w:t>
      </w:r>
      <w:r>
        <w:rPr>
          <w:rFonts w:hint="eastAsia" w:ascii="方正公文仿宋" w:hAnsi="方正公文仿宋" w:eastAsia="方正公文仿宋" w:cs="方正公文仿宋"/>
          <w:b w:val="0"/>
          <w:bCs w:val="0"/>
          <w:sz w:val="32"/>
          <w:szCs w:val="32"/>
          <w:lang w:val="en-US" w:eastAsia="zh-CN"/>
        </w:rPr>
        <w:t>容缺受理。</w:t>
      </w:r>
      <w:r>
        <w:rPr>
          <w:rFonts w:hint="eastAsia" w:ascii="方正公文仿宋" w:hAnsi="方正公文仿宋" w:eastAsia="方正公文仿宋" w:cs="方正公文仿宋"/>
          <w:sz w:val="32"/>
          <w:szCs w:val="32"/>
          <w:lang w:val="en-US" w:eastAsia="zh-CN"/>
        </w:rPr>
        <w:t>持卡人</w:t>
      </w:r>
      <w:r>
        <w:rPr>
          <w:rFonts w:hint="eastAsia" w:ascii="方正公文仿宋" w:hAnsi="方正公文仿宋" w:eastAsia="方正公文仿宋" w:cs="方正公文仿宋"/>
          <w:sz w:val="32"/>
          <w:szCs w:val="32"/>
        </w:rPr>
        <w:t>提供的材料</w:t>
      </w:r>
      <w:r>
        <w:rPr>
          <w:rFonts w:hint="eastAsia" w:ascii="方正公文仿宋" w:hAnsi="方正公文仿宋" w:eastAsia="方正公文仿宋" w:cs="方正公文仿宋"/>
          <w:sz w:val="32"/>
          <w:szCs w:val="32"/>
          <w:lang w:val="en-US" w:eastAsia="zh-CN"/>
        </w:rPr>
        <w:t>符合</w:t>
      </w:r>
      <w:r>
        <w:rPr>
          <w:rFonts w:hint="eastAsia" w:ascii="方正公文仿宋" w:hAnsi="方正公文仿宋" w:eastAsia="方正公文仿宋" w:cs="方正公文仿宋"/>
          <w:sz w:val="32"/>
          <w:szCs w:val="32"/>
        </w:rPr>
        <w:t>基本条件，主要申报材料齐全且符合法定条件，仅缺少一些非关键性材料的，允许</w:t>
      </w:r>
      <w:r>
        <w:rPr>
          <w:rFonts w:hint="eastAsia" w:ascii="方正公文仿宋" w:hAnsi="方正公文仿宋" w:eastAsia="方正公文仿宋" w:cs="方正公文仿宋"/>
          <w:sz w:val="32"/>
          <w:szCs w:val="32"/>
          <w:lang w:val="en-US" w:eastAsia="zh-CN"/>
        </w:rPr>
        <w:t>持卡人</w:t>
      </w:r>
      <w:r>
        <w:rPr>
          <w:rFonts w:hint="eastAsia" w:ascii="方正公文仿宋" w:hAnsi="方正公文仿宋" w:eastAsia="方正公文仿宋" w:cs="方正公文仿宋"/>
          <w:sz w:val="32"/>
          <w:szCs w:val="32"/>
        </w:rPr>
        <w:t>提交容缺承诺书在限期内补齐材料，窗口应按照“容缺</w:t>
      </w:r>
      <w:r>
        <w:rPr>
          <w:rFonts w:hint="eastAsia" w:ascii="方正公文仿宋" w:hAnsi="方正公文仿宋" w:eastAsia="方正公文仿宋" w:cs="方正公文仿宋"/>
          <w:sz w:val="32"/>
          <w:szCs w:val="32"/>
          <w:lang w:val="en-US" w:eastAsia="zh-CN"/>
        </w:rPr>
        <w:t>受理</w:t>
      </w:r>
      <w:r>
        <w:rPr>
          <w:rFonts w:hint="eastAsia" w:ascii="方正公文仿宋" w:hAnsi="方正公文仿宋" w:eastAsia="方正公文仿宋" w:cs="方正公文仿宋"/>
          <w:sz w:val="32"/>
          <w:szCs w:val="32"/>
        </w:rPr>
        <w:t>”方式先行予以收件。</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color w:val="auto"/>
          <w:szCs w:val="32"/>
          <w:lang w:eastAsia="zh-CN"/>
        </w:rPr>
        <w:t>（</w:t>
      </w:r>
      <w:r>
        <w:rPr>
          <w:rFonts w:hint="eastAsia" w:ascii="Times New Roman" w:hAnsi="Times New Roman" w:eastAsia="方正公文仿宋" w:cs="方正公文仿宋"/>
          <w:b w:val="0"/>
          <w:bCs w:val="0"/>
          <w:color w:val="auto"/>
          <w:szCs w:val="32"/>
          <w:lang w:val="en-US" w:eastAsia="zh-CN"/>
        </w:rPr>
        <w:t>3</w:t>
      </w:r>
      <w:r>
        <w:rPr>
          <w:rFonts w:hint="eastAsia" w:ascii="方正公文仿宋" w:hAnsi="方正公文仿宋" w:eastAsia="方正公文仿宋" w:cs="方正公文仿宋"/>
          <w:b w:val="0"/>
          <w:bCs w:val="0"/>
          <w:color w:val="auto"/>
          <w:szCs w:val="32"/>
          <w:lang w:eastAsia="zh-CN"/>
        </w:rPr>
        <w:t>）</w:t>
      </w:r>
      <w:r>
        <w:rPr>
          <w:rFonts w:hint="eastAsia" w:ascii="方正公文仿宋" w:hAnsi="方正公文仿宋" w:eastAsia="方正公文仿宋" w:cs="方正公文仿宋"/>
          <w:b w:val="0"/>
          <w:bCs w:val="0"/>
          <w:sz w:val="32"/>
          <w:szCs w:val="32"/>
          <w:lang w:val="en-US" w:eastAsia="zh-CN"/>
        </w:rPr>
        <w:t>主动延伸服务。</w:t>
      </w:r>
      <w:r>
        <w:rPr>
          <w:rFonts w:hint="eastAsia" w:ascii="方正公文仿宋" w:hAnsi="方正公文仿宋" w:eastAsia="方正公文仿宋" w:cs="方正公文仿宋"/>
          <w:sz w:val="32"/>
          <w:szCs w:val="32"/>
        </w:rPr>
        <w:t>根据持卡人的实际需求，提供预约服务、延时服务等个性化服务方式</w:t>
      </w:r>
      <w:r>
        <w:rPr>
          <w:rFonts w:hint="eastAsia" w:ascii="方正公文仿宋" w:hAnsi="方正公文仿宋" w:eastAsia="方正公文仿宋" w:cs="方正公文仿宋"/>
          <w:sz w:val="32"/>
          <w:szCs w:val="32"/>
          <w:lang w:eastAsia="zh-CN"/>
        </w:rPr>
        <w:t>。</w:t>
      </w:r>
    </w:p>
    <w:p>
      <w:pPr>
        <w:spacing w:line="560" w:lineRule="exact"/>
        <w:ind w:firstLine="632" w:firstLineChars="200"/>
        <w:rPr>
          <w:rFonts w:hint="eastAsia" w:ascii="方正公文仿宋" w:hAnsi="方正公文仿宋" w:eastAsia="方正公文仿宋" w:cs="方正公文仿宋"/>
          <w:color w:val="auto"/>
          <w:lang w:val="en-US"/>
        </w:rPr>
      </w:pPr>
      <w:r>
        <w:rPr>
          <w:rFonts w:hint="eastAsia" w:ascii="方正公文仿宋" w:hAnsi="方正公文仿宋" w:eastAsia="方正公文仿宋" w:cs="方正公文仿宋"/>
          <w:b w:val="0"/>
          <w:bCs w:val="0"/>
          <w:color w:val="auto"/>
          <w:szCs w:val="32"/>
          <w:lang w:eastAsia="zh-CN"/>
        </w:rPr>
        <w:t>（</w:t>
      </w:r>
      <w:r>
        <w:rPr>
          <w:rFonts w:hint="eastAsia" w:ascii="Times New Roman" w:hAnsi="Times New Roman" w:eastAsia="方正公文仿宋" w:cs="方正公文仿宋"/>
          <w:b w:val="0"/>
          <w:bCs w:val="0"/>
          <w:color w:val="auto"/>
          <w:szCs w:val="32"/>
          <w:lang w:val="en-US" w:eastAsia="zh-CN"/>
        </w:rPr>
        <w:t>4</w:t>
      </w:r>
      <w:r>
        <w:rPr>
          <w:rFonts w:hint="eastAsia" w:ascii="方正公文仿宋" w:hAnsi="方正公文仿宋" w:eastAsia="方正公文仿宋" w:cs="方正公文仿宋"/>
          <w:b w:val="0"/>
          <w:bCs w:val="0"/>
          <w:color w:val="auto"/>
          <w:szCs w:val="32"/>
          <w:lang w:eastAsia="zh-CN"/>
        </w:rPr>
        <w:t>）</w:t>
      </w:r>
      <w:r>
        <w:rPr>
          <w:rFonts w:hint="eastAsia" w:ascii="方正公文仿宋" w:hAnsi="方正公文仿宋" w:eastAsia="方正公文仿宋" w:cs="方正公文仿宋"/>
          <w:b w:val="0"/>
          <w:bCs w:val="0"/>
          <w:sz w:val="32"/>
          <w:szCs w:val="32"/>
        </w:rPr>
        <w:t>专属跟踪协调服务</w:t>
      </w:r>
      <w:r>
        <w:rPr>
          <w:rFonts w:hint="eastAsia" w:ascii="方正公文仿宋" w:hAnsi="方正公文仿宋" w:eastAsia="方正公文仿宋" w:cs="方正公文仿宋"/>
          <w:b w:val="0"/>
          <w:bCs w:val="0"/>
          <w:sz w:val="32"/>
          <w:szCs w:val="32"/>
          <w:lang w:eastAsia="zh-CN"/>
        </w:rPr>
        <w:t>。</w:t>
      </w:r>
      <w:r>
        <w:rPr>
          <w:rFonts w:hint="eastAsia" w:ascii="方正公文仿宋" w:hAnsi="方正公文仿宋" w:eastAsia="方正公文仿宋" w:cs="方正公文仿宋"/>
          <w:sz w:val="32"/>
          <w:szCs w:val="32"/>
        </w:rPr>
        <w:t>指派专人跟踪办理进度，协调各进驻单位优先安排审核、审批、制证等流程，确保事项高效办结。</w:t>
      </w:r>
    </w:p>
    <w:p>
      <w:pPr>
        <w:spacing w:line="560" w:lineRule="exact"/>
        <w:ind w:firstLine="632" w:firstLineChars="200"/>
        <w:rPr>
          <w:rFonts w:hint="eastAsia" w:ascii="方正公文仿宋" w:hAnsi="方正公文仿宋" w:eastAsia="方正公文仿宋" w:cs="方正公文仿宋"/>
          <w:b/>
          <w:bCs/>
          <w:color w:val="auto"/>
        </w:rPr>
      </w:pPr>
      <w:r>
        <w:rPr>
          <w:rFonts w:hint="eastAsia" w:ascii="Times New Roman" w:hAnsi="Times New Roman" w:eastAsia="方正公文仿宋" w:cs="方正公文仿宋"/>
          <w:b/>
          <w:bCs/>
          <w:color w:val="auto"/>
          <w:lang w:val="en-US" w:eastAsia="zh-CN"/>
        </w:rPr>
        <w:t>3</w:t>
      </w:r>
      <w:r>
        <w:rPr>
          <w:rFonts w:hint="eastAsia" w:ascii="方正公文仿宋" w:hAnsi="方正公文仿宋" w:eastAsia="方正公文仿宋" w:cs="方正公文仿宋"/>
          <w:b/>
          <w:bCs/>
          <w:color w:val="auto"/>
          <w:lang w:val="en-US" w:eastAsia="zh-CN"/>
        </w:rPr>
        <w:t>.</w:t>
      </w:r>
      <w:r>
        <w:rPr>
          <w:rFonts w:hint="eastAsia" w:ascii="方正公文仿宋" w:hAnsi="方正公文仿宋" w:eastAsia="方正公文仿宋" w:cs="方正公文仿宋"/>
          <w:b/>
          <w:bCs/>
          <w:color w:val="auto"/>
        </w:rPr>
        <w:t>服务流程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val="0"/>
          <w:bCs w:val="0"/>
          <w:sz w:val="32"/>
          <w:szCs w:val="32"/>
          <w:lang w:val="en-US" w:eastAsia="zh-CN"/>
        </w:rPr>
        <w:t>（</w:t>
      </w:r>
      <w:r>
        <w:rPr>
          <w:rFonts w:hint="eastAsia" w:ascii="Times New Roman" w:hAnsi="Times New Roman" w:eastAsia="方正公文仿宋" w:cs="方正公文仿宋"/>
          <w:b w:val="0"/>
          <w:bCs w:val="0"/>
          <w:sz w:val="32"/>
          <w:szCs w:val="32"/>
          <w:lang w:val="en-US" w:eastAsia="zh-CN"/>
        </w:rPr>
        <w:t>1</w:t>
      </w:r>
      <w:r>
        <w:rPr>
          <w:rFonts w:hint="eastAsia" w:ascii="方正公文仿宋" w:hAnsi="方正公文仿宋" w:eastAsia="方正公文仿宋" w:cs="方正公文仿宋"/>
          <w:b w:val="0"/>
          <w:bCs w:val="0"/>
          <w:sz w:val="32"/>
          <w:szCs w:val="32"/>
          <w:lang w:val="en-US" w:eastAsia="zh-CN"/>
        </w:rPr>
        <w:t>）主动引导。</w:t>
      </w:r>
      <w:r>
        <w:rPr>
          <w:rFonts w:hint="eastAsia" w:ascii="方正公文仿宋" w:hAnsi="方正公文仿宋" w:eastAsia="方正公文仿宋" w:cs="方正公文仿宋"/>
          <w:sz w:val="32"/>
          <w:szCs w:val="32"/>
          <w:lang w:val="en-US" w:eastAsia="zh-CN"/>
        </w:rPr>
        <w:t>持卡人进入区政务服务中心时，主动出示荔湾英才卡，导办人员应立即识别并提供专属引导服务。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val="0"/>
          <w:bCs w:val="0"/>
          <w:kern w:val="2"/>
          <w:sz w:val="32"/>
          <w:szCs w:val="32"/>
          <w:lang w:val="en-US" w:eastAsia="zh-CN" w:bidi="ar-SA"/>
        </w:rPr>
        <w:t>（</w:t>
      </w:r>
      <w:r>
        <w:rPr>
          <w:rFonts w:hint="eastAsia" w:ascii="Times New Roman" w:hAnsi="Times New Roman" w:eastAsia="方正公文仿宋" w:cs="方正公文仿宋"/>
          <w:b w:val="0"/>
          <w:bCs w:val="0"/>
          <w:kern w:val="2"/>
          <w:sz w:val="32"/>
          <w:szCs w:val="32"/>
          <w:lang w:val="en-US" w:eastAsia="zh-CN" w:bidi="ar-SA"/>
        </w:rPr>
        <w:t>2</w:t>
      </w:r>
      <w:r>
        <w:rPr>
          <w:rFonts w:hint="eastAsia" w:ascii="方正公文仿宋" w:hAnsi="方正公文仿宋" w:eastAsia="方正公文仿宋" w:cs="方正公文仿宋"/>
          <w:b w:val="0"/>
          <w:bCs w:val="0"/>
          <w:kern w:val="2"/>
          <w:sz w:val="32"/>
          <w:szCs w:val="32"/>
          <w:lang w:val="en-US" w:eastAsia="zh-CN" w:bidi="ar-SA"/>
        </w:rPr>
        <w:t>）优先办理。</w:t>
      </w:r>
      <w:r>
        <w:rPr>
          <w:rFonts w:hint="eastAsia" w:ascii="方正公文仿宋" w:hAnsi="方正公文仿宋" w:eastAsia="方正公文仿宋" w:cs="方正公文仿宋"/>
          <w:sz w:val="32"/>
          <w:szCs w:val="32"/>
        </w:rPr>
        <w:t>窗口工作人员在确认持卡人身份后，立即优先办理。材料齐全的立即办理，材料不全的一次性告知补正要求，并按“容缺受理”机制灵活处理。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b w:val="0"/>
          <w:bCs w:val="0"/>
          <w:kern w:val="2"/>
          <w:sz w:val="32"/>
          <w:szCs w:val="32"/>
          <w:lang w:val="en-US" w:eastAsia="zh-CN" w:bidi="ar-SA"/>
        </w:rPr>
        <w:t>（</w:t>
      </w:r>
      <w:r>
        <w:rPr>
          <w:rFonts w:hint="eastAsia" w:ascii="Times New Roman" w:hAnsi="Times New Roman" w:eastAsia="方正公文仿宋" w:cs="方正公文仿宋"/>
          <w:b w:val="0"/>
          <w:bCs w:val="0"/>
          <w:kern w:val="2"/>
          <w:sz w:val="32"/>
          <w:szCs w:val="32"/>
          <w:lang w:val="en-US" w:eastAsia="zh-CN" w:bidi="ar-SA"/>
        </w:rPr>
        <w:t>3</w:t>
      </w:r>
      <w:r>
        <w:rPr>
          <w:rFonts w:hint="eastAsia" w:ascii="方正公文仿宋" w:hAnsi="方正公文仿宋" w:eastAsia="方正公文仿宋" w:cs="方正公文仿宋"/>
          <w:b w:val="0"/>
          <w:bCs w:val="0"/>
          <w:kern w:val="2"/>
          <w:sz w:val="32"/>
          <w:szCs w:val="32"/>
          <w:lang w:val="en-US" w:eastAsia="zh-CN" w:bidi="ar-SA"/>
        </w:rPr>
        <w:t>）按时办结。</w:t>
      </w:r>
      <w:r>
        <w:rPr>
          <w:rFonts w:hint="eastAsia" w:ascii="方正公文仿宋" w:hAnsi="方正公文仿宋" w:eastAsia="方正公文仿宋" w:cs="方正公文仿宋"/>
          <w:sz w:val="32"/>
          <w:szCs w:val="32"/>
          <w:lang w:eastAsia="zh-CN"/>
        </w:rPr>
        <w:t>对持卡人办理的政务服务事项，</w:t>
      </w:r>
      <w:r>
        <w:rPr>
          <w:rFonts w:hint="eastAsia" w:ascii="方正公文仿宋" w:hAnsi="方正公文仿宋" w:eastAsia="方正公文仿宋" w:cs="方正公文仿宋"/>
          <w:sz w:val="32"/>
          <w:szCs w:val="32"/>
          <w:lang w:val="en-US" w:eastAsia="zh-CN"/>
        </w:rPr>
        <w:t>指派专人督促、提醒各进驻部门按时办结，并在业务</w:t>
      </w:r>
      <w:r>
        <w:rPr>
          <w:rFonts w:hint="eastAsia" w:ascii="方正公文仿宋" w:hAnsi="方正公文仿宋" w:eastAsia="方正公文仿宋" w:cs="方正公文仿宋"/>
          <w:sz w:val="32"/>
          <w:szCs w:val="32"/>
          <w:lang w:eastAsia="zh-CN"/>
        </w:rPr>
        <w:t>完成后通过短信或电话方式通知持卡人。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val="0"/>
          <w:bCs w:val="0"/>
          <w:kern w:val="2"/>
          <w:sz w:val="32"/>
          <w:szCs w:val="32"/>
          <w:lang w:val="en-US" w:eastAsia="zh-CN" w:bidi="ar-SA"/>
        </w:rPr>
        <w:t>（</w:t>
      </w:r>
      <w:r>
        <w:rPr>
          <w:rFonts w:hint="eastAsia" w:ascii="Times New Roman" w:hAnsi="Times New Roman" w:eastAsia="方正公文仿宋" w:cs="方正公文仿宋"/>
          <w:b w:val="0"/>
          <w:bCs w:val="0"/>
          <w:kern w:val="2"/>
          <w:sz w:val="32"/>
          <w:szCs w:val="32"/>
          <w:lang w:val="en-US" w:eastAsia="zh-CN" w:bidi="ar-SA"/>
        </w:rPr>
        <w:t>4</w:t>
      </w:r>
      <w:r>
        <w:rPr>
          <w:rFonts w:hint="eastAsia" w:ascii="方正公文仿宋" w:hAnsi="方正公文仿宋" w:eastAsia="方正公文仿宋" w:cs="方正公文仿宋"/>
          <w:b w:val="0"/>
          <w:bCs w:val="0"/>
          <w:kern w:val="2"/>
          <w:sz w:val="32"/>
          <w:szCs w:val="32"/>
          <w:lang w:val="en-US" w:eastAsia="zh-CN" w:bidi="ar-SA"/>
        </w:rPr>
        <w:t>）代办协办。</w:t>
      </w:r>
      <w:r>
        <w:rPr>
          <w:rFonts w:hint="eastAsia" w:ascii="方正公文仿宋" w:hAnsi="方正公文仿宋" w:eastAsia="方正公文仿宋" w:cs="方正公文仿宋"/>
          <w:sz w:val="32"/>
          <w:szCs w:val="32"/>
          <w:lang w:val="en-US" w:eastAsia="zh-CN"/>
        </w:rPr>
        <w:t>为持卡人提供协办、代办服务，确保“绿色通道”各项服务内容得到有效落实。</w:t>
      </w:r>
    </w:p>
    <w:p>
      <w:pPr>
        <w:spacing w:line="560" w:lineRule="exact"/>
        <w:ind w:firstLine="632" w:firstLineChars="200"/>
        <w:rPr>
          <w:rFonts w:hint="default" w:ascii="Times New Roman" w:hAnsi="Times New Roman" w:eastAsia="方正公文楷体" w:cs="Times New Roman"/>
          <w:color w:val="auto"/>
          <w:lang w:val="en-US" w:eastAsia="zh-CN"/>
        </w:rPr>
      </w:pPr>
      <w:r>
        <w:rPr>
          <w:rFonts w:hint="eastAsia" w:eastAsia="方正公文楷体" w:cs="Times New Roman"/>
          <w:color w:val="auto"/>
          <w:lang w:val="en-US" w:eastAsia="zh-CN"/>
        </w:rPr>
        <w:t>（二）证照服务</w:t>
      </w:r>
    </w:p>
    <w:p>
      <w:pPr>
        <w:spacing w:line="560" w:lineRule="exact"/>
        <w:ind w:firstLine="632" w:firstLineChars="200"/>
        <w:rPr>
          <w:rFonts w:hint="eastAsia" w:ascii="方正公文仿宋" w:hAnsi="方正公文仿宋" w:eastAsia="仿宋_GB2312" w:cs="方正公文仿宋"/>
          <w:color w:val="auto"/>
          <w:szCs w:val="32"/>
          <w:lang w:val="en-US" w:eastAsia="zh-CN"/>
        </w:rPr>
      </w:pPr>
      <w:r>
        <w:rPr>
          <w:rFonts w:hint="eastAsia" w:ascii="方正公文仿宋" w:hAnsi="方正公文仿宋" w:eastAsia="方正公文仿宋" w:cs="方正公文仿宋"/>
          <w:color w:val="auto"/>
          <w:szCs w:val="32"/>
          <w:lang w:val="en-US" w:eastAsia="zh-CN"/>
        </w:rPr>
        <w:t>持卡人在</w:t>
      </w:r>
      <w:r>
        <w:rPr>
          <w:rFonts w:hint="eastAsia" w:ascii="方正公文仿宋" w:hAnsi="方正公文仿宋" w:eastAsia="方正公文仿宋" w:cs="方正公文仿宋"/>
          <w:color w:val="auto"/>
          <w:szCs w:val="32"/>
          <w:lang w:eastAsia="zh-CN"/>
        </w:rPr>
        <w:t>区公安分局综合办证大厅</w:t>
      </w:r>
      <w:r>
        <w:rPr>
          <w:rFonts w:hint="eastAsia" w:ascii="方正公文仿宋" w:hAnsi="方正公文仿宋" w:eastAsia="方正公文仿宋" w:cs="方正公文仿宋"/>
          <w:b w:val="0"/>
          <w:bCs w:val="0"/>
          <w:spacing w:val="0"/>
          <w:kern w:val="2"/>
          <w:sz w:val="32"/>
          <w:szCs w:val="32"/>
          <w:highlight w:val="none"/>
          <w:lang w:val="en-US" w:eastAsia="zh-CN" w:bidi="ar-SA"/>
        </w:rPr>
        <w:t>办理护照、港澳通行证、台湾通行证等业务时，</w:t>
      </w:r>
      <w:r>
        <w:rPr>
          <w:rFonts w:hint="eastAsia" w:ascii="方正公文仿宋" w:hAnsi="方正公文仿宋" w:eastAsia="方正公文仿宋" w:cs="方正公文仿宋"/>
          <w:color w:val="auto"/>
          <w:szCs w:val="32"/>
        </w:rPr>
        <w:t>可走“荔湾英才卡绿色通道”</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b w:val="0"/>
          <w:bCs w:val="0"/>
          <w:spacing w:val="0"/>
          <w:kern w:val="2"/>
          <w:sz w:val="32"/>
          <w:szCs w:val="32"/>
          <w:highlight w:val="none"/>
          <w:lang w:val="en-US" w:eastAsia="zh-CN" w:bidi="ar-SA"/>
        </w:rPr>
        <w:t>提供优先服务。</w:t>
      </w:r>
    </w:p>
    <w:p>
      <w:pPr>
        <w:spacing w:line="560" w:lineRule="exact"/>
        <w:ind w:firstLine="632" w:firstLineChars="200"/>
        <w:rPr>
          <w:rFonts w:hint="eastAsia" w:ascii="方正公文楷体" w:hAnsi="方正公文楷体" w:eastAsia="方正公文楷体" w:cs="方正公文楷体"/>
          <w:color w:val="auto"/>
          <w:szCs w:val="32"/>
          <w:lang w:val="en-US" w:eastAsia="zh-CN"/>
        </w:rPr>
      </w:pP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color w:val="auto"/>
          <w:szCs w:val="32"/>
          <w:lang w:val="en-US" w:eastAsia="zh-CN"/>
        </w:rPr>
        <w:t>三</w:t>
      </w:r>
      <w:r>
        <w:rPr>
          <w:rFonts w:hint="eastAsia" w:ascii="方正公文楷体" w:hAnsi="方正公文楷体" w:eastAsia="方正公文楷体" w:cs="方正公文楷体"/>
          <w:color w:val="auto"/>
          <w:szCs w:val="32"/>
          <w:lang w:eastAsia="zh-CN"/>
        </w:rPr>
        <w:t>）</w:t>
      </w:r>
      <w:r>
        <w:rPr>
          <w:rFonts w:hint="eastAsia" w:ascii="方正公文楷体" w:hAnsi="方正公文楷体" w:eastAsia="方正公文楷体" w:cs="方正公文楷体"/>
          <w:color w:val="auto"/>
          <w:szCs w:val="32"/>
          <w:lang w:val="en-US" w:eastAsia="zh-CN"/>
        </w:rPr>
        <w:t>人才服务</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eastAsia" w:ascii="方正公文仿宋" w:hAnsi="方正公文仿宋" w:eastAsia="方正公文仿宋" w:cs="方正公文仿宋"/>
          <w:color w:val="auto"/>
          <w:szCs w:val="32"/>
          <w:lang w:val="en-US" w:eastAsia="zh-CN"/>
        </w:rPr>
        <w:t>持卡人在</w:t>
      </w:r>
      <w:r>
        <w:rPr>
          <w:rFonts w:hint="eastAsia" w:ascii="方正公文仿宋" w:hAnsi="方正公文仿宋" w:eastAsia="方正公文仿宋" w:cs="方正公文仿宋"/>
          <w:b w:val="0"/>
          <w:bCs w:val="0"/>
          <w:spacing w:val="0"/>
          <w:kern w:val="2"/>
          <w:sz w:val="32"/>
          <w:szCs w:val="32"/>
          <w:highlight w:val="none"/>
          <w:lang w:val="en-US" w:eastAsia="zh-CN" w:bidi="ar-SA"/>
        </w:rPr>
        <w:t>区人力社保局“人才服务”窗口办理人才服务相关业务时，</w:t>
      </w:r>
      <w:r>
        <w:rPr>
          <w:rFonts w:hint="eastAsia" w:ascii="方正公文仿宋" w:hAnsi="方正公文仿宋" w:eastAsia="方正公文仿宋" w:cs="方正公文仿宋"/>
          <w:color w:val="auto"/>
          <w:szCs w:val="32"/>
        </w:rPr>
        <w:t>可走“荔湾英才卡绿色通道”</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b w:val="0"/>
          <w:bCs w:val="0"/>
          <w:spacing w:val="0"/>
          <w:kern w:val="2"/>
          <w:sz w:val="32"/>
          <w:szCs w:val="32"/>
          <w:highlight w:val="none"/>
          <w:lang w:val="en-US" w:eastAsia="zh-CN" w:bidi="ar-SA"/>
        </w:rPr>
        <w:t>提供优先服务。</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五</w:t>
      </w:r>
      <w:r>
        <w:rPr>
          <w:rFonts w:ascii="Times New Roman" w:hAnsi="Times New Roman" w:eastAsia="方正公文黑体" w:cs="Times New Roman"/>
          <w:color w:val="auto"/>
          <w:szCs w:val="32"/>
        </w:rPr>
        <w:t>、</w:t>
      </w:r>
      <w:r>
        <w:rPr>
          <w:rFonts w:hint="eastAsia" w:eastAsia="方正公文黑体" w:cs="Times New Roman"/>
          <w:color w:val="auto"/>
          <w:szCs w:val="32"/>
          <w:lang w:eastAsia="zh-CN"/>
        </w:rPr>
        <w:t>登记</w:t>
      </w:r>
      <w:r>
        <w:rPr>
          <w:rFonts w:ascii="Times New Roman" w:hAnsi="Times New Roman" w:eastAsia="方正公文黑体" w:cs="Times New Roman"/>
          <w:color w:val="auto"/>
          <w:szCs w:val="32"/>
        </w:rPr>
        <w:t>税务</w:t>
      </w:r>
      <w:r>
        <w:rPr>
          <w:rFonts w:hint="default" w:ascii="Times New Roman" w:hAnsi="Times New Roman" w:eastAsia="方正公文黑体" w:cs="Times New Roman"/>
          <w:color w:val="auto"/>
          <w:szCs w:val="32"/>
          <w:lang w:eastAsia="zh-CN"/>
        </w:rPr>
        <w:t>办理</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（一）商事登记服务内容及流程</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val="0"/>
          <w:bCs/>
          <w:color w:val="auto"/>
          <w:szCs w:val="32"/>
        </w:rPr>
        <w:t>1</w:t>
      </w:r>
      <w:r>
        <w:rPr>
          <w:rFonts w:hint="eastAsia" w:ascii="方正公文仿宋" w:hAnsi="方正公文仿宋" w:eastAsia="方正公文仿宋" w:cs="方正公文仿宋"/>
          <w:b/>
          <w:bCs/>
          <w:color w:val="auto"/>
          <w:szCs w:val="32"/>
        </w:rPr>
        <w:t>.设立登记。</w:t>
      </w:r>
      <w:r>
        <w:rPr>
          <w:rFonts w:hint="eastAsia" w:ascii="方正公文仿宋" w:hAnsi="方正公文仿宋" w:eastAsia="方正公文仿宋" w:cs="方正公文仿宋"/>
          <w:color w:val="auto"/>
          <w:szCs w:val="32"/>
        </w:rPr>
        <w:t>持卡人在广州市开办企业一网通平台进行设立登记申请，上传资料时一并上传</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英才卡，市场监管部门对材料齐全、符合要求的即时承办，</w:t>
      </w:r>
      <w:r>
        <w:rPr>
          <w:rFonts w:hint="eastAsia" w:ascii="方正公文仿宋" w:hAnsi="方正公文仿宋" w:eastAsia="方正公文仿宋" w:cs="方正公文仿宋"/>
          <w:b w:val="0"/>
          <w:i w:val="0"/>
          <w:color w:val="000000"/>
          <w:sz w:val="32"/>
          <w:szCs w:val="32"/>
          <w:shd w:val="clear" w:color="auto" w:fill="FFFFFF"/>
          <w:lang w:val="en-US" w:eastAsia="zh-CN"/>
        </w:rPr>
        <w:t>最快</w:t>
      </w:r>
      <w:r>
        <w:rPr>
          <w:rFonts w:hint="eastAsia" w:ascii="Times New Roman" w:hAnsi="Times New Roman" w:eastAsia="方正公文仿宋" w:cs="方正公文仿宋"/>
          <w:b w:val="0"/>
          <w:i w:val="0"/>
          <w:color w:val="000000"/>
          <w:sz w:val="32"/>
          <w:szCs w:val="32"/>
          <w:shd w:val="clear" w:color="auto" w:fill="FFFFFF"/>
          <w:lang w:val="en-US" w:eastAsia="zh-CN"/>
        </w:rPr>
        <w:t>0</w:t>
      </w:r>
      <w:r>
        <w:rPr>
          <w:rFonts w:hint="eastAsia" w:ascii="方正公文仿宋" w:hAnsi="方正公文仿宋" w:eastAsia="方正公文仿宋" w:cs="方正公文仿宋"/>
          <w:b w:val="0"/>
          <w:i w:val="0"/>
          <w:color w:val="000000"/>
          <w:sz w:val="32"/>
          <w:szCs w:val="32"/>
          <w:shd w:val="clear" w:color="auto" w:fill="FFFFFF"/>
          <w:lang w:val="en-US" w:eastAsia="zh-CN"/>
        </w:rPr>
        <w:t>.</w:t>
      </w:r>
      <w:r>
        <w:rPr>
          <w:rFonts w:hint="eastAsia" w:ascii="Times New Roman" w:hAnsi="Times New Roman" w:eastAsia="方正公文仿宋" w:cs="方正公文仿宋"/>
          <w:b w:val="0"/>
          <w:i w:val="0"/>
          <w:color w:val="000000"/>
          <w:sz w:val="32"/>
          <w:szCs w:val="32"/>
          <w:shd w:val="clear" w:color="auto" w:fill="FFFFFF"/>
          <w:lang w:val="en-US" w:eastAsia="zh-CN"/>
        </w:rPr>
        <w:t>5</w:t>
      </w:r>
      <w:r>
        <w:rPr>
          <w:rFonts w:hint="eastAsia" w:ascii="方正公文仿宋" w:hAnsi="方正公文仿宋" w:eastAsia="方正公文仿宋" w:cs="方正公文仿宋"/>
          <w:color w:val="auto"/>
          <w:szCs w:val="32"/>
        </w:rPr>
        <w:t>个工作日内办结。</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val="0"/>
          <w:bCs/>
          <w:color w:val="auto"/>
          <w:szCs w:val="32"/>
        </w:rPr>
        <w:t>2</w:t>
      </w:r>
      <w:r>
        <w:rPr>
          <w:rFonts w:hint="eastAsia" w:ascii="方正公文仿宋" w:hAnsi="方正公文仿宋" w:eastAsia="方正公文仿宋" w:cs="方正公文仿宋"/>
          <w:b/>
          <w:bCs/>
          <w:color w:val="auto"/>
          <w:szCs w:val="32"/>
        </w:rPr>
        <w:t>.变更登记。</w:t>
      </w:r>
      <w:r>
        <w:rPr>
          <w:rFonts w:hint="eastAsia" w:ascii="方正公文仿宋" w:hAnsi="方正公文仿宋" w:eastAsia="方正公文仿宋" w:cs="方正公文仿宋"/>
          <w:color w:val="auto"/>
          <w:szCs w:val="32"/>
        </w:rPr>
        <w:t>持卡人在区政务服务中心</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楼商事登记大厅办理业务或在市场监管部门官网申请变更登记时，提交或上传资料时一并提交或上传</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英才卡，市场监管部门对材料齐全、符合要求的即时承办，</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个工作日内办结。</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rPr>
        <w:t>3</w:t>
      </w:r>
      <w:r>
        <w:rPr>
          <w:rFonts w:hint="eastAsia" w:ascii="方正公文仿宋" w:hAnsi="方正公文仿宋" w:eastAsia="方正公文仿宋" w:cs="方正公文仿宋"/>
          <w:b/>
          <w:bCs w:val="0"/>
          <w:color w:val="auto"/>
          <w:szCs w:val="32"/>
        </w:rPr>
        <w:t>.</w:t>
      </w:r>
      <w:r>
        <w:rPr>
          <w:rFonts w:hint="eastAsia" w:ascii="方正公文仿宋" w:hAnsi="方正公文仿宋" w:eastAsia="方正公文仿宋" w:cs="方正公文仿宋"/>
          <w:b/>
          <w:bCs/>
          <w:color w:val="auto"/>
          <w:szCs w:val="32"/>
        </w:rPr>
        <w:t>注销登记。</w:t>
      </w:r>
      <w:r>
        <w:rPr>
          <w:rFonts w:hint="eastAsia" w:ascii="方正公文仿宋" w:hAnsi="方正公文仿宋" w:eastAsia="方正公文仿宋" w:cs="方正公文仿宋"/>
          <w:color w:val="auto"/>
          <w:szCs w:val="32"/>
        </w:rPr>
        <w:t>持卡人在区政务服务中心</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楼商事登记大厅办理业务或在市场监管部门官网申请注销登记时，提交或上传资料时一并提交或上传</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英才卡，市场监管部门对材料齐全、符合要求的即时承办，</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个工作日内办结。</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val="0"/>
          <w:color w:val="auto"/>
          <w:szCs w:val="32"/>
        </w:rPr>
        <w:t>4</w:t>
      </w:r>
      <w:r>
        <w:rPr>
          <w:rFonts w:hint="eastAsia" w:ascii="方正公文仿宋" w:hAnsi="方正公文仿宋" w:eastAsia="方正公文仿宋" w:cs="方正公文仿宋"/>
          <w:b/>
          <w:bCs/>
          <w:color w:val="auto"/>
          <w:szCs w:val="32"/>
        </w:rPr>
        <w:t>.业务咨询。</w:t>
      </w:r>
      <w:r>
        <w:rPr>
          <w:rFonts w:hint="eastAsia" w:ascii="方正公文仿宋" w:hAnsi="方正公文仿宋" w:eastAsia="方正公文仿宋" w:cs="方正公文仿宋"/>
          <w:color w:val="auto"/>
          <w:szCs w:val="32"/>
        </w:rPr>
        <w:t>持卡人在区政务服务中心</w:t>
      </w: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rPr>
        <w:t>楼商事登记大厅业务咨询窗口出具</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英才卡，可享受优先办理服务。</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（二）税务服务内容及流程</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.持卡人到区税务局办税服务厅办理涉税事项时</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出示</w:t>
      </w:r>
      <w:r>
        <w:rPr>
          <w:rFonts w:hint="eastAsia" w:ascii="方正公文仿宋" w:hAnsi="方正公文仿宋" w:eastAsia="方正公文仿宋" w:cs="方正公文仿宋"/>
          <w:color w:val="auto"/>
          <w:szCs w:val="32"/>
          <w:lang w:eastAsia="zh-CN"/>
        </w:rPr>
        <w:t>荔湾</w:t>
      </w:r>
      <w:r>
        <w:rPr>
          <w:rFonts w:hint="eastAsia" w:ascii="方正公文仿宋" w:hAnsi="方正公文仿宋" w:eastAsia="方正公文仿宋" w:cs="方正公文仿宋"/>
          <w:color w:val="auto"/>
          <w:szCs w:val="32"/>
        </w:rPr>
        <w:t>英才卡，可享受免预约</w:t>
      </w:r>
      <w:r>
        <w:rPr>
          <w:rFonts w:hint="eastAsia" w:ascii="方正公文仿宋" w:hAnsi="方正公文仿宋" w:eastAsia="方正公文仿宋" w:cs="方正公文仿宋"/>
          <w:color w:val="auto"/>
          <w:szCs w:val="32"/>
          <w:lang w:val="en-US" w:eastAsia="zh-CN"/>
        </w:rPr>
        <w:t>服务，</w:t>
      </w:r>
      <w:r>
        <w:rPr>
          <w:rFonts w:hint="eastAsia" w:ascii="方正公文仿宋" w:hAnsi="方正公文仿宋" w:eastAsia="方正公文仿宋" w:cs="方正公文仿宋"/>
          <w:kern w:val="2"/>
          <w:sz w:val="32"/>
          <w:szCs w:val="32"/>
        </w:rPr>
        <w:t>通过绿色通道进行优先办理</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.持卡人</w:t>
      </w:r>
      <w:r>
        <w:rPr>
          <w:rFonts w:hint="eastAsia" w:ascii="方正公文仿宋" w:hAnsi="方正公文仿宋" w:eastAsia="方正公文仿宋" w:cs="方正公文仿宋"/>
          <w:kern w:val="2"/>
          <w:sz w:val="32"/>
          <w:szCs w:val="32"/>
        </w:rPr>
        <w:t>公司设立登记</w:t>
      </w:r>
      <w:r>
        <w:rPr>
          <w:rFonts w:hint="eastAsia" w:ascii="方正公文仿宋" w:hAnsi="方正公文仿宋" w:eastAsia="方正公文仿宋" w:cs="方正公文仿宋"/>
          <w:color w:val="auto"/>
          <w:szCs w:val="32"/>
          <w:lang w:val="en-US" w:eastAsia="zh-CN"/>
        </w:rPr>
        <w:t>时，</w:t>
      </w:r>
      <w:r>
        <w:rPr>
          <w:rFonts w:hint="eastAsia" w:ascii="方正公文仿宋" w:hAnsi="方正公文仿宋" w:eastAsia="方正公文仿宋" w:cs="方正公文仿宋"/>
          <w:color w:val="auto"/>
          <w:szCs w:val="32"/>
        </w:rPr>
        <w:t>可通过</w:t>
      </w:r>
      <w:r>
        <w:rPr>
          <w:rFonts w:hint="eastAsia" w:ascii="方正公文仿宋" w:hAnsi="方正公文仿宋" w:eastAsia="方正公文仿宋" w:cs="方正公文仿宋"/>
          <w:b w:val="0"/>
          <w:bCs w:val="0"/>
          <w:spacing w:val="0"/>
          <w:kern w:val="2"/>
          <w:sz w:val="32"/>
          <w:szCs w:val="32"/>
          <w:highlight w:val="none"/>
          <w:lang w:val="en-US" w:eastAsia="zh-CN" w:bidi="ar-SA"/>
        </w:rPr>
        <w:t>全国统一规范电子税务局</w:t>
      </w:r>
      <w:r>
        <w:rPr>
          <w:rFonts w:hint="eastAsia" w:ascii="方正公文仿宋" w:hAnsi="方正公文仿宋" w:eastAsia="方正公文仿宋" w:cs="方正公文仿宋"/>
          <w:kern w:val="2"/>
          <w:sz w:val="32"/>
          <w:szCs w:val="32"/>
        </w:rPr>
        <w:t>进行税务信息确认，实现全程网上办理。</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六、创新创业扶持</w:t>
      </w:r>
    </w:p>
    <w:p>
      <w:pPr>
        <w:spacing w:line="560" w:lineRule="exact"/>
        <w:ind w:firstLine="632" w:firstLineChars="200"/>
        <w:rPr>
          <w:rFonts w:hint="default" w:ascii="Times New Roman" w:hAnsi="Times New Roman" w:eastAsia="仿宋_GB2312" w:cs="Times New Roman"/>
          <w:color w:val="auto"/>
          <w:szCs w:val="32"/>
          <w:lang w:eastAsia="zh-CN"/>
        </w:rPr>
      </w:pPr>
      <w:r>
        <w:rPr>
          <w:rFonts w:hint="default" w:ascii="方正公文仿宋" w:hAnsi="方正公文仿宋" w:eastAsia="方正公文仿宋" w:cs="方正公文仿宋"/>
          <w:b w:val="0"/>
          <w:bCs w:val="0"/>
          <w:spacing w:val="0"/>
          <w:kern w:val="2"/>
          <w:sz w:val="32"/>
          <w:szCs w:val="32"/>
          <w:highlight w:val="none"/>
          <w:lang w:val="en-US" w:eastAsia="zh-CN" w:bidi="ar-SA"/>
        </w:rPr>
        <w:t>优先推荐</w:t>
      </w: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持卡人参加创新创业大赛，获奖者可享受创新创业政策及奖金支持；为红卡、蓝卡持卡人提供优先推荐</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众创空间、科技企业孵化器等创业平台的服务</w:t>
      </w:r>
      <w:r>
        <w:rPr>
          <w:rFonts w:hint="eastAsia" w:ascii="方正公文仿宋" w:hAnsi="方正公文仿宋" w:eastAsia="方正公文仿宋" w:cs="方正公文仿宋"/>
          <w:color w:val="auto"/>
          <w:lang w:eastAsia="zh-CN"/>
        </w:rPr>
        <w:t>。</w:t>
      </w:r>
      <w:r>
        <w:rPr>
          <w:rFonts w:hint="eastAsia" w:ascii="方正公文仿宋" w:hAnsi="方正公文仿宋" w:eastAsia="方正公文仿宋" w:cs="方正公文仿宋"/>
          <w:b w:val="0"/>
          <w:bCs w:val="0"/>
          <w:color w:val="auto"/>
          <w:szCs w:val="32"/>
          <w:highlight w:val="none"/>
          <w:lang w:val="en-US" w:eastAsia="zh-CN"/>
        </w:rPr>
        <w:t>具体可通过</w:t>
      </w:r>
      <w:r>
        <w:rPr>
          <w:rFonts w:hint="eastAsia" w:ascii="方正公文仿宋" w:hAnsi="方正公文仿宋" w:eastAsia="方正公文仿宋" w:cs="方正公文仿宋"/>
          <w:color w:val="auto"/>
          <w:szCs w:val="32"/>
          <w:highlight w:val="none"/>
        </w:rPr>
        <w:t>“荔湾人才服务”微信公众号</w:t>
      </w:r>
      <w:r>
        <w:rPr>
          <w:rFonts w:hint="eastAsia" w:ascii="方正公文仿宋" w:hAnsi="方正公文仿宋" w:eastAsia="方正公文仿宋" w:cs="方正公文仿宋"/>
          <w:color w:val="auto"/>
          <w:szCs w:val="32"/>
          <w:highlight w:val="none"/>
          <w:lang w:eastAsia="zh-CN"/>
        </w:rPr>
        <w:t>（点击</w:t>
      </w:r>
      <w:r>
        <w:rPr>
          <w:rFonts w:hint="eastAsia" w:ascii="方正公文仿宋" w:hAnsi="方正公文仿宋" w:eastAsia="方正公文仿宋" w:cs="方正公文仿宋"/>
          <w:color w:val="auto"/>
          <w:szCs w:val="32"/>
          <w:highlight w:val="none"/>
        </w:rPr>
        <w:t>“人才服务”-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荔湾英才卡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查询最新荔湾区</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众创空间、科技企业孵化器名单</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hint="default" w:ascii="Times New Roman" w:hAnsi="Times New Roman" w:eastAsia="方正公文黑体" w:cs="Times New Roman"/>
          <w:color w:val="auto"/>
          <w:szCs w:val="32"/>
          <w:lang w:val="en-US" w:eastAsia="zh-CN"/>
        </w:rPr>
      </w:pPr>
      <w:r>
        <w:rPr>
          <w:rFonts w:hint="eastAsia" w:eastAsia="方正公文黑体" w:cs="Times New Roman"/>
          <w:color w:val="auto"/>
          <w:szCs w:val="32"/>
          <w:lang w:val="en-US" w:eastAsia="zh-CN"/>
        </w:rPr>
        <w:t>七</w:t>
      </w:r>
      <w:r>
        <w:rPr>
          <w:rFonts w:hint="default" w:ascii="Times New Roman" w:hAnsi="Times New Roman" w:eastAsia="方正公文黑体" w:cs="Times New Roman"/>
          <w:color w:val="auto"/>
          <w:szCs w:val="32"/>
          <w:lang w:eastAsia="zh-CN"/>
        </w:rPr>
        <w:t>、</w:t>
      </w:r>
      <w:r>
        <w:rPr>
          <w:rFonts w:hint="default" w:ascii="Times New Roman" w:hAnsi="Times New Roman" w:eastAsia="方正公文黑体" w:cs="Times New Roman"/>
          <w:color w:val="auto"/>
          <w:szCs w:val="32"/>
          <w:lang w:val="en-US" w:eastAsia="zh-CN"/>
        </w:rPr>
        <w:t>企业党建指导</w:t>
      </w:r>
    </w:p>
    <w:p>
      <w:pPr>
        <w:spacing w:line="560" w:lineRule="exact"/>
        <w:ind w:firstLine="632" w:firstLineChars="200"/>
        <w:rPr>
          <w:rFonts w:hint="default" w:ascii="Times New Roman" w:hAnsi="Times New Roman" w:eastAsia="方正公文黑体" w:cs="Times New Roman"/>
          <w:color w:val="auto"/>
          <w:szCs w:val="32"/>
          <w:lang w:val="en-US" w:eastAsia="zh-CN"/>
        </w:rPr>
      </w:pPr>
      <w:r>
        <w:rPr>
          <w:rFonts w:hint="eastAsia" w:ascii="方正公文仿宋" w:hAnsi="方正公文仿宋" w:eastAsia="方正公文仿宋" w:cs="方正公文仿宋"/>
          <w:color w:val="auto"/>
          <w:szCs w:val="32"/>
        </w:rPr>
        <w:t>持卡人</w:t>
      </w:r>
      <w:r>
        <w:rPr>
          <w:rFonts w:hint="eastAsia" w:ascii="方正公文仿宋" w:hAnsi="方正公文仿宋" w:eastAsia="方正公文仿宋" w:cs="方正公文仿宋"/>
          <w:color w:val="auto"/>
          <w:szCs w:val="32"/>
          <w:lang w:eastAsia="zh-CN"/>
        </w:rPr>
        <w:t>可通过</w:t>
      </w:r>
      <w:r>
        <w:rPr>
          <w:rFonts w:hint="eastAsia" w:ascii="方正公文仿宋" w:hAnsi="方正公文仿宋" w:eastAsia="方正公文仿宋" w:cs="方正公文仿宋"/>
          <w:sz w:val="32"/>
          <w:szCs w:val="32"/>
        </w:rPr>
        <w:t>所在企业党组织与相应政府职能部门党组织</w:t>
      </w:r>
      <w:r>
        <w:rPr>
          <w:rFonts w:hint="eastAsia" w:ascii="方正公文仿宋" w:hAnsi="方正公文仿宋" w:eastAsia="方正公文仿宋" w:cs="方正公文仿宋"/>
          <w:sz w:val="32"/>
          <w:szCs w:val="32"/>
          <w:lang w:eastAsia="zh-CN"/>
        </w:rPr>
        <w:t>进行</w:t>
      </w:r>
      <w:r>
        <w:rPr>
          <w:rFonts w:hint="eastAsia" w:ascii="方正公文仿宋" w:hAnsi="方正公文仿宋" w:eastAsia="方正公文仿宋" w:cs="方正公文仿宋"/>
          <w:sz w:val="32"/>
          <w:szCs w:val="32"/>
        </w:rPr>
        <w:t>党建共建,通过“党建引领、人才支撑”助推企业发展</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各街道党工委每年在“两新”组织中的发展党员计划数向人才倾斜，并挑选政治素质好、党性观念强、业务水平高的党员，与持卡人“结对子”提供服务保障</w:t>
      </w:r>
      <w:r>
        <w:rPr>
          <w:rFonts w:hint="eastAsia" w:ascii="方正公文仿宋" w:hAnsi="方正公文仿宋" w:eastAsia="方正公文仿宋" w:cs="方正公文仿宋"/>
          <w:color w:val="auto"/>
          <w:szCs w:val="32"/>
        </w:rPr>
        <w:t>。</w:t>
      </w:r>
    </w:p>
    <w:p>
      <w:pPr>
        <w:spacing w:line="560" w:lineRule="exact"/>
        <w:ind w:firstLine="632" w:firstLineChars="200"/>
        <w:rPr>
          <w:rFonts w:hint="default" w:ascii="Times New Roman" w:hAnsi="Times New Roman" w:eastAsia="方正公文黑体" w:cs="Times New Roman"/>
          <w:color w:val="auto"/>
          <w:szCs w:val="32"/>
          <w:lang w:val="en-US" w:eastAsia="zh-CN"/>
        </w:rPr>
      </w:pPr>
      <w:r>
        <w:rPr>
          <w:rFonts w:hint="eastAsia" w:eastAsia="方正公文黑体" w:cs="Times New Roman"/>
          <w:color w:val="auto"/>
          <w:szCs w:val="32"/>
          <w:lang w:val="en-US" w:eastAsia="zh-CN"/>
        </w:rPr>
        <w:t>八</w:t>
      </w:r>
      <w:r>
        <w:rPr>
          <w:rFonts w:hint="default" w:ascii="Times New Roman" w:hAnsi="Times New Roman" w:eastAsia="方正公文黑体" w:cs="Times New Roman"/>
          <w:color w:val="auto"/>
          <w:szCs w:val="32"/>
          <w:lang w:eastAsia="zh-CN"/>
        </w:rPr>
        <w:t>、</w:t>
      </w:r>
      <w:r>
        <w:rPr>
          <w:rFonts w:hint="default" w:ascii="Times New Roman" w:hAnsi="Times New Roman" w:eastAsia="方正公文黑体" w:cs="Times New Roman"/>
          <w:color w:val="auto"/>
          <w:szCs w:val="32"/>
          <w:lang w:val="en-US" w:eastAsia="zh-CN"/>
        </w:rPr>
        <w:t>人才热线咨询</w:t>
      </w:r>
    </w:p>
    <w:p>
      <w:pPr>
        <w:spacing w:line="560" w:lineRule="exact"/>
        <w:ind w:firstLine="632" w:firstLineChars="200"/>
        <w:rPr>
          <w:rFonts w:hint="default" w:ascii="Times New Roman" w:hAnsi="Times New Roman" w:cs="Times New Roman"/>
          <w:color w:val="auto"/>
          <w:szCs w:val="32"/>
          <w:lang w:eastAsia="zh-CN"/>
        </w:rPr>
      </w:pPr>
      <w:r>
        <w:rPr>
          <w:rFonts w:hint="eastAsia" w:ascii="方正公文仿宋" w:hAnsi="方正公文仿宋" w:eastAsia="方正公文仿宋" w:cs="方正公文仿宋"/>
          <w:b w:val="0"/>
          <w:bCs w:val="0"/>
          <w:color w:val="auto"/>
          <w:szCs w:val="32"/>
          <w:lang w:val="en-US" w:eastAsia="zh-CN"/>
        </w:rPr>
        <w:t>持卡人可通过</w:t>
      </w:r>
      <w:r>
        <w:rPr>
          <w:rFonts w:hint="eastAsia" w:ascii="方正公文仿宋" w:hAnsi="方正公文仿宋" w:eastAsia="方正公文仿宋" w:cs="方正公文仿宋"/>
          <w:color w:val="auto"/>
          <w:szCs w:val="32"/>
        </w:rPr>
        <w:t>人才服务</w:t>
      </w:r>
      <w:r>
        <w:rPr>
          <w:rFonts w:hint="eastAsia" w:ascii="方正公文仿宋" w:hAnsi="方正公文仿宋" w:eastAsia="方正公文仿宋" w:cs="方正公文仿宋"/>
          <w:color w:val="auto"/>
          <w:szCs w:val="32"/>
          <w:lang w:eastAsia="zh-CN"/>
        </w:rPr>
        <w:t>热线</w:t>
      </w:r>
      <w:r>
        <w:rPr>
          <w:rFonts w:hint="eastAsia" w:ascii="方正公文仿宋" w:hAnsi="方正公文仿宋" w:eastAsia="方正公文仿宋" w:cs="方正公文仿宋"/>
          <w:color w:val="auto"/>
          <w:szCs w:val="32"/>
        </w:rPr>
        <w:t>电话（</w:t>
      </w:r>
      <w:r>
        <w:rPr>
          <w:rFonts w:hint="eastAsia" w:ascii="Times New Roman" w:hAnsi="Times New Roman" w:eastAsia="方正公文仿宋" w:cs="方正公文仿宋"/>
          <w:color w:val="auto"/>
          <w:szCs w:val="32"/>
        </w:rPr>
        <w:t>020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81378224</w:t>
      </w:r>
      <w:r>
        <w:rPr>
          <w:rFonts w:hint="eastAsia" w:ascii="方正公文仿宋" w:hAnsi="方正公文仿宋" w:eastAsia="方正公文仿宋" w:cs="方正公文仿宋"/>
          <w:color w:val="auto"/>
          <w:szCs w:val="32"/>
        </w:rPr>
        <w:t>），</w:t>
      </w:r>
      <w:r>
        <w:rPr>
          <w:rFonts w:hint="eastAsia" w:ascii="方正公文仿宋" w:hAnsi="方正公文仿宋" w:eastAsia="方正公文仿宋" w:cs="方正公文仿宋"/>
          <w:color w:val="auto"/>
          <w:szCs w:val="32"/>
          <w:lang w:eastAsia="zh-CN"/>
        </w:rPr>
        <w:t>向相关政府职能部门反映相关</w:t>
      </w:r>
      <w:r>
        <w:rPr>
          <w:rFonts w:hint="eastAsia" w:ascii="方正公文仿宋" w:hAnsi="方正公文仿宋" w:eastAsia="方正公文仿宋" w:cs="方正公文仿宋"/>
          <w:color w:val="auto"/>
          <w:szCs w:val="32"/>
        </w:rPr>
        <w:t>诉求，</w:t>
      </w:r>
      <w:r>
        <w:rPr>
          <w:rFonts w:hint="eastAsia" w:ascii="方正公文仿宋" w:hAnsi="方正公文仿宋" w:eastAsia="方正公文仿宋" w:cs="方正公文仿宋"/>
          <w:color w:val="auto"/>
          <w:szCs w:val="32"/>
          <w:lang w:eastAsia="zh-CN"/>
        </w:rPr>
        <w:t>并由职能部门收集、转递跟进、</w:t>
      </w:r>
      <w:r>
        <w:rPr>
          <w:rFonts w:hint="eastAsia" w:ascii="方正公文仿宋" w:hAnsi="方正公文仿宋" w:eastAsia="方正公文仿宋" w:cs="方正公文仿宋"/>
          <w:color w:val="auto"/>
          <w:szCs w:val="32"/>
        </w:rPr>
        <w:t>协调解决人才反映的</w:t>
      </w:r>
      <w:r>
        <w:rPr>
          <w:rFonts w:hint="eastAsia" w:ascii="方正公文仿宋" w:hAnsi="方正公文仿宋" w:eastAsia="方正公文仿宋" w:cs="方正公文仿宋"/>
          <w:color w:val="auto"/>
          <w:szCs w:val="32"/>
          <w:lang w:eastAsia="zh-CN"/>
        </w:rPr>
        <w:t>实际诉求。</w:t>
      </w:r>
    </w:p>
    <w:p>
      <w:pPr>
        <w:spacing w:line="560" w:lineRule="exact"/>
        <w:ind w:firstLine="632" w:firstLineChars="200"/>
        <w:rPr>
          <w:rFonts w:ascii="Times New Roman" w:hAnsi="Times New Roman" w:eastAsia="方正公文黑体" w:cs="Times New Roman"/>
          <w:color w:val="auto"/>
          <w:szCs w:val="32"/>
        </w:rPr>
      </w:pPr>
      <w:r>
        <w:rPr>
          <w:rFonts w:hint="eastAsia" w:eastAsia="方正公文黑体" w:cs="Times New Roman"/>
          <w:color w:val="auto"/>
          <w:szCs w:val="32"/>
          <w:lang w:val="en-US" w:eastAsia="zh-CN"/>
        </w:rPr>
        <w:t>九</w:t>
      </w:r>
      <w:r>
        <w:rPr>
          <w:rFonts w:hint="default" w:ascii="Times New Roman" w:hAnsi="Times New Roman" w:eastAsia="方正公文黑体" w:cs="Times New Roman"/>
          <w:color w:val="auto"/>
          <w:szCs w:val="32"/>
          <w:lang w:eastAsia="zh-CN"/>
        </w:rPr>
        <w:t>、</w:t>
      </w:r>
      <w:r>
        <w:rPr>
          <w:rFonts w:hint="default" w:ascii="Times New Roman" w:hAnsi="Times New Roman" w:eastAsia="方正公文黑体" w:cs="Times New Roman"/>
          <w:color w:val="auto"/>
          <w:szCs w:val="32"/>
          <w:lang w:val="en-US" w:eastAsia="zh-CN"/>
        </w:rPr>
        <w:t>跨城政务通办</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eastAsia="zh-CN"/>
        </w:rPr>
        <w:t>持卡人可享受</w:t>
      </w:r>
      <w:r>
        <w:rPr>
          <w:rFonts w:hint="eastAsia" w:ascii="方正公文仿宋" w:hAnsi="方正公文仿宋" w:eastAsia="方正公文仿宋" w:cs="方正公文仿宋"/>
          <w:kern w:val="2"/>
          <w:sz w:val="32"/>
          <w:szCs w:val="32"/>
          <w:lang w:val="en-US" w:eastAsia="zh-CN" w:bidi="ar-SA"/>
        </w:rPr>
        <w:t>高频政务服务事项线下“全市通办”、</w:t>
      </w:r>
      <w:r>
        <w:rPr>
          <w:rFonts w:hint="eastAsia" w:ascii="方正公文仿宋" w:hAnsi="方正公文仿宋" w:eastAsia="方正公文仿宋" w:cs="方正公文仿宋"/>
          <w:b w:val="0"/>
          <w:bCs w:val="0"/>
          <w:sz w:val="32"/>
          <w:szCs w:val="32"/>
        </w:rPr>
        <w:t>“跨域通办”</w:t>
      </w:r>
      <w:r>
        <w:rPr>
          <w:rFonts w:hint="eastAsia" w:ascii="方正公文仿宋" w:hAnsi="方正公文仿宋" w:eastAsia="方正公文仿宋" w:cs="方正公文仿宋"/>
          <w:kern w:val="2"/>
          <w:sz w:val="32"/>
          <w:szCs w:val="32"/>
          <w:lang w:val="en-US" w:eastAsia="zh-CN" w:bidi="ar-SA"/>
        </w:rPr>
        <w:t>服务</w:t>
      </w:r>
      <w:r>
        <w:rPr>
          <w:rFonts w:hint="eastAsia" w:ascii="方正公文仿宋" w:hAnsi="方正公文仿宋" w:eastAsia="方正公文仿宋" w:cs="方正公文仿宋"/>
          <w:color w:val="auto"/>
          <w:szCs w:val="32"/>
          <w:lang w:eastAsia="zh-CN"/>
        </w:rPr>
        <w:t>，相关政府职能部门</w:t>
      </w:r>
      <w:r>
        <w:rPr>
          <w:rFonts w:hint="eastAsia" w:ascii="方正公文仿宋" w:hAnsi="方正公文仿宋" w:eastAsia="方正公文仿宋" w:cs="方正公文仿宋"/>
          <w:color w:val="auto"/>
          <w:szCs w:val="32"/>
          <w:lang w:val="en-US" w:eastAsia="zh-CN"/>
        </w:rPr>
        <w:t>可以</w:t>
      </w:r>
      <w:r>
        <w:rPr>
          <w:rFonts w:hint="eastAsia" w:ascii="方正公文仿宋" w:hAnsi="方正公文仿宋" w:eastAsia="方正公文仿宋" w:cs="方正公文仿宋"/>
          <w:color w:val="auto"/>
          <w:szCs w:val="32"/>
          <w:lang w:eastAsia="zh-CN"/>
        </w:rPr>
        <w:t>协调</w:t>
      </w:r>
      <w:r>
        <w:rPr>
          <w:rFonts w:hint="eastAsia" w:ascii="方正公文仿宋" w:hAnsi="方正公文仿宋" w:eastAsia="方正公文仿宋" w:cs="方正公文仿宋"/>
          <w:color w:val="auto"/>
          <w:szCs w:val="32"/>
          <w:lang w:val="en-US" w:eastAsia="zh-CN"/>
        </w:rPr>
        <w:t>广州</w:t>
      </w:r>
      <w:r>
        <w:rPr>
          <w:rFonts w:hint="eastAsia" w:ascii="方正公文仿宋" w:hAnsi="方正公文仿宋" w:eastAsia="方正公文仿宋" w:cs="方正公文仿宋"/>
          <w:color w:val="auto"/>
          <w:szCs w:val="32"/>
          <w:lang w:eastAsia="zh-CN"/>
        </w:rPr>
        <w:t>市内其他区、佛山</w:t>
      </w:r>
      <w:r>
        <w:rPr>
          <w:rFonts w:hint="eastAsia" w:ascii="方正公文仿宋" w:hAnsi="方正公文仿宋" w:eastAsia="方正公文仿宋" w:cs="方正公文仿宋"/>
          <w:color w:val="auto"/>
          <w:szCs w:val="32"/>
          <w:lang w:val="en-US" w:eastAsia="zh-CN"/>
        </w:rPr>
        <w:t>市</w:t>
      </w:r>
      <w:r>
        <w:rPr>
          <w:rFonts w:hint="eastAsia" w:ascii="方正公文仿宋" w:hAnsi="方正公文仿宋" w:eastAsia="方正公文仿宋" w:cs="方正公文仿宋"/>
          <w:color w:val="auto"/>
          <w:szCs w:val="32"/>
          <w:lang w:eastAsia="zh-CN"/>
        </w:rPr>
        <w:t>南海区，及时转递办理书面材料，最大限度为人才提供便利。</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十、人才</w:t>
      </w:r>
      <w:r>
        <w:rPr>
          <w:rFonts w:hint="default" w:ascii="Times New Roman" w:hAnsi="Times New Roman" w:eastAsia="方正公文黑体" w:cs="Times New Roman"/>
          <w:color w:val="auto"/>
          <w:szCs w:val="32"/>
          <w:lang w:val="en-US" w:eastAsia="zh-CN"/>
        </w:rPr>
        <w:t>阵地使用</w:t>
      </w:r>
    </w:p>
    <w:p>
      <w:pPr>
        <w:spacing w:line="560" w:lineRule="exact"/>
        <w:ind w:firstLine="632" w:firstLineChars="200"/>
        <w:rPr>
          <w:rFonts w:hint="eastAsia" w:ascii="方正公文仿宋" w:hAnsi="方正公文仿宋" w:eastAsia="方正公文仿宋" w:cs="方正公文仿宋"/>
          <w:color w:val="auto"/>
          <w:szCs w:val="32"/>
          <w:highlight w:val="none"/>
          <w:lang w:eastAsia="zh-CN"/>
        </w:rPr>
      </w:pPr>
      <w:r>
        <w:rPr>
          <w:rFonts w:hint="eastAsia" w:ascii="方正公文仿宋" w:hAnsi="方正公文仿宋" w:eastAsia="方正公文仿宋" w:cs="方正公文仿宋"/>
          <w:b w:val="0"/>
          <w:bCs w:val="0"/>
          <w:color w:val="auto"/>
          <w:spacing w:val="0"/>
          <w:kern w:val="2"/>
          <w:sz w:val="32"/>
          <w:szCs w:val="32"/>
          <w:highlight w:val="none"/>
          <w:lang w:val="en-US" w:eastAsia="zh-CN"/>
        </w:rPr>
        <w:t>持卡人可以预约区属各级人才阵地，开展交流座谈、参观学习、会议培训等活动，由人才阵地免费提供场地使用、政策宣传、茶水接待等服务保障。</w:t>
      </w:r>
      <w:r>
        <w:rPr>
          <w:rFonts w:hint="eastAsia" w:ascii="方正公文仿宋" w:hAnsi="方正公文仿宋" w:eastAsia="方正公文仿宋" w:cs="方正公文仿宋"/>
          <w:b w:val="0"/>
          <w:bCs w:val="0"/>
          <w:color w:val="auto"/>
          <w:szCs w:val="32"/>
          <w:highlight w:val="none"/>
          <w:lang w:val="en-US" w:eastAsia="zh-CN"/>
        </w:rPr>
        <w:t>具体可通过</w:t>
      </w:r>
      <w:r>
        <w:rPr>
          <w:rFonts w:hint="eastAsia" w:ascii="方正公文仿宋" w:hAnsi="方正公文仿宋" w:eastAsia="方正公文仿宋" w:cs="方正公文仿宋"/>
          <w:color w:val="auto"/>
          <w:szCs w:val="32"/>
          <w:highlight w:val="none"/>
        </w:rPr>
        <w:t>“荔湾人才服务”微信公众号</w:t>
      </w:r>
      <w:r>
        <w:rPr>
          <w:rFonts w:hint="eastAsia" w:ascii="方正公文仿宋" w:hAnsi="方正公文仿宋" w:eastAsia="方正公文仿宋" w:cs="方正公文仿宋"/>
          <w:color w:val="auto"/>
          <w:szCs w:val="32"/>
          <w:highlight w:val="none"/>
          <w:lang w:eastAsia="zh-CN"/>
        </w:rPr>
        <w:t>（点击</w:t>
      </w:r>
      <w:r>
        <w:rPr>
          <w:rFonts w:hint="eastAsia" w:ascii="方正公文仿宋" w:hAnsi="方正公文仿宋" w:eastAsia="方正公文仿宋" w:cs="方正公文仿宋"/>
          <w:color w:val="auto"/>
          <w:szCs w:val="32"/>
          <w:highlight w:val="none"/>
        </w:rPr>
        <w:t>“人才服务”-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荔湾英才卡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查询最新</w:t>
      </w:r>
      <w:r>
        <w:rPr>
          <w:rFonts w:hint="eastAsia" w:ascii="方正公文仿宋" w:hAnsi="方正公文仿宋" w:eastAsia="方正公文仿宋" w:cs="方正公文仿宋"/>
          <w:b w:val="0"/>
          <w:bCs w:val="0"/>
          <w:color w:val="auto"/>
          <w:spacing w:val="0"/>
          <w:kern w:val="2"/>
          <w:sz w:val="32"/>
          <w:szCs w:val="32"/>
          <w:highlight w:val="none"/>
          <w:lang w:val="en-US" w:eastAsia="zh-CN"/>
        </w:rPr>
        <w:t>区属各级人才阵地名单</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十</w:t>
      </w:r>
      <w:r>
        <w:rPr>
          <w:rFonts w:hint="eastAsia" w:eastAsia="方正公文黑体" w:cs="Times New Roman"/>
          <w:color w:val="auto"/>
          <w:szCs w:val="32"/>
          <w:lang w:val="en-US" w:eastAsia="zh-CN"/>
        </w:rPr>
        <w:t>一</w:t>
      </w:r>
      <w:r>
        <w:rPr>
          <w:rFonts w:hint="default" w:ascii="Times New Roman" w:hAnsi="Times New Roman" w:eastAsia="方正公文黑体" w:cs="Times New Roman"/>
          <w:color w:val="auto"/>
          <w:szCs w:val="32"/>
          <w:lang w:eastAsia="zh-CN"/>
        </w:rPr>
        <w:t>、法律专业支持</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（一）服务内容</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持卡人</w:t>
      </w:r>
      <w:r>
        <w:rPr>
          <w:rFonts w:hint="eastAsia" w:ascii="方正公文仿宋" w:hAnsi="方正公文仿宋" w:eastAsia="方正公文仿宋" w:cs="方正公文仿宋"/>
          <w:color w:val="auto"/>
          <w:sz w:val="32"/>
          <w:szCs w:val="32"/>
          <w:lang w:val="en-US" w:eastAsia="zh-CN"/>
        </w:rPr>
        <w:t>本人、所带团队或所开办企业遇到法律问题时可</w:t>
      </w:r>
      <w:r>
        <w:rPr>
          <w:rFonts w:hint="eastAsia" w:ascii="方正公文仿宋" w:hAnsi="方正公文仿宋" w:eastAsia="方正公文仿宋" w:cs="方正公文仿宋"/>
          <w:color w:val="auto"/>
          <w:szCs w:val="32"/>
        </w:rPr>
        <w:t>享受免费的社区法律顾问服务。服务内容包括：</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解答民事、刑事等方面的法律问题。</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2</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符合法律援助条件的，协助其申请法律援助，由法律援助机构为其提供法律援助。</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3</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在基层司法所和人民调解委员会的组织指导下，参与调解持卡人与他人的矛盾纠纷，引导当事人在法律框架内解决问题。</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lang w:val="en-US" w:eastAsia="zh-CN"/>
        </w:rPr>
        <w:t>4</w:t>
      </w:r>
      <w:r>
        <w:rPr>
          <w:rFonts w:hint="eastAsia" w:ascii="方正公文仿宋" w:hAnsi="方正公文仿宋" w:eastAsia="方正公文仿宋" w:cs="方正公文仿宋"/>
          <w:color w:val="auto"/>
          <w:szCs w:val="32"/>
          <w:lang w:val="en-US" w:eastAsia="zh-CN"/>
        </w:rPr>
        <w:t>.</w:t>
      </w:r>
      <w:r>
        <w:rPr>
          <w:rFonts w:hint="eastAsia" w:ascii="方正公文仿宋" w:hAnsi="方正公文仿宋" w:eastAsia="方正公文仿宋" w:cs="方正公文仿宋"/>
          <w:color w:val="auto"/>
          <w:szCs w:val="32"/>
        </w:rPr>
        <w:t>根据持卡人</w:t>
      </w:r>
      <w:r>
        <w:rPr>
          <w:rFonts w:hint="eastAsia" w:ascii="方正公文仿宋" w:hAnsi="方正公文仿宋" w:eastAsia="方正公文仿宋" w:cs="方正公文仿宋"/>
          <w:color w:val="auto"/>
          <w:sz w:val="32"/>
          <w:szCs w:val="32"/>
          <w:lang w:val="en-US" w:eastAsia="zh-CN"/>
        </w:rPr>
        <w:t>本人、所带团队或所开办企业</w:t>
      </w:r>
      <w:r>
        <w:rPr>
          <w:rFonts w:hint="eastAsia" w:ascii="方正公文仿宋" w:hAnsi="方正公文仿宋" w:eastAsia="方正公文仿宋" w:cs="方正公文仿宋"/>
          <w:color w:val="auto"/>
          <w:szCs w:val="32"/>
        </w:rPr>
        <w:t>的普法需求</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为持卡人</w:t>
      </w:r>
      <w:r>
        <w:rPr>
          <w:rFonts w:hint="eastAsia" w:ascii="方正公文仿宋" w:hAnsi="方正公文仿宋" w:eastAsia="方正公文仿宋" w:cs="方正公文仿宋"/>
          <w:color w:val="auto"/>
          <w:sz w:val="32"/>
          <w:szCs w:val="32"/>
          <w:lang w:val="en-US" w:eastAsia="zh-CN"/>
        </w:rPr>
        <w:t>本人、所带团队或所开办企业</w:t>
      </w:r>
      <w:r>
        <w:rPr>
          <w:rFonts w:hint="eastAsia" w:ascii="方正公文仿宋" w:hAnsi="方正公文仿宋" w:eastAsia="方正公文仿宋" w:cs="方正公文仿宋"/>
          <w:color w:val="auto"/>
          <w:szCs w:val="32"/>
        </w:rPr>
        <w:t>推送相关的法律知识。</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（二）服务方式和流程</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.区三级公共法律服务平台服务。</w:t>
      </w:r>
      <w:r>
        <w:rPr>
          <w:rFonts w:hint="eastAsia" w:ascii="方正公文仿宋" w:hAnsi="方正公文仿宋" w:eastAsia="方正公文仿宋" w:cs="方正公文仿宋"/>
          <w:color w:val="auto"/>
          <w:szCs w:val="32"/>
        </w:rPr>
        <w:t>依托区三级公共法律服务平台，为持卡人</w:t>
      </w:r>
      <w:r>
        <w:rPr>
          <w:rFonts w:hint="eastAsia" w:ascii="方正公文仿宋" w:hAnsi="方正公文仿宋" w:eastAsia="方正公文仿宋" w:cs="方正公文仿宋"/>
          <w:color w:val="auto"/>
          <w:sz w:val="32"/>
          <w:szCs w:val="32"/>
          <w:lang w:val="en-US" w:eastAsia="zh-CN"/>
        </w:rPr>
        <w:t>本人、所带团队或所开办企业</w:t>
      </w:r>
      <w:r>
        <w:rPr>
          <w:rFonts w:hint="eastAsia" w:ascii="方正公文仿宋" w:hAnsi="方正公文仿宋" w:eastAsia="方正公文仿宋" w:cs="方正公文仿宋"/>
          <w:color w:val="auto"/>
          <w:szCs w:val="32"/>
        </w:rPr>
        <w:t>提供免费的社区法律顾问服务。持卡人可就近选择以下任意一个公共法律服务平台，在律师值班时间到现场进行法律咨询，或获取律师联系方式进行电话咨询或预约现场咨询：</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）荔湾区公共法律服务中心（设在荔湾区花地大道北</w:t>
      </w:r>
      <w:r>
        <w:rPr>
          <w:rFonts w:hint="eastAsia" w:ascii="Times New Roman" w:hAnsi="Times New Roman" w:eastAsia="方正公文仿宋" w:cs="方正公文仿宋"/>
          <w:color w:val="auto"/>
          <w:szCs w:val="32"/>
        </w:rPr>
        <w:t>88</w:t>
      </w:r>
      <w:r>
        <w:rPr>
          <w:rFonts w:hint="eastAsia" w:ascii="方正公文仿宋" w:hAnsi="方正公文仿宋" w:eastAsia="方正公文仿宋" w:cs="方正公文仿宋"/>
          <w:color w:val="auto"/>
          <w:szCs w:val="32"/>
        </w:rPr>
        <w:t>号荔湾区司法局南侧一楼，律师值班时间为工作日</w:t>
      </w:r>
      <w:r>
        <w:rPr>
          <w:rFonts w:hint="eastAsia" w:ascii="Times New Roman" w:hAnsi="Times New Roman" w:eastAsia="方正公文仿宋" w:cs="方正公文仿宋"/>
          <w:color w:val="auto"/>
          <w:szCs w:val="32"/>
        </w:rPr>
        <w:t>9</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12</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14</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18</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）荔湾区各街道公共法律服务工作站（设在司法所，律师值班时间请咨询各司法所）；</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）荔湾区各社区公共法律服务工作室（设在社区居委会，律师值班时间请咨询各社区居委会）。</w:t>
      </w:r>
    </w:p>
    <w:p>
      <w:pPr>
        <w:spacing w:line="560" w:lineRule="exact"/>
        <w:ind w:firstLine="632" w:firstLineChars="200"/>
        <w:rPr>
          <w:rFonts w:ascii="Times New Roman" w:hAnsi="Times New Roman" w:eastAsia="方正公文黑体" w:cs="Times New Roman"/>
          <w:color w:val="auto"/>
          <w:szCs w:val="32"/>
        </w:rPr>
      </w:pPr>
      <w:r>
        <w:rPr>
          <w:rFonts w:hint="eastAsia" w:ascii="Times New Roman" w:hAnsi="Times New Roman" w:eastAsia="方正公文仿宋" w:cs="方正公文仿宋"/>
          <w:b/>
          <w:bCs/>
          <w:color w:val="auto"/>
          <w:szCs w:val="32"/>
        </w:rPr>
        <w:t>2</w:t>
      </w:r>
      <w:r>
        <w:rPr>
          <w:rFonts w:hint="eastAsia" w:ascii="方正公文仿宋" w:hAnsi="方正公文仿宋" w:eastAsia="方正公文仿宋" w:cs="方正公文仿宋"/>
          <w:b/>
          <w:bCs/>
          <w:color w:val="auto"/>
          <w:szCs w:val="32"/>
        </w:rPr>
        <w:t>.电话</w:t>
      </w:r>
      <w:r>
        <w:rPr>
          <w:rFonts w:hint="eastAsia" w:ascii="方正公文仿宋" w:hAnsi="方正公文仿宋" w:eastAsia="方正公文仿宋" w:cs="方正公文仿宋"/>
          <w:b/>
          <w:bCs/>
          <w:color w:val="auto"/>
          <w:szCs w:val="32"/>
          <w:lang w:val="en-US" w:eastAsia="zh-CN"/>
        </w:rPr>
        <w:t>预约</w:t>
      </w:r>
      <w:r>
        <w:rPr>
          <w:rFonts w:hint="eastAsia" w:ascii="方正公文仿宋" w:hAnsi="方正公文仿宋" w:eastAsia="方正公文仿宋" w:cs="方正公文仿宋"/>
          <w:b/>
          <w:bCs/>
          <w:color w:val="auto"/>
          <w:szCs w:val="32"/>
        </w:rPr>
        <w:t>服务。</w:t>
      </w:r>
      <w:r>
        <w:rPr>
          <w:rFonts w:hint="eastAsia" w:ascii="方正公文仿宋" w:hAnsi="方正公文仿宋" w:eastAsia="方正公文仿宋" w:cs="方正公文仿宋"/>
          <w:color w:val="auto"/>
          <w:szCs w:val="32"/>
        </w:rPr>
        <w:t>开通电话</w:t>
      </w:r>
      <w:r>
        <w:rPr>
          <w:rFonts w:hint="eastAsia" w:ascii="方正公文仿宋" w:hAnsi="方正公文仿宋" w:eastAsia="方正公文仿宋" w:cs="方正公文仿宋"/>
          <w:color w:val="auto"/>
          <w:szCs w:val="32"/>
          <w:lang w:val="en-US" w:eastAsia="zh-CN"/>
        </w:rPr>
        <w:t>预约</w:t>
      </w:r>
      <w:r>
        <w:rPr>
          <w:rFonts w:hint="eastAsia" w:ascii="方正公文仿宋" w:hAnsi="方正公文仿宋" w:eastAsia="方正公文仿宋" w:cs="方正公文仿宋"/>
          <w:color w:val="auto"/>
          <w:szCs w:val="32"/>
        </w:rPr>
        <w:t>服务专线</w:t>
      </w:r>
      <w:r>
        <w:rPr>
          <w:rFonts w:hint="eastAsia" w:ascii="Times New Roman" w:hAnsi="Times New Roman" w:eastAsia="方正公文仿宋" w:cs="方正公文仿宋"/>
          <w:color w:val="auto"/>
          <w:szCs w:val="32"/>
        </w:rPr>
        <w:t>020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8163296</w:t>
      </w:r>
      <w:r>
        <w:rPr>
          <w:rFonts w:hint="eastAsia" w:ascii="Times New Roman" w:hAnsi="Times New Roman" w:eastAsia="方正公文仿宋" w:cs="方正公文仿宋"/>
          <w:color w:val="auto"/>
          <w:szCs w:val="32"/>
          <w:lang w:val="en-US" w:eastAsia="zh-CN"/>
        </w:rPr>
        <w:t>1</w:t>
      </w:r>
      <w:r>
        <w:rPr>
          <w:rFonts w:hint="eastAsia" w:ascii="方正公文仿宋" w:hAnsi="方正公文仿宋" w:eastAsia="方正公文仿宋" w:cs="方正公文仿宋"/>
          <w:color w:val="auto"/>
          <w:szCs w:val="32"/>
        </w:rPr>
        <w:t>，专线服务时间为工作日</w:t>
      </w:r>
      <w:r>
        <w:rPr>
          <w:rFonts w:hint="eastAsia" w:ascii="Times New Roman" w:hAnsi="Times New Roman" w:eastAsia="方正公文仿宋" w:cs="方正公文仿宋"/>
          <w:color w:val="auto"/>
          <w:szCs w:val="32"/>
        </w:rPr>
        <w:t>9</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12</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14</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18</w:t>
      </w:r>
      <w:r>
        <w:rPr>
          <w:rFonts w:hint="eastAsia" w:ascii="方正公文仿宋" w:hAnsi="方正公文仿宋" w:eastAsia="方正公文仿宋" w:cs="方正公文仿宋"/>
          <w:color w:val="auto"/>
          <w:szCs w:val="32"/>
        </w:rPr>
        <w:t>：</w:t>
      </w:r>
      <w:r>
        <w:rPr>
          <w:rFonts w:hint="eastAsia" w:ascii="Times New Roman" w:hAnsi="Times New Roman" w:eastAsia="方正公文仿宋" w:cs="方正公文仿宋"/>
          <w:color w:val="auto"/>
          <w:szCs w:val="32"/>
        </w:rPr>
        <w:t>00</w:t>
      </w:r>
      <w:r>
        <w:rPr>
          <w:rFonts w:hint="eastAsia" w:ascii="方正公文仿宋" w:hAnsi="方正公文仿宋" w:eastAsia="方正公文仿宋" w:cs="方正公文仿宋"/>
          <w:color w:val="auto"/>
          <w:szCs w:val="32"/>
        </w:rPr>
        <w:t>。安排专人接线，根据持卡人遇到的法律事务类型，为持卡人预约擅长相关法律领域的资深律师提供线上或线下的法律咨询服务。</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十</w:t>
      </w:r>
      <w:r>
        <w:rPr>
          <w:rFonts w:hint="eastAsia" w:eastAsia="方正公文黑体" w:cs="Times New Roman"/>
          <w:color w:val="auto"/>
          <w:szCs w:val="32"/>
          <w:lang w:val="en-US" w:eastAsia="zh-CN"/>
        </w:rPr>
        <w:t>二</w:t>
      </w:r>
      <w:r>
        <w:rPr>
          <w:rFonts w:hint="default" w:ascii="Times New Roman" w:hAnsi="Times New Roman" w:eastAsia="方正公文黑体" w:cs="Times New Roman"/>
          <w:color w:val="auto"/>
          <w:szCs w:val="32"/>
          <w:lang w:eastAsia="zh-CN"/>
        </w:rPr>
        <w:t>、专员走访慰问</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b w:val="0"/>
          <w:bCs w:val="0"/>
          <w:color w:val="auto"/>
          <w:szCs w:val="32"/>
          <w:lang w:val="en-US" w:eastAsia="zh-CN"/>
        </w:rPr>
        <w:t>相关职能部门及各街道的“首席人才官”“人才服务专员”，要积极</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为广大人才提供服务保障</w:t>
      </w:r>
      <w:r>
        <w:rPr>
          <w:rFonts w:hint="eastAsia" w:ascii="方正公文仿宋" w:hAnsi="方正公文仿宋" w:eastAsia="方正公文仿宋" w:cs="方正公文仿宋"/>
          <w:b w:val="0"/>
          <w:bCs w:val="0"/>
          <w:color w:val="auto"/>
          <w:szCs w:val="32"/>
          <w:lang w:val="en-US" w:eastAsia="zh-CN"/>
        </w:rPr>
        <w:t>；在节日、周年庆等重要时间节点，对人才进行走访、慰问。</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十</w:t>
      </w:r>
      <w:r>
        <w:rPr>
          <w:rFonts w:hint="eastAsia" w:eastAsia="方正公文黑体" w:cs="Times New Roman"/>
          <w:color w:val="auto"/>
          <w:szCs w:val="32"/>
          <w:lang w:val="en-US" w:eastAsia="zh-CN"/>
        </w:rPr>
        <w:t>三</w:t>
      </w:r>
      <w:r>
        <w:rPr>
          <w:rFonts w:hint="default" w:ascii="Times New Roman" w:hAnsi="Times New Roman" w:eastAsia="方正公文黑体" w:cs="Times New Roman"/>
          <w:color w:val="auto"/>
          <w:szCs w:val="32"/>
          <w:lang w:eastAsia="zh-CN"/>
        </w:rPr>
        <w:t>、医疗健康体检</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（一）定点医院医疗“绿色通道服务”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val="en-US" w:eastAsia="zh-CN"/>
        </w:rPr>
        <w:t>红卡、蓝卡</w:t>
      </w:r>
      <w:r>
        <w:rPr>
          <w:rFonts w:hint="eastAsia" w:ascii="方正公文仿宋" w:hAnsi="方正公文仿宋" w:eastAsia="方正公文仿宋" w:cs="方正公文仿宋"/>
          <w:color w:val="auto"/>
          <w:szCs w:val="32"/>
        </w:rPr>
        <w:t>持卡人可以在荔湾区属公立医院</w:t>
      </w:r>
      <w:r>
        <w:rPr>
          <w:rFonts w:hint="eastAsia" w:ascii="方正公文仿宋" w:hAnsi="方正公文仿宋" w:eastAsia="方正公文仿宋" w:cs="方正公文仿宋"/>
          <w:color w:val="auto"/>
          <w:szCs w:val="32"/>
          <w:lang w:val="en-US" w:eastAsia="zh-CN"/>
        </w:rPr>
        <w:t>接受</w:t>
      </w:r>
      <w:r>
        <w:rPr>
          <w:rFonts w:hint="eastAsia" w:ascii="方正公文仿宋" w:hAnsi="方正公文仿宋" w:eastAsia="方正公文仿宋" w:cs="方正公文仿宋"/>
          <w:color w:val="auto"/>
          <w:szCs w:val="32"/>
        </w:rPr>
        <w:t>医疗服务。医疗保健定点医院：荔湾中心医院</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荔湾区人民医院</w:t>
      </w:r>
      <w:r>
        <w:rPr>
          <w:rFonts w:hint="eastAsia" w:ascii="方正公文仿宋" w:hAnsi="方正公文仿宋" w:eastAsia="方正公文仿宋" w:cs="方正公文仿宋"/>
          <w:color w:val="auto"/>
          <w:szCs w:val="32"/>
          <w:lang w:eastAsia="zh-CN"/>
        </w:rPr>
        <w:t>）</w:t>
      </w:r>
      <w:r>
        <w:rPr>
          <w:rFonts w:hint="eastAsia" w:ascii="方正公文仿宋" w:hAnsi="方正公文仿宋" w:eastAsia="方正公文仿宋" w:cs="方正公文仿宋"/>
          <w:color w:val="auto"/>
          <w:szCs w:val="32"/>
        </w:rPr>
        <w:t>、荔湾区中医医院、荔湾区骨伤科医院、荔湾区口腔医院、荔湾区妇幼保健院。</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.持卡人在各医疗保健定点基地医院可享受门诊预约诊疗、优先挂号、优先缴费、优先住院</w:t>
      </w:r>
      <w:r>
        <w:rPr>
          <w:rFonts w:hint="eastAsia" w:ascii="方正公文仿宋" w:hAnsi="方正公文仿宋" w:eastAsia="方正公文仿宋" w:cs="方正公文仿宋"/>
          <w:color w:val="auto"/>
          <w:szCs w:val="32"/>
          <w:highlight w:val="none"/>
        </w:rPr>
        <w:t>等</w:t>
      </w:r>
      <w:r>
        <w:rPr>
          <w:rFonts w:hint="eastAsia" w:ascii="方正公文仿宋" w:hAnsi="方正公文仿宋" w:eastAsia="方正公文仿宋" w:cs="方正公文仿宋"/>
          <w:color w:val="auto"/>
          <w:kern w:val="2"/>
          <w:sz w:val="32"/>
          <w:szCs w:val="32"/>
          <w:highlight w:val="none"/>
          <w:lang w:val="en-US" w:eastAsia="zh-CN" w:bidi="ar-SA"/>
        </w:rPr>
        <w:t>服务</w:t>
      </w:r>
      <w:r>
        <w:rPr>
          <w:rFonts w:hint="eastAsia" w:ascii="方正公文仿宋" w:hAnsi="方正公文仿宋" w:eastAsia="方正公文仿宋" w:cs="方正公文仿宋"/>
          <w:color w:val="auto"/>
          <w:szCs w:val="32"/>
        </w:rPr>
        <w:t>。</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2</w:t>
      </w:r>
      <w:r>
        <w:rPr>
          <w:rFonts w:hint="eastAsia" w:ascii="方正公文仿宋" w:hAnsi="方正公文仿宋" w:eastAsia="方正公文仿宋" w:cs="方正公文仿宋"/>
          <w:color w:val="auto"/>
          <w:szCs w:val="32"/>
        </w:rPr>
        <w:t>.如遇疑难重症病例，迅速组织院内专家会诊，形成便利、高效、流畅的医疗救治通道，确保持卡人在患病期间得到及时的诊断和救治。</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3</w:t>
      </w:r>
      <w:r>
        <w:rPr>
          <w:rFonts w:hint="eastAsia" w:ascii="方正公文仿宋" w:hAnsi="方正公文仿宋" w:eastAsia="方正公文仿宋" w:cs="方正公文仿宋"/>
          <w:color w:val="auto"/>
          <w:szCs w:val="32"/>
        </w:rPr>
        <w:t>.建立持卡人健康档案，逐步建立持卡人电子化健康档案信息系统，落实持卡人健康追踪随访服务。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color w:val="auto"/>
          <w:szCs w:val="32"/>
        </w:rPr>
        <w:t>4</w:t>
      </w:r>
      <w:r>
        <w:rPr>
          <w:rFonts w:hint="eastAsia" w:ascii="方正公文仿宋" w:hAnsi="方正公文仿宋" w:eastAsia="方正公文仿宋" w:cs="方正公文仿宋"/>
          <w:color w:val="auto"/>
          <w:szCs w:val="32"/>
        </w:rPr>
        <w:t>.通过举办讲座、开展咨询等方式，推送健康保健知识，及时提供健康咨询和指导。</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eastAsia="zh-CN"/>
        </w:rPr>
        <w:t>二</w:t>
      </w:r>
      <w:r>
        <w:rPr>
          <w:rFonts w:ascii="Times New Roman" w:hAnsi="Times New Roman" w:eastAsia="方正公文楷体" w:cs="Times New Roman"/>
          <w:color w:val="auto"/>
        </w:rPr>
        <w:t>）免费体检服务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红卡持卡人所在单位未安排年度体检的，</w:t>
      </w:r>
      <w:r>
        <w:rPr>
          <w:rFonts w:hint="eastAsia" w:ascii="方正公文仿宋" w:hAnsi="方正公文仿宋" w:eastAsia="方正公文仿宋" w:cs="方正公文仿宋"/>
          <w:color w:val="auto"/>
          <w:szCs w:val="32"/>
        </w:rPr>
        <w:t>每年享受一次免费体检。由荔湾区人力社保局通知各持卡人</w:t>
      </w:r>
      <w:r>
        <w:rPr>
          <w:rFonts w:hint="eastAsia" w:ascii="方正公文仿宋" w:hAnsi="方正公文仿宋" w:eastAsia="方正公文仿宋" w:cs="方正公文仿宋"/>
          <w:color w:val="auto"/>
          <w:szCs w:val="32"/>
          <w:lang w:val="en-US" w:eastAsia="zh-CN"/>
        </w:rPr>
        <w:t>报名参加</w:t>
      </w:r>
      <w:r>
        <w:rPr>
          <w:rFonts w:hint="eastAsia" w:ascii="方正公文仿宋" w:hAnsi="方正公文仿宋" w:eastAsia="方正公文仿宋" w:cs="方正公文仿宋"/>
          <w:color w:val="auto"/>
          <w:szCs w:val="32"/>
        </w:rPr>
        <w:t>体检，荔湾区医疗保健服务中心协调体检工作，持卡人根据通知时间自行选择指定体检医院。</w:t>
      </w:r>
    </w:p>
    <w:p>
      <w:pPr>
        <w:spacing w:line="560" w:lineRule="exact"/>
        <w:ind w:firstLine="632" w:firstLineChars="200"/>
        <w:rPr>
          <w:rFonts w:ascii="Times New Roman" w:hAnsi="Times New Roman" w:cs="Times New Roman"/>
          <w:color w:val="auto"/>
          <w:szCs w:val="32"/>
        </w:rPr>
      </w:pPr>
      <w:r>
        <w:rPr>
          <w:rFonts w:hint="eastAsia" w:ascii="方正公文仿宋" w:hAnsi="方正公文仿宋" w:eastAsia="方正公文仿宋" w:cs="方正公文仿宋"/>
          <w:color w:val="auto"/>
          <w:szCs w:val="32"/>
        </w:rPr>
        <w:t>注意事项：年度免费体检项目按当年度体检通知要求执行，超出项目费用由持卡人支付。</w:t>
      </w:r>
    </w:p>
    <w:p>
      <w:pPr>
        <w:spacing w:line="560" w:lineRule="exact"/>
        <w:ind w:firstLine="632" w:firstLineChars="200"/>
        <w:rPr>
          <w:rFonts w:ascii="Times New Roman" w:hAnsi="Times New Roman" w:eastAsia="方正公文楷体" w:cs="Times New Roman"/>
          <w:color w:val="auto"/>
        </w:rPr>
      </w:pPr>
      <w:r>
        <w:rPr>
          <w:rFonts w:ascii="Times New Roman" w:hAnsi="Times New Roman" w:eastAsia="方正公文楷体" w:cs="Times New Roman"/>
          <w:color w:val="auto"/>
        </w:rPr>
        <w:t>（</w:t>
      </w:r>
      <w:r>
        <w:rPr>
          <w:rFonts w:hint="eastAsia" w:eastAsia="方正公文楷体" w:cs="Times New Roman"/>
          <w:color w:val="auto"/>
          <w:lang w:eastAsia="zh-CN"/>
        </w:rPr>
        <w:t>三</w:t>
      </w:r>
      <w:r>
        <w:rPr>
          <w:rFonts w:ascii="Times New Roman" w:hAnsi="Times New Roman" w:eastAsia="方正公文楷体" w:cs="Times New Roman"/>
          <w:color w:val="auto"/>
        </w:rPr>
        <w:t>）家庭医生签约服务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lang w:val="en-US" w:eastAsia="zh-CN"/>
        </w:rPr>
        <w:t>红卡</w:t>
      </w:r>
      <w:r>
        <w:rPr>
          <w:rFonts w:hint="eastAsia" w:ascii="方正公文仿宋" w:hAnsi="方正公文仿宋" w:eastAsia="方正公文仿宋" w:cs="方正公文仿宋"/>
          <w:color w:val="auto"/>
          <w:szCs w:val="32"/>
        </w:rPr>
        <w:t>持卡人享受家庭医生签约服务。持卡人凭卡在社区卫生服务中心自主选择家庭医生团队，在自愿基础上与家庭医生团队签订服务协议，确定双方的权利义务以及约定的服务项目。持卡人自愿选择签约免费服务包或基本服务包其中一种，如需签订个性化服务包的，由签约双方另行签订。协议有效期为</w:t>
      </w:r>
      <w:r>
        <w:rPr>
          <w:rFonts w:hint="eastAsia" w:ascii="Times New Roman" w:hAnsi="Times New Roman" w:eastAsia="方正公文仿宋" w:cs="方正公文仿宋"/>
          <w:color w:val="auto"/>
          <w:szCs w:val="32"/>
        </w:rPr>
        <w:t>1</w:t>
      </w:r>
      <w:r>
        <w:rPr>
          <w:rFonts w:hint="eastAsia" w:ascii="方正公文仿宋" w:hAnsi="方正公文仿宋" w:eastAsia="方正公文仿宋" w:cs="方正公文仿宋"/>
          <w:color w:val="auto"/>
          <w:szCs w:val="32"/>
        </w:rPr>
        <w:t>年。协议期满后可续约、改签其他服务包或另选服务团队，在规定时间内按照有关程序办理。</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color w:val="auto"/>
          <w:szCs w:val="32"/>
        </w:rPr>
        <w:t>家庭医生将在基本医疗服务和基本公共卫生服务两大内涵的基础上，进一步延伸做好健康管理，提供三种类型服务包：</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color w:val="auto"/>
          <w:szCs w:val="32"/>
        </w:rPr>
        <w:t>1</w:t>
      </w:r>
      <w:r>
        <w:rPr>
          <w:rFonts w:hint="eastAsia" w:ascii="方正公文仿宋" w:hAnsi="方正公文仿宋" w:eastAsia="方正公文仿宋" w:cs="方正公文仿宋"/>
          <w:b/>
          <w:bCs/>
          <w:color w:val="auto"/>
          <w:szCs w:val="32"/>
        </w:rPr>
        <w:t>.免费服务包：</w:t>
      </w:r>
      <w:r>
        <w:rPr>
          <w:rFonts w:hint="eastAsia" w:ascii="方正公文仿宋" w:hAnsi="方正公文仿宋" w:eastAsia="方正公文仿宋" w:cs="方正公文仿宋"/>
          <w:color w:val="auto"/>
          <w:szCs w:val="32"/>
        </w:rPr>
        <w:t>主要是基本公共卫生服务，作为基础性签约服务内容向所有签约人员提供。</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color w:val="auto"/>
          <w:szCs w:val="32"/>
        </w:rPr>
        <w:t>2</w:t>
      </w:r>
      <w:r>
        <w:rPr>
          <w:rFonts w:hint="eastAsia" w:ascii="方正公文仿宋" w:hAnsi="方正公文仿宋" w:eastAsia="方正公文仿宋" w:cs="方正公文仿宋"/>
          <w:b/>
          <w:bCs/>
          <w:color w:val="auto"/>
          <w:szCs w:val="32"/>
        </w:rPr>
        <w:t>.基本服务包：</w:t>
      </w:r>
      <w:r>
        <w:rPr>
          <w:rFonts w:hint="eastAsia" w:ascii="方正公文仿宋" w:hAnsi="方正公文仿宋" w:eastAsia="方正公文仿宋" w:cs="方正公文仿宋"/>
          <w:color w:val="auto"/>
          <w:spacing w:val="-10"/>
          <w:sz w:val="32"/>
          <w:szCs w:val="32"/>
          <w:lang w:val="en-US" w:eastAsia="zh-CN"/>
        </w:rPr>
        <w:t>在免费服务包项目的基础上，增加以下内容：医保基金购买的医疗服务项目（由签约双方协商确定具体项目）；健康咨询服务，个性化健康评估，预约就诊服务，转诊转介服务等。</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Times New Roman" w:hAnsi="Times New Roman" w:eastAsia="方正公文仿宋" w:cs="方正公文仿宋"/>
          <w:b/>
          <w:bCs/>
          <w:color w:val="auto"/>
          <w:szCs w:val="32"/>
        </w:rPr>
        <w:t>3</w:t>
      </w:r>
      <w:r>
        <w:rPr>
          <w:rFonts w:hint="eastAsia" w:ascii="方正公文仿宋" w:hAnsi="方正公文仿宋" w:eastAsia="方正公文仿宋" w:cs="方正公文仿宋"/>
          <w:b/>
          <w:bCs/>
          <w:color w:val="auto"/>
          <w:szCs w:val="32"/>
        </w:rPr>
        <w:t>.个性化服务包：</w:t>
      </w:r>
      <w:r>
        <w:rPr>
          <w:rFonts w:hint="eastAsia" w:ascii="方正公文仿宋" w:hAnsi="方正公文仿宋" w:eastAsia="方正公文仿宋" w:cs="方正公文仿宋"/>
          <w:color w:val="auto"/>
          <w:szCs w:val="32"/>
        </w:rPr>
        <w:t>由各社区卫生服务中心结合自身条件、服务特色以及家庭医生团队的服务能力等情况制定。</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rPr>
        <w:t>免费服务包、基本服务包只能签约其中一种，不能同时签约。签约家庭医生基本服务包的，按照参保方式，免收个人自付部分费用，自付费用部分由社区卫生服务中心先垫资减免。个性化服务包可根据持卡人实际需要签订，签约家庭医生在就医、转诊、用药、医保、费用等方面享受实惠。</w:t>
      </w:r>
    </w:p>
    <w:p>
      <w:pPr>
        <w:spacing w:line="560" w:lineRule="exact"/>
        <w:ind w:firstLine="632" w:firstLineChars="200"/>
        <w:rPr>
          <w:rFonts w:ascii="Times New Roman" w:hAnsi="Times New Roman" w:eastAsia="方正公文黑体" w:cs="Times New Roman"/>
          <w:color w:val="auto"/>
          <w:szCs w:val="32"/>
        </w:rPr>
      </w:pPr>
      <w:r>
        <w:rPr>
          <w:rFonts w:hint="eastAsia" w:eastAsia="方正公文黑体" w:cs="Times New Roman"/>
          <w:color w:val="auto"/>
          <w:szCs w:val="32"/>
          <w:lang w:val="en-US" w:eastAsia="zh-CN"/>
        </w:rPr>
        <w:t>十四</w:t>
      </w:r>
      <w:r>
        <w:rPr>
          <w:rFonts w:hint="default" w:ascii="Times New Roman" w:hAnsi="Times New Roman" w:eastAsia="方正公文黑体" w:cs="Times New Roman"/>
          <w:color w:val="auto"/>
          <w:szCs w:val="32"/>
          <w:lang w:eastAsia="zh-CN"/>
        </w:rPr>
        <w:t>、</w:t>
      </w:r>
      <w:r>
        <w:rPr>
          <w:rFonts w:hint="default" w:ascii="Times New Roman" w:hAnsi="Times New Roman" w:eastAsia="方正公文黑体" w:cs="Times New Roman"/>
          <w:color w:val="auto"/>
          <w:szCs w:val="32"/>
          <w:lang w:val="en-US" w:eastAsia="zh-CN"/>
        </w:rPr>
        <w:t>停车优惠服务</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红卡、蓝卡持卡人凭荔湾英才卡在区内指定停车场可享受免费停车</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或折扣</w:t>
      </w:r>
      <w:r>
        <w:rPr>
          <w:rFonts w:hint="eastAsia" w:ascii="方正公文仿宋" w:hAnsi="方正公文仿宋" w:eastAsia="方正公文仿宋" w:cs="方正公文仿宋"/>
          <w:b w:val="0"/>
          <w:bCs w:val="0"/>
          <w:spacing w:val="0"/>
          <w:kern w:val="2"/>
          <w:sz w:val="32"/>
          <w:szCs w:val="32"/>
          <w:highlight w:val="none"/>
          <w:lang w:val="en-US" w:eastAsia="zh-CN" w:bidi="ar-SA"/>
        </w:rPr>
        <w:t>优惠</w:t>
      </w:r>
      <w:r>
        <w:rPr>
          <w:rFonts w:hint="eastAsia" w:ascii="方正公文仿宋" w:hAnsi="方正公文仿宋" w:eastAsia="方正公文仿宋" w:cs="方正公文仿宋"/>
          <w:color w:val="auto"/>
          <w:lang w:eastAsia="zh-CN"/>
        </w:rPr>
        <w:t>。</w:t>
      </w:r>
      <w:r>
        <w:rPr>
          <w:rFonts w:hint="eastAsia" w:ascii="方正公文仿宋" w:hAnsi="方正公文仿宋" w:eastAsia="方正公文仿宋" w:cs="方正公文仿宋"/>
          <w:b w:val="0"/>
          <w:bCs w:val="0"/>
          <w:color w:val="auto"/>
          <w:szCs w:val="32"/>
          <w:highlight w:val="none"/>
          <w:lang w:val="en-US" w:eastAsia="zh-CN"/>
        </w:rPr>
        <w:t>具体可通过</w:t>
      </w:r>
      <w:r>
        <w:rPr>
          <w:rFonts w:hint="eastAsia" w:ascii="方正公文仿宋" w:hAnsi="方正公文仿宋" w:eastAsia="方正公文仿宋" w:cs="方正公文仿宋"/>
          <w:color w:val="auto"/>
          <w:szCs w:val="32"/>
          <w:highlight w:val="none"/>
        </w:rPr>
        <w:t>“荔湾人才服务”微信公众号</w:t>
      </w:r>
      <w:r>
        <w:rPr>
          <w:rFonts w:hint="eastAsia" w:ascii="方正公文仿宋" w:hAnsi="方正公文仿宋" w:eastAsia="方正公文仿宋" w:cs="方正公文仿宋"/>
          <w:color w:val="auto"/>
          <w:szCs w:val="32"/>
          <w:highlight w:val="none"/>
          <w:lang w:eastAsia="zh-CN"/>
        </w:rPr>
        <w:t>（点击</w:t>
      </w:r>
      <w:r>
        <w:rPr>
          <w:rFonts w:hint="eastAsia" w:ascii="方正公文仿宋" w:hAnsi="方正公文仿宋" w:eastAsia="方正公文仿宋" w:cs="方正公文仿宋"/>
          <w:color w:val="auto"/>
          <w:szCs w:val="32"/>
          <w:highlight w:val="none"/>
        </w:rPr>
        <w:t>“人才服务”-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荔湾英才卡</w:t>
      </w:r>
      <w:r>
        <w:rPr>
          <w:rFonts w:hint="eastAsia" w:ascii="方正公文仿宋" w:hAnsi="方正公文仿宋" w:eastAsia="方正公文仿宋" w:cs="方正公文仿宋"/>
          <w:color w:val="auto"/>
          <w:szCs w:val="32"/>
          <w:highlight w:val="none"/>
          <w:lang w:eastAsia="zh-CN"/>
        </w:rPr>
        <w:t>”）</w:t>
      </w:r>
      <w:r>
        <w:rPr>
          <w:rFonts w:hint="eastAsia" w:ascii="方正公文仿宋" w:hAnsi="方正公文仿宋" w:eastAsia="方正公文仿宋" w:cs="方正公文仿宋"/>
          <w:color w:val="auto"/>
          <w:szCs w:val="32"/>
          <w:highlight w:val="none"/>
          <w:lang w:val="en-US" w:eastAsia="zh-CN"/>
        </w:rPr>
        <w:t>查询相关停车场具体情况</w:t>
      </w:r>
      <w:r>
        <w:rPr>
          <w:rFonts w:hint="eastAsia" w:ascii="方正公文仿宋" w:hAnsi="方正公文仿宋" w:eastAsia="方正公文仿宋" w:cs="方正公文仿宋"/>
          <w:color w:val="auto"/>
          <w:szCs w:val="32"/>
          <w:highlight w:val="none"/>
          <w:lang w:eastAsia="zh-CN"/>
        </w:rPr>
        <w:t>。</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十</w:t>
      </w:r>
      <w:r>
        <w:rPr>
          <w:rFonts w:hint="eastAsia" w:eastAsia="方正公文黑体" w:cs="Times New Roman"/>
          <w:color w:val="auto"/>
          <w:szCs w:val="32"/>
          <w:lang w:val="en-US" w:eastAsia="zh-CN"/>
        </w:rPr>
        <w:t>五</w:t>
      </w:r>
      <w:r>
        <w:rPr>
          <w:rFonts w:hint="default" w:ascii="Times New Roman" w:hAnsi="Times New Roman" w:eastAsia="方正公文黑体" w:cs="Times New Roman"/>
          <w:color w:val="auto"/>
          <w:szCs w:val="32"/>
          <w:lang w:eastAsia="zh-CN"/>
        </w:rPr>
        <w:t>、</w:t>
      </w:r>
      <w:r>
        <w:rPr>
          <w:rFonts w:hint="eastAsia" w:eastAsia="方正公文黑体" w:cs="Times New Roman"/>
          <w:color w:val="auto"/>
          <w:szCs w:val="32"/>
          <w:lang w:eastAsia="zh-CN"/>
        </w:rPr>
        <w:t>代表委员</w:t>
      </w:r>
      <w:r>
        <w:rPr>
          <w:rFonts w:hint="default" w:ascii="Times New Roman" w:hAnsi="Times New Roman" w:eastAsia="方正公文黑体" w:cs="Times New Roman"/>
          <w:color w:val="auto"/>
          <w:szCs w:val="32"/>
          <w:lang w:val="en-US" w:eastAsia="zh-CN"/>
        </w:rPr>
        <w:t>举荐</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color w:val="auto"/>
          <w:szCs w:val="32"/>
          <w:lang w:val="en-US" w:eastAsia="zh-CN"/>
        </w:rPr>
        <w:t>持卡人</w:t>
      </w:r>
      <w:r>
        <w:rPr>
          <w:rFonts w:hint="eastAsia" w:ascii="方正公文仿宋" w:hAnsi="方正公文仿宋" w:eastAsia="方正公文仿宋" w:cs="方正公文仿宋"/>
          <w:b w:val="0"/>
          <w:bCs w:val="0"/>
          <w:spacing w:val="0"/>
          <w:kern w:val="2"/>
          <w:sz w:val="32"/>
          <w:szCs w:val="32"/>
          <w:highlight w:val="none"/>
          <w:lang w:val="en-US" w:eastAsia="zh-CN" w:bidi="ar-SA"/>
        </w:rPr>
        <w:t>根据规定选举流程，</w:t>
      </w:r>
      <w:r>
        <w:rPr>
          <w:rFonts w:hint="eastAsia" w:ascii="方正公文仿宋" w:hAnsi="方正公文仿宋" w:eastAsia="方正公文仿宋" w:cs="方正公文仿宋"/>
          <w:b w:val="0"/>
          <w:bCs w:val="0"/>
          <w:color w:val="auto"/>
          <w:szCs w:val="32"/>
          <w:lang w:val="en-US" w:eastAsia="zh-CN"/>
        </w:rPr>
        <w:t>可被优先举荐为荔湾区党代表、人大代表、政协委员的候选人，通过“两代表一委员”身份参政议政。</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十</w:t>
      </w:r>
      <w:r>
        <w:rPr>
          <w:rFonts w:hint="default" w:eastAsia="方正公文黑体" w:cs="Times New Roman"/>
          <w:color w:val="auto"/>
          <w:szCs w:val="32"/>
          <w:lang w:eastAsia="zh-CN"/>
        </w:rPr>
        <w:t>六</w:t>
      </w:r>
      <w:r>
        <w:rPr>
          <w:rFonts w:hint="default" w:ascii="Times New Roman" w:hAnsi="Times New Roman" w:eastAsia="方正公文黑体" w:cs="Times New Roman"/>
          <w:color w:val="auto"/>
          <w:szCs w:val="32"/>
          <w:lang w:eastAsia="zh-CN"/>
        </w:rPr>
        <w:t>、人才优先落户</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w:t>
      </w:r>
      <w:r>
        <w:rPr>
          <w:rFonts w:hint="eastAsia" w:ascii="方正公文仿宋" w:hAnsi="方正公文仿宋" w:eastAsia="方正公文仿宋" w:cs="方正公文仿宋"/>
          <w:color w:val="auto"/>
          <w:szCs w:val="32"/>
        </w:rPr>
        <w:t>持卡人如符合计划指导类引进人才入户条件的，请按照“荔湾人才服务”微信公众号中“人才服务”-“人才引进</w:t>
      </w:r>
      <w:r>
        <w:rPr>
          <w:rFonts w:hint="eastAsia" w:ascii="方正公文仿宋" w:hAnsi="方正公文仿宋" w:eastAsia="方正公文仿宋" w:cs="方正公文仿宋"/>
          <w:color w:val="auto"/>
          <w:szCs w:val="32"/>
          <w:lang w:val="en-US" w:eastAsia="zh-CN"/>
        </w:rPr>
        <w:t>入户</w:t>
      </w:r>
      <w:r>
        <w:rPr>
          <w:rFonts w:hint="eastAsia" w:ascii="方正公文仿宋" w:hAnsi="方正公文仿宋" w:eastAsia="方正公文仿宋" w:cs="方正公文仿宋"/>
          <w:color w:val="auto"/>
          <w:szCs w:val="32"/>
        </w:rPr>
        <w:t>”中</w:t>
      </w:r>
      <w:r>
        <w:rPr>
          <w:rFonts w:hint="eastAsia" w:ascii="方正公文仿宋" w:hAnsi="方正公文仿宋" w:eastAsia="方正公文仿宋" w:cs="方正公文仿宋"/>
          <w:color w:val="auto"/>
          <w:szCs w:val="32"/>
          <w:lang w:val="en-US" w:eastAsia="zh-CN"/>
        </w:rPr>
        <w:t>的</w:t>
      </w:r>
      <w:r>
        <w:rPr>
          <w:rFonts w:hint="eastAsia" w:ascii="方正公文仿宋" w:hAnsi="方正公文仿宋" w:eastAsia="方正公文仿宋" w:cs="方正公文仿宋"/>
          <w:color w:val="auto"/>
          <w:szCs w:val="32"/>
        </w:rPr>
        <w:t>指引办理。开设绿色通道，优先办理符合入户条件的持卡人及其配偶、未成年子女</w:t>
      </w:r>
      <w:r>
        <w:rPr>
          <w:rFonts w:hint="eastAsia" w:ascii="方正公文仿宋" w:hAnsi="方正公文仿宋" w:eastAsia="方正公文仿宋" w:cs="方正公文仿宋"/>
          <w:color w:val="auto"/>
          <w:szCs w:val="32"/>
          <w:lang w:eastAsia="zh-CN"/>
        </w:rPr>
        <w:t>的</w:t>
      </w:r>
      <w:r>
        <w:rPr>
          <w:rFonts w:hint="eastAsia" w:ascii="方正公文仿宋" w:hAnsi="方正公文仿宋" w:eastAsia="方正公文仿宋" w:cs="方正公文仿宋"/>
          <w:color w:val="auto"/>
          <w:szCs w:val="32"/>
        </w:rPr>
        <w:t>入户要求。</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w:t>
      </w:r>
      <w:r>
        <w:rPr>
          <w:rFonts w:hint="eastAsia" w:ascii="方正公文仿宋" w:hAnsi="方正公文仿宋" w:eastAsia="方正公文仿宋" w:cs="方正公文仿宋"/>
          <w:color w:val="auto"/>
          <w:szCs w:val="32"/>
        </w:rPr>
        <w:t>持卡人如</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符合总量控制类引进人才入户条件的，同等条件下，可优先获得广州市下达的总量控制类引进人才入户指标</w:t>
      </w:r>
      <w:r>
        <w:rPr>
          <w:rFonts w:hint="eastAsia" w:ascii="方正公文仿宋" w:hAnsi="方正公文仿宋" w:eastAsia="方正公文仿宋" w:cs="方正公文仿宋"/>
          <w:color w:val="auto"/>
          <w:szCs w:val="32"/>
        </w:rPr>
        <w:t>，具体流程参见当年度荔湾区总量控制类引进人才入户相关通知。</w:t>
      </w:r>
    </w:p>
    <w:p>
      <w:pPr>
        <w:spacing w:line="560" w:lineRule="exact"/>
        <w:ind w:firstLine="632" w:firstLineChars="200"/>
        <w:rPr>
          <w:rFonts w:hint="default" w:ascii="Times New Roman" w:hAnsi="Times New Roman" w:eastAsia="方正公文黑体" w:cs="Times New Roman"/>
          <w:color w:val="auto"/>
          <w:szCs w:val="32"/>
          <w:lang w:eastAsia="zh-CN"/>
        </w:rPr>
      </w:pPr>
      <w:r>
        <w:rPr>
          <w:rFonts w:hint="default" w:ascii="Times New Roman" w:hAnsi="Times New Roman" w:eastAsia="方正公文黑体" w:cs="Times New Roman"/>
          <w:color w:val="auto"/>
          <w:szCs w:val="32"/>
          <w:lang w:eastAsia="zh-CN"/>
        </w:rPr>
        <w:t>十</w:t>
      </w:r>
      <w:r>
        <w:rPr>
          <w:rFonts w:hint="default" w:eastAsia="方正公文黑体" w:cs="Times New Roman"/>
          <w:color w:val="auto"/>
          <w:szCs w:val="32"/>
          <w:lang w:eastAsia="zh-CN"/>
        </w:rPr>
        <w:t>七</w:t>
      </w:r>
      <w:r>
        <w:rPr>
          <w:rFonts w:hint="default" w:ascii="Times New Roman" w:hAnsi="Times New Roman" w:eastAsia="方正公文黑体" w:cs="Times New Roman"/>
          <w:color w:val="auto"/>
          <w:szCs w:val="32"/>
          <w:lang w:eastAsia="zh-CN"/>
        </w:rPr>
        <w:t>、荣誉资格推荐</w:t>
      </w:r>
    </w:p>
    <w:p>
      <w:pPr>
        <w:spacing w:line="560" w:lineRule="exact"/>
        <w:ind w:firstLine="632" w:firstLineChars="200"/>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color w:val="auto"/>
          <w:szCs w:val="32"/>
          <w:lang w:val="en-US" w:eastAsia="zh-CN"/>
        </w:rPr>
        <w:t>持卡人可享受荣誉资格的优先推荐，相关单位在推荐“劳动模范”“五一劳动奖章”“三八红旗手”“五四青年奖章”等社会影响力大、公认度较高的荣誉评选对象时进行优先推荐。</w:t>
      </w:r>
    </w:p>
    <w:p>
      <w:pPr>
        <w:spacing w:line="560" w:lineRule="exact"/>
        <w:ind w:firstLine="632" w:firstLineChars="200"/>
        <w:rPr>
          <w:rFonts w:ascii="Times New Roman" w:hAnsi="Times New Roman" w:eastAsia="方正公文黑体" w:cs="Times New Roman"/>
          <w:color w:val="auto"/>
          <w:szCs w:val="32"/>
        </w:rPr>
      </w:pPr>
      <w:r>
        <w:rPr>
          <w:rFonts w:hint="default" w:ascii="Times New Roman" w:hAnsi="Times New Roman" w:eastAsia="方正公文黑体" w:cs="Times New Roman"/>
          <w:color w:val="auto"/>
          <w:szCs w:val="32"/>
          <w:lang w:eastAsia="zh-CN"/>
        </w:rPr>
        <w:t>十</w:t>
      </w:r>
      <w:r>
        <w:rPr>
          <w:rFonts w:hint="default" w:eastAsia="方正公文黑体" w:cs="Times New Roman"/>
          <w:color w:val="auto"/>
          <w:szCs w:val="32"/>
          <w:lang w:eastAsia="zh-CN"/>
        </w:rPr>
        <w:t>八</w:t>
      </w:r>
      <w:r>
        <w:rPr>
          <w:rFonts w:hint="default" w:ascii="Times New Roman" w:hAnsi="Times New Roman" w:eastAsia="方正公文黑体" w:cs="Times New Roman"/>
          <w:color w:val="auto"/>
          <w:szCs w:val="32"/>
          <w:lang w:eastAsia="zh-CN"/>
        </w:rPr>
        <w:t>、专属管家服务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spacing w:val="0"/>
          <w:kern w:val="2"/>
          <w:sz w:val="32"/>
          <w:szCs w:val="32"/>
          <w:highlight w:val="none"/>
          <w:lang w:val="en-US" w:eastAsia="zh-CN" w:bidi="ar-SA"/>
        </w:rPr>
        <w:t>设立“人才管家”，为红卡、蓝卡持卡人提供“多对一”精细化服务</w:t>
      </w:r>
      <w:r>
        <w:rPr>
          <w:rFonts w:hint="eastAsia" w:ascii="方正公文仿宋" w:hAnsi="方正公文仿宋" w:eastAsia="方正公文仿宋" w:cs="方正公文仿宋"/>
          <w:color w:val="auto"/>
          <w:szCs w:val="32"/>
          <w:lang w:eastAsia="zh-CN"/>
        </w:rPr>
        <w:t>，积极帮助</w:t>
      </w:r>
      <w:r>
        <w:rPr>
          <w:rFonts w:hint="eastAsia" w:ascii="方正公文仿宋" w:hAnsi="方正公文仿宋" w:eastAsia="方正公文仿宋" w:cs="方正公文仿宋"/>
          <w:color w:val="auto"/>
          <w:szCs w:val="32"/>
        </w:rPr>
        <w:t>人才</w:t>
      </w:r>
      <w:r>
        <w:rPr>
          <w:rFonts w:hint="eastAsia" w:ascii="方正公文仿宋" w:hAnsi="方正公文仿宋" w:eastAsia="方正公文仿宋" w:cs="方正公文仿宋"/>
          <w:color w:val="auto"/>
          <w:szCs w:val="32"/>
          <w:lang w:eastAsia="zh-CN"/>
        </w:rPr>
        <w:t>解决工作与生活中的“急难愁盼”</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问题</w:t>
      </w:r>
      <w:r>
        <w:rPr>
          <w:rFonts w:hint="eastAsia" w:ascii="方正公文仿宋" w:hAnsi="方正公文仿宋" w:eastAsia="方正公文仿宋" w:cs="方正公文仿宋"/>
          <w:color w:val="auto"/>
          <w:szCs w:val="32"/>
        </w:rPr>
        <w:t>。</w:t>
      </w:r>
    </w:p>
    <w:p>
      <w:pPr>
        <w:spacing w:line="560" w:lineRule="exact"/>
        <w:ind w:firstLine="632" w:firstLineChars="200"/>
        <w:rPr>
          <w:rFonts w:hint="default" w:ascii="Times New Roman" w:hAnsi="Times New Roman" w:eastAsia="方正公文黑体" w:cs="Times New Roman"/>
          <w:color w:val="auto"/>
          <w:szCs w:val="32"/>
          <w:lang w:val="en-US"/>
        </w:rPr>
      </w:pPr>
      <w:r>
        <w:rPr>
          <w:rFonts w:hint="default" w:ascii="Times New Roman" w:hAnsi="Times New Roman" w:eastAsia="方正公文黑体" w:cs="Times New Roman"/>
          <w:color w:val="auto"/>
          <w:szCs w:val="32"/>
          <w:lang w:eastAsia="zh-CN"/>
        </w:rPr>
        <w:t>十</w:t>
      </w:r>
      <w:r>
        <w:rPr>
          <w:rFonts w:hint="default" w:eastAsia="方正公文黑体" w:cs="Times New Roman"/>
          <w:color w:val="auto"/>
          <w:szCs w:val="32"/>
          <w:lang w:eastAsia="zh-CN"/>
        </w:rPr>
        <w:t>九</w:t>
      </w:r>
      <w:r>
        <w:rPr>
          <w:rFonts w:hint="default" w:ascii="Times New Roman" w:hAnsi="Times New Roman" w:eastAsia="方正公文黑体" w:cs="Times New Roman"/>
          <w:color w:val="auto"/>
          <w:szCs w:val="32"/>
          <w:lang w:eastAsia="zh-CN"/>
        </w:rPr>
        <w:t>、配偶就业</w:t>
      </w:r>
      <w:r>
        <w:rPr>
          <w:rFonts w:hint="eastAsia" w:eastAsia="方正公文黑体" w:cs="Times New Roman"/>
          <w:color w:val="auto"/>
          <w:szCs w:val="32"/>
          <w:lang w:val="en-US" w:eastAsia="zh-CN"/>
        </w:rPr>
        <w:t>服务</w:t>
      </w:r>
    </w:p>
    <w:p>
      <w:pPr>
        <w:spacing w:line="560" w:lineRule="exact"/>
        <w:ind w:firstLine="632" w:firstLineChars="200"/>
        <w:rPr>
          <w:rFonts w:hint="eastAsia" w:ascii="方正公文仿宋" w:hAnsi="方正公文仿宋" w:eastAsia="方正公文仿宋" w:cs="方正公文仿宋"/>
          <w:color w:val="auto"/>
          <w:szCs w:val="32"/>
        </w:rPr>
      </w:pPr>
      <w:r>
        <w:rPr>
          <w:rFonts w:hint="eastAsia" w:ascii="方正公文仿宋" w:hAnsi="方正公文仿宋" w:eastAsia="方正公文仿宋" w:cs="方正公文仿宋"/>
          <w:b w:val="0"/>
          <w:bCs w:val="0"/>
          <w:spacing w:val="0"/>
          <w:kern w:val="2"/>
          <w:sz w:val="32"/>
          <w:szCs w:val="32"/>
          <w:highlight w:val="none"/>
          <w:lang w:val="en-US" w:eastAsia="zh-CN" w:bidi="ar-SA"/>
        </w:rPr>
        <w:t>红卡、蓝卡</w:t>
      </w:r>
      <w:r>
        <w:rPr>
          <w:rFonts w:hint="eastAsia" w:ascii="方正公文仿宋" w:hAnsi="方正公文仿宋" w:eastAsia="方正公文仿宋" w:cs="方正公文仿宋"/>
          <w:b w:val="0"/>
          <w:bCs w:val="0"/>
          <w:color w:val="auto"/>
          <w:lang w:eastAsia="zh-CN"/>
        </w:rPr>
        <w:t>持卡人为</w:t>
      </w:r>
      <w:r>
        <w:rPr>
          <w:rFonts w:hint="eastAsia" w:ascii="方正公文仿宋" w:hAnsi="方正公文仿宋" w:eastAsia="方正公文仿宋" w:cs="方正公文仿宋"/>
          <w:b w:val="0"/>
          <w:bCs w:val="0"/>
          <w:color w:val="auto"/>
          <w:lang w:val="en-US" w:eastAsia="zh-CN"/>
        </w:rPr>
        <w:t>一年内</w:t>
      </w:r>
      <w:r>
        <w:rPr>
          <w:rFonts w:hint="eastAsia" w:ascii="方正公文仿宋" w:hAnsi="方正公文仿宋" w:eastAsia="方正公文仿宋" w:cs="方正公文仿宋"/>
          <w:b w:val="0"/>
          <w:bCs w:val="0"/>
          <w:color w:val="auto"/>
        </w:rPr>
        <w:t>新引进</w:t>
      </w:r>
      <w:r>
        <w:rPr>
          <w:rFonts w:hint="eastAsia" w:ascii="方正公文仿宋" w:hAnsi="方正公文仿宋" w:eastAsia="方正公文仿宋" w:cs="方正公文仿宋"/>
          <w:b w:val="0"/>
          <w:bCs w:val="0"/>
          <w:color w:val="auto"/>
          <w:lang w:eastAsia="zh-CN"/>
        </w:rPr>
        <w:t>的</w:t>
      </w:r>
      <w:r>
        <w:rPr>
          <w:rFonts w:hint="eastAsia" w:ascii="方正公文仿宋" w:hAnsi="方正公文仿宋" w:eastAsia="方正公文仿宋" w:cs="方正公文仿宋"/>
          <w:b w:val="0"/>
          <w:bCs w:val="0"/>
          <w:color w:val="auto"/>
        </w:rPr>
        <w:t>人才</w:t>
      </w:r>
      <w:r>
        <w:rPr>
          <w:rFonts w:hint="eastAsia" w:ascii="方正公文仿宋" w:hAnsi="方正公文仿宋" w:eastAsia="方正公文仿宋" w:cs="方正公文仿宋"/>
          <w:b w:val="0"/>
          <w:bCs w:val="0"/>
          <w:color w:val="auto"/>
          <w:lang w:eastAsia="zh-CN"/>
        </w:rPr>
        <w:t>，且</w:t>
      </w:r>
      <w:r>
        <w:rPr>
          <w:rFonts w:hint="eastAsia" w:ascii="方正公文仿宋" w:hAnsi="方正公文仿宋" w:eastAsia="方正公文仿宋" w:cs="方正公文仿宋"/>
          <w:b w:val="0"/>
          <w:bCs w:val="0"/>
          <w:color w:val="auto"/>
        </w:rPr>
        <w:t>配偶未就业的，</w:t>
      </w:r>
      <w:r>
        <w:rPr>
          <w:rFonts w:hint="eastAsia" w:ascii="方正公文仿宋" w:hAnsi="方正公文仿宋" w:eastAsia="方正公文仿宋" w:cs="方正公文仿宋"/>
          <w:b w:val="0"/>
          <w:bCs w:val="0"/>
          <w:spacing w:val="0"/>
          <w:kern w:val="2"/>
          <w:sz w:val="32"/>
          <w:szCs w:val="32"/>
          <w:highlight w:val="none"/>
          <w:lang w:val="en-US" w:eastAsia="zh-CN" w:bidi="ar-SA"/>
        </w:rPr>
        <w:t>由区人力社保局帮助推荐相关工作岗位</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，具体流程如下：</w:t>
      </w:r>
    </w:p>
    <w:p>
      <w:pPr>
        <w:spacing w:line="560" w:lineRule="exact"/>
        <w:ind w:firstLine="632" w:firstLineChars="200"/>
        <w:rPr>
          <w:rFonts w:hint="default" w:eastAsia="方正公文黑体" w:cs="Times New Roman"/>
          <w:color w:val="auto"/>
          <w:szCs w:val="32"/>
          <w:lang w:eastAsia="zh-CN"/>
        </w:rPr>
      </w:pPr>
      <w:r>
        <w:rPr>
          <w:rFonts w:hint="eastAsia" w:ascii="方正公文楷体" w:hAnsi="方正公文楷体" w:eastAsia="方正公文楷体" w:cs="方正公文楷体"/>
          <w:szCs w:val="32"/>
          <w:highlight w:val="none"/>
          <w:lang w:val="en-US" w:eastAsia="zh-CN"/>
        </w:rPr>
        <w:t>（一）办理程序</w:t>
      </w:r>
    </w:p>
    <w:p>
      <w:pPr>
        <w:pStyle w:val="7"/>
        <w:numPr>
          <w:ilvl w:val="0"/>
          <w:numId w:val="0"/>
        </w:numPr>
        <w:ind w:firstLine="640"/>
        <w:rPr>
          <w:rFonts w:hint="eastAsia" w:ascii="方正公文仿宋" w:hAnsi="方正公文仿宋" w:eastAsia="方正公文仿宋" w:cs="方正公文仿宋"/>
          <w:b w:val="0"/>
          <w:bCs w:val="0"/>
          <w:sz w:val="32"/>
          <w:szCs w:val="32"/>
          <w:highlight w:val="none"/>
          <w:lang w:val="en-US" w:eastAsia="zh-CN"/>
        </w:rPr>
      </w:pPr>
      <w:r>
        <w:rPr>
          <w:rFonts w:hint="eastAsia" w:ascii="Times New Roman" w:hAnsi="Times New Roman" w:eastAsia="方正公文仿宋" w:cs="方正公文仿宋"/>
          <w:b/>
          <w:bCs/>
          <w:sz w:val="32"/>
          <w:szCs w:val="32"/>
          <w:highlight w:val="none"/>
          <w:lang w:val="en-US" w:eastAsia="zh-CN"/>
        </w:rPr>
        <w:t>1</w:t>
      </w:r>
      <w:r>
        <w:rPr>
          <w:rFonts w:hint="eastAsia" w:ascii="方正公文仿宋" w:hAnsi="方正公文仿宋" w:eastAsia="方正公文仿宋" w:cs="方正公文仿宋"/>
          <w:b/>
          <w:bCs/>
          <w:sz w:val="32"/>
          <w:szCs w:val="32"/>
          <w:highlight w:val="none"/>
          <w:lang w:val="en-US" w:eastAsia="zh-CN"/>
        </w:rPr>
        <w:t>.申请：</w:t>
      </w:r>
      <w:r>
        <w:rPr>
          <w:rFonts w:hint="eastAsia" w:ascii="方正公文仿宋" w:hAnsi="方正公文仿宋" w:eastAsia="方正公文仿宋" w:cs="方正公文仿宋"/>
          <w:b w:val="0"/>
          <w:bCs w:val="0"/>
          <w:sz w:val="32"/>
          <w:szCs w:val="32"/>
          <w:highlight w:val="none"/>
          <w:lang w:val="en-US" w:eastAsia="zh-CN"/>
        </w:rPr>
        <w:t>申请人填写《荔湾英才卡红卡、蓝卡持卡人新引进人才配偶就业协助申请表》，并提供相关证明材料以及荔湾英才卡红卡、蓝卡报区人力社保局。</w:t>
      </w:r>
    </w:p>
    <w:p>
      <w:pPr>
        <w:pStyle w:val="7"/>
        <w:numPr>
          <w:ilvl w:val="0"/>
          <w:numId w:val="0"/>
        </w:numPr>
        <w:ind w:firstLine="640"/>
        <w:rPr>
          <w:rFonts w:hint="eastAsia" w:ascii="方正公文仿宋" w:hAnsi="方正公文仿宋" w:eastAsia="方正公文仿宋" w:cs="方正公文仿宋"/>
          <w:b w:val="0"/>
          <w:bCs w:val="0"/>
          <w:sz w:val="32"/>
          <w:szCs w:val="32"/>
          <w:highlight w:val="none"/>
          <w:lang w:val="en-US" w:eastAsia="zh-CN"/>
        </w:rPr>
      </w:pPr>
      <w:r>
        <w:rPr>
          <w:rFonts w:hint="eastAsia" w:ascii="Times New Roman" w:hAnsi="Times New Roman" w:eastAsia="方正公文仿宋" w:cs="方正公文仿宋"/>
          <w:b/>
          <w:bCs/>
          <w:sz w:val="32"/>
          <w:szCs w:val="32"/>
          <w:highlight w:val="none"/>
          <w:lang w:val="en-US" w:eastAsia="zh-CN"/>
        </w:rPr>
        <w:t>2</w:t>
      </w:r>
      <w:r>
        <w:rPr>
          <w:rFonts w:hint="eastAsia" w:ascii="方正公文仿宋" w:hAnsi="方正公文仿宋" w:eastAsia="方正公文仿宋" w:cs="方正公文仿宋"/>
          <w:b/>
          <w:bCs/>
          <w:sz w:val="32"/>
          <w:szCs w:val="32"/>
          <w:highlight w:val="none"/>
          <w:lang w:val="en-US" w:eastAsia="zh-CN"/>
        </w:rPr>
        <w:t>.协助就业：</w:t>
      </w:r>
      <w:r>
        <w:rPr>
          <w:rFonts w:hint="eastAsia" w:ascii="方正公文仿宋" w:hAnsi="方正公文仿宋" w:eastAsia="方正公文仿宋" w:cs="方正公文仿宋"/>
          <w:b w:val="0"/>
          <w:bCs w:val="0"/>
          <w:sz w:val="32"/>
          <w:szCs w:val="32"/>
          <w:highlight w:val="none"/>
          <w:lang w:val="en-US" w:eastAsia="zh-CN"/>
        </w:rPr>
        <w:t>由区人力社保局局属人才服务管理部门对申请资料进行初审，加具初审意见后报区人力社保局。由区人力社保局统筹安排局属就业劳动服务管理中心以及人力资源职业能力建设中心根据申请人原就业情况、就业条件和意愿，通过职业培训、职业介绍、职业推荐等方式为申请人提供就业协助。</w:t>
      </w:r>
    </w:p>
    <w:p>
      <w:pPr>
        <w:pStyle w:val="2"/>
        <w:spacing w:line="560" w:lineRule="exact"/>
        <w:ind w:left="0" w:leftChars="0" w:firstLine="632" w:firstLineChars="200"/>
        <w:rPr>
          <w:rFonts w:hint="eastAsia" w:ascii="仿宋_GB2312" w:hAnsi="仿宋_GB2312" w:eastAsia="仿宋_GB2312" w:cs="仿宋_GB2312"/>
          <w:szCs w:val="32"/>
          <w:highlight w:val="none"/>
          <w:lang w:val="en-US" w:eastAsia="zh-CN"/>
        </w:rPr>
      </w:pPr>
      <w:r>
        <w:rPr>
          <w:rFonts w:hint="eastAsia" w:ascii="方正公文楷体" w:hAnsi="方正公文楷体" w:eastAsia="方正公文楷体" w:cs="方正公文楷体"/>
          <w:szCs w:val="32"/>
          <w:highlight w:val="none"/>
          <w:lang w:val="en-US" w:eastAsia="zh-CN"/>
        </w:rPr>
        <w:t>（二）申请材料</w:t>
      </w:r>
    </w:p>
    <w:p>
      <w:pPr>
        <w:pStyle w:val="7"/>
        <w:numPr>
          <w:ilvl w:val="0"/>
          <w:numId w:val="0"/>
        </w:numPr>
        <w:ind w:firstLine="640"/>
        <w:rPr>
          <w:rFonts w:hint="eastAsia" w:ascii="宋体" w:hAnsi="宋体" w:eastAsia="方正公文仿宋" w:cs="方正公文仿宋"/>
          <w:b w:val="0"/>
          <w:bCs w:val="0"/>
          <w:sz w:val="32"/>
          <w:szCs w:val="32"/>
          <w:highlight w:val="none"/>
          <w:lang w:val="en-US" w:eastAsia="zh-CN"/>
        </w:rPr>
      </w:pPr>
      <w:r>
        <w:rPr>
          <w:rFonts w:hint="eastAsia" w:ascii="宋体" w:hAnsi="宋体" w:eastAsia="方正公文仿宋" w:cs="方正公文仿宋"/>
          <w:b w:val="0"/>
          <w:bCs w:val="0"/>
          <w:sz w:val="32"/>
          <w:szCs w:val="32"/>
          <w:highlight w:val="none"/>
          <w:lang w:val="en-US" w:eastAsia="zh-CN"/>
        </w:rPr>
        <w:t>以下申报材料要求提供复印件的请加盖单位公章。</w:t>
      </w:r>
    </w:p>
    <w:p>
      <w:pPr>
        <w:pStyle w:val="7"/>
        <w:numPr>
          <w:ilvl w:val="0"/>
          <w:numId w:val="0"/>
        </w:numPr>
        <w:ind w:firstLine="640"/>
        <w:rPr>
          <w:rFonts w:hint="eastAsia" w:ascii="方正公文仿宋" w:hAnsi="方正公文仿宋" w:eastAsia="方正公文仿宋" w:cs="方正公文仿宋"/>
          <w:kern w:val="2"/>
          <w:sz w:val="32"/>
          <w:szCs w:val="32"/>
          <w:highlight w:val="none"/>
          <w:lang w:val="en-US" w:eastAsia="zh-CN" w:bidi="ar-SA"/>
        </w:rPr>
      </w:pPr>
      <w:r>
        <w:rPr>
          <w:rFonts w:hint="eastAsia" w:ascii="Times New Roman" w:hAnsi="Times New Roman" w:eastAsia="方正公文仿宋" w:cs="方正公文仿宋"/>
          <w:b w:val="0"/>
          <w:bCs w:val="0"/>
          <w:sz w:val="32"/>
          <w:szCs w:val="32"/>
          <w:highlight w:val="none"/>
          <w:lang w:val="en-US" w:eastAsia="zh-CN"/>
        </w:rPr>
        <w:t>1.</w:t>
      </w:r>
      <w:r>
        <w:rPr>
          <w:rFonts w:hint="eastAsia" w:ascii="方正公文仿宋" w:hAnsi="方正公文仿宋" w:eastAsia="方正公文仿宋" w:cs="方正公文仿宋"/>
          <w:kern w:val="2"/>
          <w:sz w:val="32"/>
          <w:szCs w:val="32"/>
          <w:highlight w:val="none"/>
          <w:lang w:val="en-US" w:eastAsia="zh-CN" w:bidi="ar-SA"/>
        </w:rPr>
        <w:t>《</w:t>
      </w:r>
      <w:r>
        <w:rPr>
          <w:rFonts w:hint="eastAsia" w:ascii="方正公文仿宋" w:hAnsi="方正公文仿宋" w:eastAsia="方正公文仿宋" w:cs="方正公文仿宋"/>
          <w:b w:val="0"/>
          <w:bCs w:val="0"/>
          <w:sz w:val="32"/>
          <w:szCs w:val="32"/>
          <w:highlight w:val="none"/>
          <w:lang w:val="en-US" w:eastAsia="zh-CN"/>
        </w:rPr>
        <w:t>荔湾英才卡红卡、蓝卡</w:t>
      </w:r>
      <w:bookmarkStart w:id="2" w:name="OLE_LINK4"/>
      <w:r>
        <w:rPr>
          <w:rFonts w:hint="eastAsia" w:ascii="方正公文仿宋" w:hAnsi="方正公文仿宋" w:eastAsia="方正公文仿宋" w:cs="方正公文仿宋"/>
          <w:b w:val="0"/>
          <w:bCs w:val="0"/>
          <w:sz w:val="32"/>
          <w:szCs w:val="32"/>
          <w:highlight w:val="none"/>
          <w:lang w:val="en-US" w:eastAsia="zh-CN"/>
        </w:rPr>
        <w:t>持卡人</w:t>
      </w:r>
      <w:bookmarkEnd w:id="2"/>
      <w:r>
        <w:rPr>
          <w:rFonts w:hint="eastAsia" w:ascii="方正公文仿宋" w:hAnsi="方正公文仿宋" w:eastAsia="方正公文仿宋" w:cs="方正公文仿宋"/>
          <w:b w:val="0"/>
          <w:bCs w:val="0"/>
          <w:sz w:val="32"/>
          <w:szCs w:val="32"/>
          <w:highlight w:val="none"/>
          <w:lang w:val="en-US" w:eastAsia="zh-CN"/>
        </w:rPr>
        <w:t>新引进</w:t>
      </w:r>
      <w:r>
        <w:rPr>
          <w:rFonts w:hint="eastAsia" w:ascii="方正公文仿宋" w:hAnsi="方正公文仿宋" w:eastAsia="方正公文仿宋" w:cs="方正公文仿宋"/>
          <w:kern w:val="2"/>
          <w:sz w:val="32"/>
          <w:szCs w:val="32"/>
          <w:highlight w:val="none"/>
          <w:lang w:val="en-US" w:eastAsia="zh-CN" w:bidi="ar-SA"/>
        </w:rPr>
        <w:t>人才配偶就业协助申请表》（原件一式三份）；</w:t>
      </w:r>
    </w:p>
    <w:p>
      <w:pPr>
        <w:pStyle w:val="7"/>
        <w:numPr>
          <w:ilvl w:val="0"/>
          <w:numId w:val="0"/>
        </w:numPr>
        <w:ind w:firstLine="640"/>
        <w:rPr>
          <w:rFonts w:hint="eastAsia" w:ascii="方正公文仿宋" w:hAnsi="方正公文仿宋" w:eastAsia="方正公文仿宋" w:cs="方正公文仿宋"/>
          <w:kern w:val="2"/>
          <w:sz w:val="32"/>
          <w:szCs w:val="32"/>
          <w:highlight w:val="none"/>
          <w:lang w:val="en-US" w:eastAsia="zh-CN" w:bidi="ar-SA"/>
        </w:rPr>
      </w:pPr>
      <w:r>
        <w:rPr>
          <w:rFonts w:hint="eastAsia" w:ascii="Times New Roman" w:hAnsi="Times New Roman" w:eastAsia="方正公文仿宋" w:cs="方正公文仿宋"/>
          <w:kern w:val="2"/>
          <w:sz w:val="32"/>
          <w:szCs w:val="32"/>
          <w:highlight w:val="none"/>
          <w:lang w:val="en-US" w:eastAsia="zh-CN" w:bidi="ar-SA"/>
        </w:rPr>
        <w:t>2</w:t>
      </w:r>
      <w:r>
        <w:rPr>
          <w:rFonts w:hint="eastAsia" w:ascii="方正公文仿宋" w:hAnsi="方正公文仿宋" w:eastAsia="方正公文仿宋" w:cs="方正公文仿宋"/>
          <w:kern w:val="2"/>
          <w:sz w:val="32"/>
          <w:szCs w:val="32"/>
          <w:highlight w:val="none"/>
          <w:lang w:val="en-US" w:eastAsia="zh-CN" w:bidi="ar-SA"/>
        </w:rPr>
        <w:t>.</w:t>
      </w:r>
      <w:r>
        <w:rPr>
          <w:rFonts w:hint="eastAsia" w:ascii="方正公文仿宋" w:hAnsi="方正公文仿宋" w:eastAsia="方正公文仿宋" w:cs="方正公文仿宋"/>
          <w:b w:val="0"/>
          <w:bCs w:val="0"/>
          <w:sz w:val="32"/>
          <w:szCs w:val="32"/>
          <w:highlight w:val="none"/>
          <w:lang w:val="en-US" w:eastAsia="zh-CN"/>
        </w:rPr>
        <w:t>荔湾英才卡红卡、蓝卡</w:t>
      </w:r>
      <w:r>
        <w:rPr>
          <w:rFonts w:hint="eastAsia" w:ascii="方正公文仿宋" w:hAnsi="方正公文仿宋" w:eastAsia="方正公文仿宋" w:cs="方正公文仿宋"/>
          <w:kern w:val="2"/>
          <w:sz w:val="32"/>
          <w:szCs w:val="32"/>
          <w:highlight w:val="none"/>
          <w:lang w:val="en-US" w:eastAsia="zh-CN" w:bidi="ar-SA"/>
        </w:rPr>
        <w:t>（原件核查后退还，交复印件一份）；</w:t>
      </w:r>
    </w:p>
    <w:p>
      <w:pPr>
        <w:pStyle w:val="7"/>
        <w:numPr>
          <w:ilvl w:val="0"/>
          <w:numId w:val="0"/>
        </w:numPr>
        <w:ind w:firstLine="640"/>
        <w:rPr>
          <w:rFonts w:hint="eastAsia" w:ascii="方正公文仿宋" w:hAnsi="方正公文仿宋" w:eastAsia="方正公文仿宋" w:cs="方正公文仿宋"/>
          <w:kern w:val="2"/>
          <w:sz w:val="32"/>
          <w:szCs w:val="32"/>
          <w:highlight w:val="none"/>
          <w:lang w:val="en-US" w:eastAsia="zh-CN" w:bidi="ar-SA"/>
        </w:rPr>
      </w:pPr>
      <w:r>
        <w:rPr>
          <w:rFonts w:hint="eastAsia" w:ascii="Times New Roman" w:hAnsi="Times New Roman" w:eastAsia="方正公文仿宋" w:cs="方正公文仿宋"/>
          <w:kern w:val="2"/>
          <w:sz w:val="32"/>
          <w:szCs w:val="32"/>
          <w:highlight w:val="none"/>
          <w:lang w:val="en-US" w:eastAsia="zh-CN" w:bidi="ar-SA"/>
        </w:rPr>
        <w:t>3</w:t>
      </w:r>
      <w:r>
        <w:rPr>
          <w:rFonts w:hint="eastAsia" w:ascii="方正公文仿宋" w:hAnsi="方正公文仿宋" w:eastAsia="方正公文仿宋" w:cs="方正公文仿宋"/>
          <w:kern w:val="2"/>
          <w:sz w:val="32"/>
          <w:szCs w:val="32"/>
          <w:highlight w:val="none"/>
          <w:lang w:val="en-US" w:eastAsia="zh-CN" w:bidi="ar-SA"/>
        </w:rPr>
        <w:t>.</w:t>
      </w:r>
      <w:r>
        <w:rPr>
          <w:rFonts w:hint="eastAsia" w:ascii="方正公文仿宋" w:hAnsi="方正公文仿宋" w:eastAsia="方正公文仿宋" w:cs="方正公文仿宋"/>
          <w:b w:val="0"/>
          <w:bCs w:val="0"/>
          <w:sz w:val="32"/>
          <w:szCs w:val="32"/>
          <w:highlight w:val="none"/>
          <w:lang w:val="en-US" w:eastAsia="zh-CN"/>
        </w:rPr>
        <w:t>持卡人</w:t>
      </w:r>
      <w:r>
        <w:rPr>
          <w:rFonts w:hint="eastAsia" w:ascii="方正公文仿宋" w:hAnsi="方正公文仿宋" w:eastAsia="方正公文仿宋" w:cs="方正公文仿宋"/>
          <w:kern w:val="2"/>
          <w:sz w:val="32"/>
          <w:szCs w:val="32"/>
          <w:highlight w:val="none"/>
          <w:lang w:val="en-US" w:eastAsia="zh-CN" w:bidi="ar-SA"/>
        </w:rPr>
        <w:t>身份证、</w:t>
      </w:r>
      <w:r>
        <w:rPr>
          <w:rFonts w:hint="eastAsia" w:ascii="方正公文仿宋" w:hAnsi="方正公文仿宋" w:eastAsia="方正公文仿宋" w:cs="方正公文仿宋"/>
          <w:b w:val="0"/>
          <w:bCs w:val="0"/>
          <w:sz w:val="32"/>
          <w:szCs w:val="32"/>
          <w:highlight w:val="none"/>
          <w:lang w:val="en-US" w:eastAsia="zh-CN"/>
        </w:rPr>
        <w:t>持卡人</w:t>
      </w:r>
      <w:r>
        <w:rPr>
          <w:rFonts w:hint="eastAsia" w:ascii="方正公文仿宋" w:hAnsi="方正公文仿宋" w:eastAsia="方正公文仿宋" w:cs="方正公文仿宋"/>
          <w:kern w:val="2"/>
          <w:sz w:val="32"/>
          <w:szCs w:val="32"/>
          <w:highlight w:val="none"/>
          <w:lang w:val="en-US" w:eastAsia="zh-CN" w:bidi="ar-SA"/>
        </w:rPr>
        <w:t>配偶身份证、户口本、结婚证（复印件）；</w:t>
      </w:r>
    </w:p>
    <w:p>
      <w:pPr>
        <w:spacing w:line="560" w:lineRule="exact"/>
        <w:ind w:firstLine="632" w:firstLineChars="200"/>
        <w:rPr>
          <w:rFonts w:hint="default" w:ascii="方正公文仿宋" w:hAnsi="方正公文仿宋" w:eastAsia="方正公文仿宋" w:cs="方正公文仿宋"/>
          <w:kern w:val="2"/>
          <w:sz w:val="32"/>
          <w:szCs w:val="32"/>
          <w:highlight w:val="none"/>
          <w:lang w:val="en-US" w:eastAsia="zh-CN" w:bidi="ar-SA"/>
        </w:rPr>
      </w:pPr>
      <w:r>
        <w:rPr>
          <w:rFonts w:hint="eastAsia" w:ascii="Times New Roman" w:hAnsi="Times New Roman" w:eastAsia="方正公文仿宋" w:cs="方正公文仿宋"/>
          <w:kern w:val="2"/>
          <w:sz w:val="32"/>
          <w:szCs w:val="32"/>
          <w:highlight w:val="none"/>
          <w:lang w:val="en-US" w:eastAsia="zh-CN" w:bidi="ar-SA"/>
        </w:rPr>
        <w:t>4</w:t>
      </w:r>
      <w:r>
        <w:rPr>
          <w:rFonts w:hint="eastAsia" w:ascii="方正公文仿宋" w:hAnsi="方正公文仿宋" w:eastAsia="方正公文仿宋" w:cs="方正公文仿宋"/>
          <w:kern w:val="2"/>
          <w:sz w:val="32"/>
          <w:szCs w:val="32"/>
          <w:highlight w:val="none"/>
          <w:lang w:val="en-US" w:eastAsia="zh-CN" w:bidi="ar-SA"/>
        </w:rPr>
        <w:t>.</w:t>
      </w:r>
      <w:r>
        <w:rPr>
          <w:rFonts w:hint="eastAsia" w:ascii="方正公文仿宋" w:hAnsi="方正公文仿宋" w:eastAsia="方正公文仿宋" w:cs="方正公文仿宋"/>
          <w:b w:val="0"/>
          <w:bCs w:val="0"/>
          <w:sz w:val="32"/>
          <w:szCs w:val="32"/>
          <w:highlight w:val="none"/>
          <w:lang w:val="en-US" w:eastAsia="zh-CN"/>
        </w:rPr>
        <w:t>持卡人</w:t>
      </w:r>
      <w:r>
        <w:rPr>
          <w:rFonts w:hint="eastAsia" w:ascii="方正公文仿宋" w:hAnsi="方正公文仿宋" w:eastAsia="方正公文仿宋" w:cs="方正公文仿宋"/>
          <w:kern w:val="2"/>
          <w:sz w:val="32"/>
          <w:szCs w:val="32"/>
          <w:highlight w:val="none"/>
          <w:lang w:val="en-US" w:eastAsia="zh-CN" w:bidi="ar-SA"/>
        </w:rPr>
        <w:t>的社保明细；</w:t>
      </w:r>
    </w:p>
    <w:p>
      <w:pPr>
        <w:spacing w:line="560" w:lineRule="exact"/>
        <w:ind w:firstLine="632" w:firstLineChars="200"/>
        <w:rPr>
          <w:rFonts w:hint="default" w:eastAsia="方正公文黑体" w:cs="Times New Roman"/>
          <w:color w:val="auto"/>
          <w:szCs w:val="32"/>
          <w:lang w:eastAsia="zh-CN"/>
        </w:rPr>
      </w:pPr>
      <w:r>
        <w:rPr>
          <w:rFonts w:hint="eastAsia" w:ascii="Times New Roman" w:hAnsi="Times New Roman" w:eastAsia="方正公文仿宋" w:cs="方正公文仿宋"/>
          <w:b w:val="0"/>
          <w:bCs w:val="0"/>
          <w:sz w:val="32"/>
          <w:szCs w:val="32"/>
          <w:highlight w:val="none"/>
          <w:lang w:val="en-US" w:eastAsia="zh-CN"/>
        </w:rPr>
        <w:t>5</w:t>
      </w:r>
      <w:r>
        <w:rPr>
          <w:rFonts w:hint="eastAsia" w:ascii="方正公文仿宋" w:hAnsi="方正公文仿宋" w:eastAsia="方正公文仿宋" w:cs="方正公文仿宋"/>
          <w:b w:val="0"/>
          <w:bCs w:val="0"/>
          <w:sz w:val="32"/>
          <w:szCs w:val="32"/>
          <w:highlight w:val="none"/>
          <w:lang w:val="en-US" w:eastAsia="zh-CN"/>
        </w:rPr>
        <w:t>.持卡人</w:t>
      </w:r>
      <w:r>
        <w:rPr>
          <w:rFonts w:hint="eastAsia" w:ascii="方正公文仿宋" w:hAnsi="方正公文仿宋" w:eastAsia="方正公文仿宋" w:cs="方正公文仿宋"/>
          <w:kern w:val="2"/>
          <w:sz w:val="32"/>
          <w:szCs w:val="32"/>
          <w:highlight w:val="none"/>
          <w:lang w:val="en-US" w:eastAsia="zh-CN" w:bidi="ar-SA"/>
        </w:rPr>
        <w:t>配偶个人简历。</w:t>
      </w:r>
    </w:p>
    <w:p>
      <w:pPr>
        <w:spacing w:line="560" w:lineRule="exact"/>
        <w:ind w:firstLine="632" w:firstLineChars="200"/>
        <w:rPr>
          <w:rFonts w:ascii="Times New Roman" w:hAnsi="Times New Roman" w:eastAsia="方正公文黑体" w:cs="Times New Roman"/>
          <w:color w:val="auto"/>
          <w:szCs w:val="32"/>
        </w:rPr>
      </w:pPr>
      <w:r>
        <w:rPr>
          <w:rFonts w:hint="default" w:eastAsia="方正公文黑体" w:cs="Times New Roman"/>
          <w:color w:val="auto"/>
          <w:szCs w:val="32"/>
          <w:lang w:eastAsia="zh-CN"/>
        </w:rPr>
        <w:t>二</w:t>
      </w:r>
      <w:r>
        <w:rPr>
          <w:rFonts w:hint="default" w:ascii="Times New Roman" w:hAnsi="Times New Roman" w:eastAsia="方正公文黑体" w:cs="Times New Roman"/>
          <w:color w:val="auto"/>
          <w:szCs w:val="32"/>
          <w:lang w:eastAsia="zh-CN"/>
        </w:rPr>
        <w:t>十、子女教育学位</w:t>
      </w:r>
    </w:p>
    <w:p>
      <w:pPr>
        <w:spacing w:line="560" w:lineRule="exact"/>
        <w:ind w:firstLine="632" w:firstLineChars="200"/>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pP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在政策允许范围内，红卡、蓝卡持卡人的子女可以由区教育局统筹安排入读普惠性民办园；子女就读非公办</w:t>
      </w:r>
      <w:r>
        <w:rPr>
          <w:rFonts w:hint="eastAsia" w:ascii="方正公文仿宋" w:hAnsi="方正公文仿宋" w:eastAsia="方正公文仿宋" w:cs="方正公文仿宋"/>
          <w:color w:val="auto"/>
          <w:sz w:val="32"/>
          <w:szCs w:val="32"/>
          <w:vertAlign w:val="baseline"/>
          <w:lang w:val="en-US" w:eastAsia="zh-CN"/>
        </w:rPr>
        <w:t>义务教育阶段</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学校、幼儿园的，由区教育局协调办理转学、入学手续。</w:t>
      </w:r>
      <w:r>
        <w:rPr>
          <w:rFonts w:hint="eastAsia" w:ascii="方正公文仿宋" w:hAnsi="方正公文仿宋" w:eastAsia="方正公文仿宋" w:cs="方正公文仿宋"/>
          <w:b w:val="0"/>
          <w:bCs w:val="0"/>
          <w:spacing w:val="0"/>
          <w:kern w:val="2"/>
          <w:sz w:val="32"/>
          <w:szCs w:val="32"/>
          <w:highlight w:val="none"/>
          <w:lang w:val="en-US" w:eastAsia="zh-CN" w:bidi="ar-SA"/>
        </w:rPr>
        <w:t>具体办理流程详见当年度荔湾区教育局相关政策文件。</w:t>
      </w:r>
    </w:p>
    <w:p>
      <w:pPr>
        <w:spacing w:line="560" w:lineRule="exact"/>
        <w:ind w:right="0" w:firstLine="632" w:firstLineChars="200"/>
        <w:rPr>
          <w:rFonts w:hint="eastAsia" w:ascii="仿宋_GB2312" w:hAnsi="仿宋_GB2312" w:eastAsia="仿宋_GB2312" w:cs="仿宋_GB2312"/>
          <w:szCs w:val="32"/>
          <w:highlight w:val="none"/>
          <w:lang w:val="en-US" w:eastAsia="zh-CN"/>
        </w:rPr>
      </w:pP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红卡持卡人可提出三个公办义务教育阶段学校或公办</w:t>
      </w:r>
      <w:r>
        <w:rPr>
          <w:rFonts w:hint="eastAsia" w:ascii="方正公文仿宋" w:hAnsi="方正公文仿宋" w:cs="方正公文仿宋"/>
          <w:b w:val="0"/>
          <w:bCs w:val="0"/>
          <w:color w:val="auto"/>
          <w:spacing w:val="0"/>
          <w:kern w:val="2"/>
          <w:sz w:val="32"/>
          <w:szCs w:val="32"/>
          <w:highlight w:val="none"/>
          <w:lang w:val="en-US" w:eastAsia="zh-CN" w:bidi="ar-SA"/>
        </w:rPr>
        <w:t>幼儿</w:t>
      </w:r>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园的入学志愿，由区教育局结合志愿统筹安排</w:t>
      </w:r>
      <w:bookmarkStart w:id="3" w:name="OLE_LINK1"/>
      <w:r>
        <w:rPr>
          <w:rFonts w:hint="eastAsia" w:ascii="方正公文仿宋" w:hAnsi="方正公文仿宋" w:eastAsia="方正公文仿宋" w:cs="方正公文仿宋"/>
          <w:b w:val="0"/>
          <w:bCs w:val="0"/>
          <w:color w:val="auto"/>
          <w:spacing w:val="0"/>
          <w:kern w:val="2"/>
          <w:sz w:val="32"/>
          <w:szCs w:val="32"/>
          <w:highlight w:val="none"/>
          <w:lang w:val="en-US" w:eastAsia="zh-CN" w:bidi="ar-SA"/>
        </w:rPr>
        <w:t>，具体流程如下：</w:t>
      </w:r>
      <w:bookmarkEnd w:id="3"/>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公文楷体" w:hAnsi="方正公文楷体" w:eastAsia="方正公文楷体" w:cs="方正公文楷体"/>
          <w:lang w:val="en-US" w:eastAsia="zh-CN"/>
        </w:rPr>
      </w:pPr>
      <w:r>
        <w:rPr>
          <w:rFonts w:hint="eastAsia" w:ascii="方正公文楷体" w:hAnsi="方正公文楷体" w:eastAsia="方正公文楷体" w:cs="方正公文楷体"/>
          <w:szCs w:val="32"/>
          <w:highlight w:val="none"/>
          <w:lang w:val="en-US" w:eastAsia="zh-CN"/>
        </w:rPr>
        <w:t>（一）办理程序</w:t>
      </w:r>
    </w:p>
    <w:p>
      <w:pPr>
        <w:spacing w:line="560" w:lineRule="exact"/>
        <w:ind w:right="55" w:firstLine="630"/>
        <w:rPr>
          <w:rFonts w:hint="eastAsia" w:ascii="Times New Roman" w:hAnsi="Times New Roman" w:eastAsia="方正公文仿宋" w:cs="方正公文仿宋"/>
          <w:b/>
          <w:bCs w:val="0"/>
          <w:szCs w:val="32"/>
          <w:highlight w:val="none"/>
          <w:lang w:val="en-US" w:eastAsia="zh-CN"/>
        </w:rPr>
      </w:pPr>
      <w:r>
        <w:rPr>
          <w:rFonts w:hint="eastAsia" w:ascii="Times New Roman" w:hAnsi="Times New Roman" w:eastAsia="方正公文仿宋" w:cs="方正公文仿宋"/>
          <w:b w:val="0"/>
          <w:bCs/>
          <w:szCs w:val="32"/>
          <w:highlight w:val="none"/>
          <w:lang w:val="en-US" w:eastAsia="zh-CN"/>
        </w:rPr>
        <w:t>申请受理时间：每年5月（须在区招生方案公布后）</w:t>
      </w:r>
    </w:p>
    <w:p>
      <w:pPr>
        <w:spacing w:line="560" w:lineRule="exact"/>
        <w:ind w:right="55" w:firstLine="630"/>
        <w:rPr>
          <w:rFonts w:hint="eastAsia" w:ascii="方正公文仿宋" w:hAnsi="方正公文仿宋" w:eastAsia="方正公文仿宋" w:cs="方正公文仿宋"/>
          <w:szCs w:val="32"/>
          <w:highlight w:val="none"/>
          <w:lang w:val="en-US" w:eastAsia="zh-CN"/>
        </w:rPr>
      </w:pPr>
      <w:r>
        <w:rPr>
          <w:rFonts w:hint="eastAsia" w:ascii="Times New Roman" w:hAnsi="Times New Roman" w:eastAsia="方正公文仿宋" w:cs="方正公文仿宋"/>
          <w:b/>
          <w:bCs w:val="0"/>
          <w:szCs w:val="32"/>
          <w:highlight w:val="none"/>
          <w:lang w:val="en-US" w:eastAsia="zh-CN"/>
        </w:rPr>
        <w:t>1</w:t>
      </w:r>
      <w:r>
        <w:rPr>
          <w:rFonts w:hint="eastAsia" w:ascii="方正公文仿宋" w:hAnsi="方正公文仿宋" w:eastAsia="方正公文仿宋" w:cs="方正公文仿宋"/>
          <w:b/>
          <w:bCs w:val="0"/>
          <w:szCs w:val="32"/>
          <w:highlight w:val="none"/>
          <w:lang w:val="en-US" w:eastAsia="zh-CN"/>
        </w:rPr>
        <w:t>.申请</w:t>
      </w:r>
      <w:r>
        <w:rPr>
          <w:rFonts w:hint="eastAsia" w:ascii="方正公文仿宋" w:hAnsi="方正公文仿宋" w:eastAsia="方正公文仿宋" w:cs="方正公文仿宋"/>
          <w:b/>
          <w:bCs/>
          <w:szCs w:val="32"/>
          <w:highlight w:val="none"/>
          <w:lang w:val="en-US" w:eastAsia="zh-CN"/>
        </w:rPr>
        <w:t>。</w:t>
      </w:r>
      <w:r>
        <w:rPr>
          <w:rFonts w:hint="eastAsia" w:ascii="方正公文仿宋" w:hAnsi="方正公文仿宋" w:eastAsia="方正公文仿宋" w:cs="方正公文仿宋"/>
          <w:szCs w:val="32"/>
          <w:highlight w:val="none"/>
          <w:lang w:val="en-US" w:eastAsia="zh-CN"/>
        </w:rPr>
        <w:t>个人向所在单位提出申请，同时填写入学或转学申请表，提出三个入读学校意向（省市属学校、区属新样态学校、区教育部门办幼儿园不作为政策照顾安排学校。申请学校务必填写三所区属学校及校区；不能填报省市属学校或学位紧张的学校（校区）），并提供其他相关申请材料。</w:t>
      </w:r>
      <w:r>
        <w:rPr>
          <w:rFonts w:hint="eastAsia" w:ascii="方正公文仿宋" w:hAnsi="方正公文仿宋" w:eastAsia="方正公文仿宋" w:cs="方正公文仿宋"/>
          <w:szCs w:val="32"/>
          <w:highlight w:val="none"/>
          <w:lang w:val="en-US" w:eastAsia="zh-CN"/>
        </w:rPr>
        <w:br w:type="textWrapping"/>
      </w:r>
      <w:r>
        <w:rPr>
          <w:rFonts w:hint="eastAsia" w:ascii="方正公文仿宋" w:hAnsi="方正公文仿宋" w:eastAsia="方正公文仿宋" w:cs="方正公文仿宋"/>
          <w:szCs w:val="32"/>
          <w:highlight w:val="none"/>
          <w:lang w:val="en-US" w:eastAsia="zh-CN"/>
        </w:rPr>
        <w:t xml:space="preserve">   </w:t>
      </w:r>
      <w:r>
        <w:rPr>
          <w:rFonts w:hint="eastAsia" w:ascii="方正公文仿宋" w:hAnsi="方正公文仿宋" w:eastAsia="方正公文仿宋" w:cs="方正公文仿宋"/>
          <w:b/>
          <w:bCs/>
          <w:szCs w:val="32"/>
          <w:highlight w:val="none"/>
          <w:lang w:val="en-US" w:eastAsia="zh-CN"/>
        </w:rPr>
        <w:t xml:space="preserve"> </w:t>
      </w:r>
      <w:r>
        <w:rPr>
          <w:rFonts w:hint="eastAsia" w:ascii="Times New Roman" w:hAnsi="Times New Roman" w:eastAsia="方正公文仿宋" w:cs="方正公文仿宋"/>
          <w:b/>
          <w:bCs/>
          <w:szCs w:val="32"/>
          <w:highlight w:val="none"/>
          <w:lang w:val="en-US" w:eastAsia="zh-CN"/>
        </w:rPr>
        <w:t>2</w:t>
      </w:r>
      <w:r>
        <w:rPr>
          <w:rFonts w:hint="eastAsia" w:ascii="方正公文仿宋" w:hAnsi="方正公文仿宋" w:eastAsia="方正公文仿宋" w:cs="方正公文仿宋"/>
          <w:b/>
          <w:bCs/>
          <w:szCs w:val="32"/>
          <w:highlight w:val="none"/>
          <w:lang w:val="en-US" w:eastAsia="zh-CN"/>
        </w:rPr>
        <w:t>.单位审核。</w:t>
      </w:r>
      <w:r>
        <w:rPr>
          <w:rFonts w:hint="eastAsia" w:ascii="方正公文仿宋" w:hAnsi="方正公文仿宋" w:eastAsia="方正公文仿宋" w:cs="方正公文仿宋"/>
          <w:szCs w:val="32"/>
          <w:highlight w:val="none"/>
          <w:lang w:val="en-US" w:eastAsia="zh-CN"/>
        </w:rPr>
        <w:t>申请人所在单位对其各项条件和申请材料进行审核，符合条件的在其申请表中加具意见后连同申请材料报送区人力社保局。</w:t>
      </w:r>
      <w:r>
        <w:rPr>
          <w:rFonts w:hint="eastAsia" w:ascii="方正公文仿宋" w:hAnsi="方正公文仿宋" w:eastAsia="方正公文仿宋" w:cs="方正公文仿宋"/>
          <w:szCs w:val="32"/>
          <w:highlight w:val="none"/>
          <w:lang w:val="en-US" w:eastAsia="zh-CN"/>
        </w:rPr>
        <w:br w:type="textWrapping"/>
      </w:r>
      <w:r>
        <w:rPr>
          <w:rFonts w:hint="eastAsia" w:ascii="方正公文仿宋" w:hAnsi="方正公文仿宋" w:eastAsia="方正公文仿宋" w:cs="方正公文仿宋"/>
          <w:szCs w:val="32"/>
          <w:highlight w:val="none"/>
          <w:lang w:val="en-US" w:eastAsia="zh-CN"/>
        </w:rPr>
        <w:t xml:space="preserve">  </w:t>
      </w:r>
      <w:r>
        <w:rPr>
          <w:rFonts w:hint="eastAsia" w:ascii="方正公文仿宋" w:hAnsi="方正公文仿宋" w:eastAsia="方正公文仿宋" w:cs="方正公文仿宋"/>
          <w:b/>
          <w:bCs/>
          <w:szCs w:val="32"/>
          <w:highlight w:val="none"/>
          <w:lang w:val="en-US" w:eastAsia="zh-CN"/>
        </w:rPr>
        <w:t xml:space="preserve"> </w:t>
      </w:r>
      <w:r>
        <w:rPr>
          <w:rFonts w:hint="eastAsia" w:ascii="方正公文仿宋" w:hAnsi="方正公文仿宋" w:eastAsia="方正公文仿宋" w:cs="方正公文仿宋"/>
          <w:b w:val="0"/>
          <w:bCs w:val="0"/>
          <w:szCs w:val="32"/>
          <w:highlight w:val="none"/>
          <w:lang w:val="en-US" w:eastAsia="zh-CN"/>
        </w:rPr>
        <w:t xml:space="preserve"> </w:t>
      </w:r>
      <w:r>
        <w:rPr>
          <w:rFonts w:hint="eastAsia" w:ascii="Times New Roman" w:hAnsi="Times New Roman" w:eastAsia="方正公文仿宋" w:cs="方正公文仿宋"/>
          <w:b/>
          <w:bCs/>
          <w:szCs w:val="32"/>
          <w:highlight w:val="none"/>
          <w:lang w:val="en-US" w:eastAsia="zh-CN"/>
        </w:rPr>
        <w:t>3</w:t>
      </w:r>
      <w:r>
        <w:rPr>
          <w:rFonts w:hint="eastAsia" w:ascii="方正公文仿宋" w:hAnsi="方正公文仿宋" w:eastAsia="方正公文仿宋" w:cs="方正公文仿宋"/>
          <w:b/>
          <w:bCs/>
          <w:szCs w:val="32"/>
          <w:highlight w:val="none"/>
          <w:lang w:val="en-US" w:eastAsia="zh-CN"/>
        </w:rPr>
        <w:t>.受理。</w:t>
      </w:r>
      <w:r>
        <w:rPr>
          <w:rFonts w:hint="eastAsia" w:ascii="方正公文仿宋" w:hAnsi="方正公文仿宋" w:eastAsia="方正公文仿宋" w:cs="方正公文仿宋"/>
          <w:szCs w:val="32"/>
          <w:highlight w:val="none"/>
          <w:lang w:val="en-US" w:eastAsia="zh-CN"/>
        </w:rPr>
        <w:t>有义务教育阶段学校或公办</w:t>
      </w:r>
      <w:r>
        <w:rPr>
          <w:rFonts w:hint="eastAsia" w:ascii="方正公文仿宋" w:hAnsi="方正公文仿宋" w:cs="方正公文仿宋"/>
          <w:b w:val="0"/>
          <w:bCs w:val="0"/>
          <w:color w:val="auto"/>
          <w:spacing w:val="0"/>
          <w:kern w:val="2"/>
          <w:sz w:val="32"/>
          <w:szCs w:val="32"/>
          <w:highlight w:val="none"/>
          <w:lang w:val="en-US" w:eastAsia="zh-CN" w:bidi="ar-SA"/>
        </w:rPr>
        <w:t>幼儿</w:t>
      </w:r>
      <w:r>
        <w:rPr>
          <w:rFonts w:hint="eastAsia" w:ascii="方正公文仿宋" w:hAnsi="方正公文仿宋" w:eastAsia="方正公文仿宋" w:cs="方正公文仿宋"/>
          <w:szCs w:val="32"/>
          <w:highlight w:val="none"/>
          <w:lang w:val="en-US" w:eastAsia="zh-CN"/>
        </w:rPr>
        <w:t>园入学需求的，向区人力社保局提交申请材料，由区人才服务管理办公室统一收取申请材料。</w:t>
      </w:r>
      <w:r>
        <w:rPr>
          <w:rFonts w:hint="eastAsia" w:ascii="方正公文仿宋" w:hAnsi="方正公文仿宋" w:eastAsia="方正公文仿宋" w:cs="方正公文仿宋"/>
          <w:szCs w:val="32"/>
          <w:highlight w:val="none"/>
          <w:lang w:val="en-US" w:eastAsia="zh-CN"/>
        </w:rPr>
        <w:br w:type="textWrapping"/>
      </w:r>
      <w:r>
        <w:rPr>
          <w:rFonts w:hint="eastAsia" w:ascii="方正公文仿宋" w:hAnsi="方正公文仿宋" w:eastAsia="方正公文仿宋" w:cs="方正公文仿宋"/>
          <w:szCs w:val="32"/>
          <w:highlight w:val="none"/>
          <w:lang w:val="en-US" w:eastAsia="zh-CN"/>
        </w:rPr>
        <w:t xml:space="preserve">  </w:t>
      </w:r>
      <w:r>
        <w:rPr>
          <w:rFonts w:hint="eastAsia" w:ascii="方正公文仿宋" w:hAnsi="方正公文仿宋" w:eastAsia="方正公文仿宋" w:cs="方正公文仿宋"/>
          <w:b/>
          <w:bCs/>
          <w:szCs w:val="32"/>
          <w:highlight w:val="none"/>
          <w:lang w:val="en-US" w:eastAsia="zh-CN"/>
        </w:rPr>
        <w:t xml:space="preserve">  </w:t>
      </w:r>
      <w:r>
        <w:rPr>
          <w:rFonts w:hint="eastAsia" w:ascii="Times New Roman" w:hAnsi="Times New Roman" w:eastAsia="方正公文仿宋" w:cs="方正公文仿宋"/>
          <w:b/>
          <w:bCs w:val="0"/>
          <w:szCs w:val="32"/>
          <w:highlight w:val="none"/>
          <w:lang w:val="en-US" w:eastAsia="zh-CN"/>
        </w:rPr>
        <w:t>4</w:t>
      </w:r>
      <w:r>
        <w:rPr>
          <w:rFonts w:hint="eastAsia" w:ascii="方正公文仿宋" w:hAnsi="方正公文仿宋" w:eastAsia="方正公文仿宋" w:cs="方正公文仿宋"/>
          <w:b/>
          <w:bCs w:val="0"/>
          <w:szCs w:val="32"/>
          <w:highlight w:val="none"/>
          <w:lang w:val="en-US" w:eastAsia="zh-CN"/>
        </w:rPr>
        <w:t>.</w:t>
      </w:r>
      <w:r>
        <w:rPr>
          <w:rFonts w:hint="eastAsia" w:ascii="方正公文仿宋" w:hAnsi="方正公文仿宋" w:eastAsia="方正公文仿宋" w:cs="方正公文仿宋"/>
          <w:b/>
          <w:bCs/>
          <w:szCs w:val="32"/>
          <w:highlight w:val="none"/>
          <w:lang w:val="en-US" w:eastAsia="zh-CN"/>
        </w:rPr>
        <w:t>区人力社保局初审。</w:t>
      </w:r>
      <w:r>
        <w:rPr>
          <w:rFonts w:hint="eastAsia" w:ascii="方正公文仿宋" w:hAnsi="方正公文仿宋" w:eastAsia="方正公文仿宋" w:cs="方正公文仿宋"/>
          <w:szCs w:val="32"/>
          <w:highlight w:val="none"/>
          <w:lang w:val="en-US" w:eastAsia="zh-CN"/>
        </w:rPr>
        <w:t>申请材料经区人力社保局初审</w:t>
      </w:r>
      <w:r>
        <w:rPr>
          <w:rFonts w:hint="eastAsia" w:ascii="方正公文仿宋" w:hAnsi="方正公文仿宋" w:cs="方正公文仿宋"/>
          <w:szCs w:val="32"/>
          <w:highlight w:val="none"/>
          <w:lang w:val="en-US" w:eastAsia="zh-CN"/>
        </w:rPr>
        <w:t>持卡人</w:t>
      </w:r>
      <w:r>
        <w:rPr>
          <w:rFonts w:hint="eastAsia" w:ascii="方正公文仿宋" w:hAnsi="方正公文仿宋" w:eastAsia="方正公文仿宋" w:cs="方正公文仿宋"/>
          <w:szCs w:val="32"/>
          <w:highlight w:val="none"/>
          <w:lang w:val="en-US" w:eastAsia="zh-CN"/>
        </w:rPr>
        <w:t>条件，在申请表中加具意见后连同申请材料提交区委组织部（区委人才办）。</w:t>
      </w:r>
      <w:r>
        <w:rPr>
          <w:rFonts w:hint="eastAsia" w:ascii="方正公文仿宋" w:hAnsi="方正公文仿宋" w:eastAsia="方正公文仿宋" w:cs="方正公文仿宋"/>
          <w:szCs w:val="32"/>
          <w:highlight w:val="none"/>
          <w:lang w:val="en-US" w:eastAsia="zh-CN"/>
        </w:rPr>
        <w:br w:type="textWrapping"/>
      </w:r>
      <w:r>
        <w:rPr>
          <w:rFonts w:hint="eastAsia" w:ascii="方正公文仿宋" w:hAnsi="方正公文仿宋" w:eastAsia="方正公文仿宋" w:cs="方正公文仿宋"/>
          <w:szCs w:val="32"/>
          <w:highlight w:val="none"/>
          <w:lang w:val="en-US" w:eastAsia="zh-CN"/>
        </w:rPr>
        <w:t xml:space="preserve">   </w:t>
      </w:r>
      <w:r>
        <w:rPr>
          <w:rFonts w:hint="eastAsia" w:ascii="方正公文仿宋" w:hAnsi="方正公文仿宋" w:eastAsia="方正公文仿宋" w:cs="方正公文仿宋"/>
          <w:b/>
          <w:bCs/>
          <w:szCs w:val="32"/>
          <w:highlight w:val="none"/>
          <w:lang w:val="en-US" w:eastAsia="zh-CN"/>
        </w:rPr>
        <w:t xml:space="preserve"> </w:t>
      </w:r>
      <w:r>
        <w:rPr>
          <w:rFonts w:hint="eastAsia" w:ascii="Times New Roman" w:hAnsi="Times New Roman" w:eastAsia="方正公文仿宋" w:cs="方正公文仿宋"/>
          <w:b/>
          <w:bCs w:val="0"/>
          <w:szCs w:val="32"/>
          <w:highlight w:val="none"/>
          <w:lang w:val="en-US" w:eastAsia="zh-CN"/>
        </w:rPr>
        <w:t>5</w:t>
      </w:r>
      <w:r>
        <w:rPr>
          <w:rFonts w:hint="eastAsia" w:ascii="方正公文仿宋" w:hAnsi="方正公文仿宋" w:eastAsia="方正公文仿宋" w:cs="方正公文仿宋"/>
          <w:b/>
          <w:bCs w:val="0"/>
          <w:szCs w:val="32"/>
          <w:highlight w:val="none"/>
          <w:lang w:val="en-US" w:eastAsia="zh-CN"/>
        </w:rPr>
        <w:t>.</w:t>
      </w:r>
      <w:r>
        <w:rPr>
          <w:rFonts w:hint="eastAsia" w:ascii="方正公文仿宋" w:hAnsi="方正公文仿宋" w:eastAsia="方正公文仿宋" w:cs="方正公文仿宋"/>
          <w:b/>
          <w:bCs/>
          <w:szCs w:val="32"/>
          <w:highlight w:val="none"/>
          <w:lang w:val="en-US" w:eastAsia="zh-CN"/>
        </w:rPr>
        <w:t>区委组织部（区委人才办）复审。</w:t>
      </w:r>
      <w:r>
        <w:rPr>
          <w:rFonts w:hint="eastAsia" w:ascii="方正公文仿宋" w:hAnsi="方正公文仿宋" w:eastAsia="方正公文仿宋" w:cs="方正公文仿宋"/>
          <w:szCs w:val="32"/>
          <w:highlight w:val="none"/>
          <w:lang w:val="en-US" w:eastAsia="zh-CN"/>
        </w:rPr>
        <w:t>区委组织部（区委人才办）对</w:t>
      </w:r>
      <w:r>
        <w:rPr>
          <w:rFonts w:hint="eastAsia" w:ascii="方正公文仿宋" w:hAnsi="方正公文仿宋" w:cs="方正公文仿宋"/>
          <w:szCs w:val="32"/>
          <w:highlight w:val="none"/>
          <w:lang w:val="en-US" w:eastAsia="zh-CN"/>
        </w:rPr>
        <w:t>持卡人</w:t>
      </w:r>
      <w:r>
        <w:rPr>
          <w:rFonts w:hint="eastAsia" w:ascii="方正公文仿宋" w:hAnsi="方正公文仿宋" w:eastAsia="方正公文仿宋" w:cs="方正公文仿宋"/>
          <w:szCs w:val="32"/>
          <w:highlight w:val="none"/>
          <w:lang w:val="en-US" w:eastAsia="zh-CN"/>
        </w:rPr>
        <w:t>条件进行复审，在申请表中加具意见后连同申请材料一并转至区人力社保局，由区人才服务管理办公室汇总名单。</w:t>
      </w:r>
      <w:r>
        <w:rPr>
          <w:rFonts w:hint="eastAsia" w:ascii="方正公文仿宋" w:hAnsi="方正公文仿宋" w:eastAsia="方正公文仿宋" w:cs="方正公文仿宋"/>
          <w:szCs w:val="32"/>
          <w:highlight w:val="none"/>
          <w:lang w:val="en-US" w:eastAsia="zh-CN"/>
        </w:rPr>
        <w:br w:type="textWrapping"/>
      </w:r>
      <w:r>
        <w:rPr>
          <w:rFonts w:hint="eastAsia" w:ascii="方正公文仿宋" w:hAnsi="方正公文仿宋" w:eastAsia="方正公文仿宋" w:cs="方正公文仿宋"/>
          <w:szCs w:val="32"/>
          <w:highlight w:val="none"/>
          <w:lang w:val="en-US" w:eastAsia="zh-CN"/>
        </w:rPr>
        <w:t xml:space="preserve">  </w:t>
      </w:r>
      <w:r>
        <w:rPr>
          <w:rFonts w:hint="eastAsia" w:ascii="方正公文仿宋" w:hAnsi="方正公文仿宋" w:eastAsia="方正公文仿宋" w:cs="方正公文仿宋"/>
          <w:b/>
          <w:bCs/>
          <w:szCs w:val="32"/>
          <w:highlight w:val="none"/>
          <w:lang w:val="en-US" w:eastAsia="zh-CN"/>
        </w:rPr>
        <w:t xml:space="preserve">  </w:t>
      </w:r>
      <w:r>
        <w:rPr>
          <w:rFonts w:hint="eastAsia" w:ascii="Times New Roman" w:hAnsi="Times New Roman" w:eastAsia="方正公文仿宋" w:cs="方正公文仿宋"/>
          <w:b/>
          <w:bCs/>
          <w:szCs w:val="32"/>
          <w:highlight w:val="none"/>
          <w:lang w:val="en-US" w:eastAsia="zh-CN"/>
        </w:rPr>
        <w:t>6</w:t>
      </w:r>
      <w:r>
        <w:rPr>
          <w:rFonts w:hint="eastAsia" w:ascii="方正公文仿宋" w:hAnsi="方正公文仿宋" w:eastAsia="方正公文仿宋" w:cs="方正公文仿宋"/>
          <w:b/>
          <w:bCs/>
          <w:szCs w:val="32"/>
          <w:highlight w:val="none"/>
          <w:lang w:val="en-US" w:eastAsia="zh-CN"/>
        </w:rPr>
        <w:t>.区教育局安排。</w:t>
      </w:r>
      <w:r>
        <w:rPr>
          <w:rFonts w:hint="eastAsia" w:ascii="方正公文仿宋" w:hAnsi="方正公文仿宋" w:eastAsia="方正公文仿宋" w:cs="方正公文仿宋"/>
          <w:szCs w:val="32"/>
          <w:highlight w:val="none"/>
          <w:lang w:val="en-US" w:eastAsia="zh-CN"/>
        </w:rPr>
        <w:t>区人力社保局将汇总名单、个人申请材料统一报送区教育局。由区教育局统筹安排学位。</w:t>
      </w:r>
    </w:p>
    <w:p>
      <w:pPr>
        <w:pStyle w:val="2"/>
        <w:spacing w:line="560" w:lineRule="exact"/>
        <w:ind w:left="0" w:leftChars="0" w:firstLine="632" w:firstLineChars="200"/>
        <w:rPr>
          <w:rFonts w:hint="eastAsia" w:ascii="仿宋_GB2312" w:hAnsi="仿宋_GB2312" w:eastAsia="仿宋_GB2312" w:cs="仿宋_GB2312"/>
          <w:szCs w:val="32"/>
          <w:highlight w:val="none"/>
          <w:lang w:val="en-US" w:eastAsia="zh-CN"/>
        </w:rPr>
      </w:pPr>
      <w:r>
        <w:rPr>
          <w:rFonts w:hint="eastAsia" w:ascii="方正公文楷体" w:hAnsi="方正公文楷体" w:eastAsia="方正公文楷体" w:cs="方正公文楷体"/>
          <w:szCs w:val="32"/>
          <w:highlight w:val="none"/>
          <w:lang w:val="en-US" w:eastAsia="zh-CN"/>
        </w:rPr>
        <w:t>（二）申请材料</w:t>
      </w:r>
    </w:p>
    <w:p>
      <w:pPr>
        <w:pStyle w:val="7"/>
        <w:rPr>
          <w:rFonts w:hint="eastAsia" w:ascii="仿宋_GB2312" w:hAnsi="仿宋_GB2312" w:eastAsia="仿宋_GB2312" w:cs="仿宋_GB2312"/>
          <w:lang w:val="en-US" w:eastAsia="zh-CN"/>
        </w:rPr>
      </w:pPr>
      <w:r>
        <w:rPr>
          <w:rFonts w:hint="eastAsia" w:ascii="Times New Roman" w:hAnsi="Times New Roman" w:eastAsia="方正公文仿宋" w:cs="方正公文仿宋"/>
          <w:b/>
          <w:bCs w:val="0"/>
          <w:kern w:val="2"/>
          <w:sz w:val="32"/>
          <w:szCs w:val="32"/>
          <w:highlight w:val="none"/>
          <w:lang w:val="en-US" w:eastAsia="zh-CN" w:bidi="ar-SA"/>
        </w:rPr>
        <w:t>1</w:t>
      </w:r>
      <w:r>
        <w:rPr>
          <w:rFonts w:hint="eastAsia" w:ascii="方正公文仿宋" w:hAnsi="方正公文仿宋" w:eastAsia="方正公文仿宋" w:cs="方正公文仿宋"/>
          <w:b/>
          <w:bCs w:val="0"/>
          <w:kern w:val="2"/>
          <w:sz w:val="32"/>
          <w:szCs w:val="32"/>
          <w:highlight w:val="none"/>
          <w:lang w:val="en-US" w:eastAsia="zh-CN" w:bidi="ar-SA"/>
        </w:rPr>
        <w:t>.</w:t>
      </w:r>
      <w:r>
        <w:rPr>
          <w:rFonts w:hint="eastAsia" w:ascii="方正公文仿宋" w:hAnsi="方正公文仿宋" w:eastAsia="方正公文仿宋" w:cs="方正公文仿宋"/>
          <w:b/>
          <w:bCs/>
          <w:kern w:val="2"/>
          <w:sz w:val="32"/>
          <w:szCs w:val="32"/>
          <w:highlight w:val="none"/>
          <w:lang w:val="en-US" w:eastAsia="zh-CN" w:bidi="ar-SA"/>
        </w:rPr>
        <w:t>身份证明：</w:t>
      </w:r>
      <w:r>
        <w:rPr>
          <w:rFonts w:hint="eastAsia" w:ascii="方正公文仿宋" w:hAnsi="方正公文仿宋" w:eastAsia="方正公文仿宋" w:cs="方正公文仿宋"/>
          <w:kern w:val="2"/>
          <w:sz w:val="32"/>
          <w:szCs w:val="32"/>
          <w:highlight w:val="none"/>
          <w:lang w:val="en-US" w:eastAsia="zh-CN" w:bidi="ar-SA"/>
        </w:rPr>
        <w:t>荔湾英才卡红卡；复印件一式一份。</w:t>
      </w:r>
      <w:r>
        <w:rPr>
          <w:rFonts w:hint="eastAsia" w:ascii="方正公文仿宋" w:hAnsi="方正公文仿宋" w:eastAsia="方正公文仿宋" w:cs="方正公文仿宋"/>
          <w:kern w:val="2"/>
          <w:sz w:val="32"/>
          <w:szCs w:val="32"/>
          <w:highlight w:val="none"/>
          <w:lang w:val="en-US" w:eastAsia="zh-CN" w:bidi="ar-SA"/>
        </w:rPr>
        <w:br w:type="textWrapping"/>
      </w:r>
      <w:r>
        <w:rPr>
          <w:rFonts w:hint="eastAsia" w:ascii="方正公文仿宋" w:hAnsi="方正公文仿宋" w:eastAsia="方正公文仿宋" w:cs="方正公文仿宋"/>
          <w:kern w:val="2"/>
          <w:sz w:val="32"/>
          <w:szCs w:val="32"/>
          <w:highlight w:val="none"/>
          <w:lang w:val="en-US" w:eastAsia="zh-CN" w:bidi="ar-SA"/>
        </w:rPr>
        <w:t xml:space="preserve">   </w:t>
      </w:r>
      <w:r>
        <w:rPr>
          <w:rFonts w:hint="eastAsia" w:ascii="方正公文仿宋" w:hAnsi="方正公文仿宋" w:eastAsia="方正公文仿宋" w:cs="方正公文仿宋"/>
          <w:b/>
          <w:bCs/>
          <w:kern w:val="2"/>
          <w:sz w:val="32"/>
          <w:szCs w:val="32"/>
          <w:highlight w:val="none"/>
          <w:lang w:val="en-US" w:eastAsia="zh-CN" w:bidi="ar-SA"/>
        </w:rPr>
        <w:t xml:space="preserve"> </w:t>
      </w:r>
      <w:r>
        <w:rPr>
          <w:rFonts w:hint="eastAsia" w:ascii="Times New Roman" w:hAnsi="Times New Roman" w:eastAsia="方正公文仿宋" w:cs="方正公文仿宋"/>
          <w:b/>
          <w:bCs w:val="0"/>
          <w:kern w:val="2"/>
          <w:sz w:val="32"/>
          <w:szCs w:val="32"/>
          <w:highlight w:val="none"/>
          <w:lang w:val="en-US" w:eastAsia="zh-CN" w:bidi="ar-SA"/>
        </w:rPr>
        <w:t>2</w:t>
      </w:r>
      <w:r>
        <w:rPr>
          <w:rFonts w:hint="eastAsia" w:ascii="方正公文仿宋" w:hAnsi="方正公文仿宋" w:eastAsia="方正公文仿宋" w:cs="方正公文仿宋"/>
          <w:b/>
          <w:bCs w:val="0"/>
          <w:kern w:val="2"/>
          <w:sz w:val="32"/>
          <w:szCs w:val="32"/>
          <w:highlight w:val="none"/>
          <w:lang w:val="en-US" w:eastAsia="zh-CN" w:bidi="ar-SA"/>
        </w:rPr>
        <w:t>.</w:t>
      </w:r>
      <w:r>
        <w:rPr>
          <w:rFonts w:hint="eastAsia" w:ascii="方正公文仿宋" w:hAnsi="方正公文仿宋" w:eastAsia="方正公文仿宋" w:cs="方正公文仿宋"/>
          <w:b/>
          <w:bCs/>
          <w:kern w:val="2"/>
          <w:sz w:val="32"/>
          <w:szCs w:val="32"/>
          <w:highlight w:val="none"/>
          <w:lang w:val="en-US" w:eastAsia="zh-CN" w:bidi="ar-SA"/>
        </w:rPr>
        <w:t>户籍证明：</w:t>
      </w:r>
      <w:r>
        <w:rPr>
          <w:rFonts w:hint="eastAsia" w:ascii="方正公文仿宋" w:hAnsi="方正公文仿宋" w:eastAsia="方正公文仿宋" w:cs="方正公文仿宋"/>
          <w:kern w:val="2"/>
          <w:sz w:val="32"/>
          <w:szCs w:val="32"/>
          <w:highlight w:val="none"/>
          <w:lang w:val="en-US" w:eastAsia="zh-CN" w:bidi="ar-SA"/>
        </w:rPr>
        <w:t>持卡人及配偶的户口本首页、个人页，子女户口本首页、个人页；复印件一式一份。</w:t>
      </w:r>
      <w:r>
        <w:rPr>
          <w:rFonts w:hint="eastAsia" w:ascii="方正公文仿宋" w:hAnsi="方正公文仿宋" w:eastAsia="方正公文仿宋" w:cs="方正公文仿宋"/>
          <w:kern w:val="2"/>
          <w:sz w:val="32"/>
          <w:szCs w:val="32"/>
          <w:highlight w:val="none"/>
          <w:lang w:val="en-US" w:eastAsia="zh-CN" w:bidi="ar-SA"/>
        </w:rPr>
        <w:br w:type="textWrapping"/>
      </w:r>
      <w:r>
        <w:rPr>
          <w:rFonts w:hint="eastAsia" w:ascii="方正公文仿宋" w:hAnsi="方正公文仿宋" w:eastAsia="方正公文仿宋" w:cs="方正公文仿宋"/>
          <w:kern w:val="2"/>
          <w:sz w:val="32"/>
          <w:szCs w:val="32"/>
          <w:highlight w:val="none"/>
          <w:lang w:val="en-US" w:eastAsia="zh-CN" w:bidi="ar-SA"/>
        </w:rPr>
        <w:t xml:space="preserve">   </w:t>
      </w:r>
      <w:r>
        <w:rPr>
          <w:rFonts w:hint="eastAsia" w:ascii="方正公文仿宋" w:hAnsi="方正公文仿宋" w:eastAsia="方正公文仿宋" w:cs="方正公文仿宋"/>
          <w:b/>
          <w:bCs/>
          <w:kern w:val="2"/>
          <w:sz w:val="32"/>
          <w:szCs w:val="32"/>
          <w:highlight w:val="none"/>
          <w:lang w:val="en-US" w:eastAsia="zh-CN" w:bidi="ar-SA"/>
        </w:rPr>
        <w:t xml:space="preserve"> </w:t>
      </w:r>
      <w:r>
        <w:rPr>
          <w:rFonts w:hint="eastAsia" w:ascii="Times New Roman" w:hAnsi="Times New Roman" w:eastAsia="方正公文仿宋" w:cs="方正公文仿宋"/>
          <w:b/>
          <w:bCs w:val="0"/>
          <w:kern w:val="2"/>
          <w:sz w:val="32"/>
          <w:szCs w:val="32"/>
          <w:highlight w:val="none"/>
          <w:lang w:val="en-US" w:eastAsia="zh-CN" w:bidi="ar-SA"/>
        </w:rPr>
        <w:t>3</w:t>
      </w:r>
      <w:r>
        <w:rPr>
          <w:rFonts w:hint="eastAsia" w:ascii="方正公文仿宋" w:hAnsi="方正公文仿宋" w:eastAsia="方正公文仿宋" w:cs="方正公文仿宋"/>
          <w:b/>
          <w:bCs w:val="0"/>
          <w:kern w:val="2"/>
          <w:sz w:val="32"/>
          <w:szCs w:val="32"/>
          <w:highlight w:val="none"/>
          <w:lang w:val="en-US" w:eastAsia="zh-CN" w:bidi="ar-SA"/>
        </w:rPr>
        <w:t>.</w:t>
      </w:r>
      <w:r>
        <w:rPr>
          <w:rFonts w:hint="eastAsia" w:ascii="方正公文仿宋" w:hAnsi="方正公文仿宋" w:eastAsia="方正公文仿宋" w:cs="方正公文仿宋"/>
          <w:b/>
          <w:bCs/>
          <w:kern w:val="2"/>
          <w:sz w:val="32"/>
          <w:szCs w:val="32"/>
          <w:highlight w:val="none"/>
          <w:lang w:val="en-US" w:eastAsia="zh-CN" w:bidi="ar-SA"/>
        </w:rPr>
        <w:t>居住地证明：</w:t>
      </w:r>
      <w:r>
        <w:rPr>
          <w:rFonts w:hint="eastAsia" w:ascii="方正公文仿宋" w:hAnsi="方正公文仿宋" w:eastAsia="方正公文仿宋" w:cs="方正公文仿宋"/>
          <w:kern w:val="2"/>
          <w:sz w:val="32"/>
          <w:szCs w:val="32"/>
          <w:highlight w:val="none"/>
          <w:lang w:val="en-US" w:eastAsia="zh-CN" w:bidi="ar-SA"/>
        </w:rPr>
        <w:t>如持卡人或配偶有自有房产，则提供房产证；如无自有房产，则提供租房合同或居住证；复印件一式一份。</w:t>
      </w:r>
      <w:r>
        <w:rPr>
          <w:rFonts w:hint="eastAsia" w:ascii="方正公文仿宋" w:hAnsi="方正公文仿宋" w:eastAsia="方正公文仿宋" w:cs="方正公文仿宋"/>
          <w:kern w:val="2"/>
          <w:sz w:val="32"/>
          <w:szCs w:val="32"/>
          <w:highlight w:val="none"/>
          <w:lang w:val="en-US" w:eastAsia="zh-CN" w:bidi="ar-SA"/>
        </w:rPr>
        <w:br w:type="textWrapping"/>
      </w:r>
      <w:r>
        <w:rPr>
          <w:rFonts w:hint="eastAsia" w:ascii="方正公文仿宋" w:hAnsi="方正公文仿宋" w:eastAsia="方正公文仿宋" w:cs="方正公文仿宋"/>
          <w:kern w:val="2"/>
          <w:sz w:val="32"/>
          <w:szCs w:val="32"/>
          <w:highlight w:val="none"/>
          <w:lang w:val="en-US" w:eastAsia="zh-CN" w:bidi="ar-SA"/>
        </w:rPr>
        <w:t xml:space="preserve">   </w:t>
      </w:r>
      <w:r>
        <w:rPr>
          <w:rFonts w:hint="eastAsia" w:ascii="方正公文仿宋" w:hAnsi="方正公文仿宋" w:eastAsia="方正公文仿宋" w:cs="方正公文仿宋"/>
          <w:b/>
          <w:bCs/>
          <w:kern w:val="2"/>
          <w:sz w:val="32"/>
          <w:szCs w:val="32"/>
          <w:highlight w:val="none"/>
          <w:lang w:val="en-US" w:eastAsia="zh-CN" w:bidi="ar-SA"/>
        </w:rPr>
        <w:t xml:space="preserve"> </w:t>
      </w:r>
      <w:r>
        <w:rPr>
          <w:rFonts w:hint="eastAsia" w:ascii="Times New Roman" w:hAnsi="Times New Roman" w:eastAsia="方正公文仿宋" w:cs="方正公文仿宋"/>
          <w:b/>
          <w:bCs w:val="0"/>
          <w:kern w:val="2"/>
          <w:sz w:val="32"/>
          <w:szCs w:val="32"/>
          <w:highlight w:val="none"/>
          <w:lang w:val="en-US" w:eastAsia="zh-CN" w:bidi="ar-SA"/>
        </w:rPr>
        <w:t>4</w:t>
      </w:r>
      <w:r>
        <w:rPr>
          <w:rFonts w:hint="eastAsia" w:ascii="方正公文仿宋" w:hAnsi="方正公文仿宋" w:eastAsia="方正公文仿宋" w:cs="方正公文仿宋"/>
          <w:b/>
          <w:bCs w:val="0"/>
          <w:kern w:val="2"/>
          <w:sz w:val="32"/>
          <w:szCs w:val="32"/>
          <w:highlight w:val="none"/>
          <w:lang w:val="en-US" w:eastAsia="zh-CN" w:bidi="ar-SA"/>
        </w:rPr>
        <w:t>.</w:t>
      </w:r>
      <w:r>
        <w:rPr>
          <w:rFonts w:hint="eastAsia" w:ascii="方正公文仿宋" w:hAnsi="方正公文仿宋" w:eastAsia="方正公文仿宋" w:cs="方正公文仿宋"/>
          <w:b/>
          <w:bCs/>
          <w:kern w:val="2"/>
          <w:sz w:val="32"/>
          <w:szCs w:val="32"/>
          <w:highlight w:val="none"/>
          <w:lang w:val="en-US" w:eastAsia="zh-CN" w:bidi="ar-SA"/>
        </w:rPr>
        <w:t>申请表：</w:t>
      </w:r>
      <w:r>
        <w:rPr>
          <w:rFonts w:hint="eastAsia" w:ascii="方正公文仿宋" w:hAnsi="方正公文仿宋" w:eastAsia="方正公文仿宋" w:cs="方正公文仿宋"/>
          <w:kern w:val="2"/>
          <w:sz w:val="32"/>
          <w:szCs w:val="32"/>
          <w:highlight w:val="none"/>
          <w:lang w:val="en-US" w:eastAsia="zh-CN" w:bidi="ar-SA"/>
        </w:rPr>
        <w:t>入学申请表或转学申请表；一式三份。</w:t>
      </w: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spacing w:line="560" w:lineRule="exact"/>
        <w:ind w:firstLine="632" w:firstLineChars="200"/>
        <w:rPr>
          <w:rFonts w:hint="default" w:ascii="Times New Roman" w:hAnsi="Times New Roman" w:eastAsia="方正公文黑体" w:cs="Times New Roman"/>
          <w:color w:val="auto"/>
          <w:szCs w:val="32"/>
          <w:lang w:eastAsia="zh-CN"/>
        </w:rPr>
      </w:pPr>
    </w:p>
    <w:p>
      <w:pPr>
        <w:ind w:firstLine="0" w:firstLineChars="0"/>
        <w:rPr>
          <w:rFonts w:ascii="Times New Roman" w:hAnsi="Times New Roman" w:cs="Times New Roman"/>
          <w:color w:val="auto"/>
          <w:szCs w:val="32"/>
        </w:rPr>
      </w:pPr>
      <w:r>
        <w:rPr>
          <w:rFonts w:ascii="Times New Roman" w:hAnsi="Times New Roman" w:cs="Times New Roman"/>
          <w:color w:val="auto"/>
          <w:szCs w:val="32"/>
        </w:rPr>
        <w:br w:type="page"/>
      </w:r>
    </w:p>
    <w:p>
      <w:pPr>
        <w:spacing w:line="560" w:lineRule="exact"/>
        <w:ind w:left="0" w:leftChars="0" w:firstLine="0" w:firstLineChars="0"/>
        <w:rPr>
          <w:rFonts w:hint="eastAsia" w:ascii="方正公文黑体" w:hAnsi="方正公文黑体" w:eastAsia="方正公文黑体" w:cs="方正公文黑体"/>
          <w:color w:val="auto"/>
          <w:szCs w:val="32"/>
          <w:lang w:val="en-US" w:eastAsia="zh-CN"/>
        </w:rPr>
      </w:pPr>
      <w:r>
        <w:rPr>
          <w:rFonts w:hint="eastAsia" w:ascii="方正公文黑体" w:hAnsi="方正公文黑体" w:eastAsia="方正公文黑体" w:cs="方正公文黑体"/>
          <w:color w:val="auto"/>
          <w:szCs w:val="32"/>
          <w:lang w:eastAsia="zh-CN"/>
        </w:rPr>
        <w:t>附件</w:t>
      </w:r>
      <w:r>
        <w:rPr>
          <w:rFonts w:hint="eastAsia" w:ascii="方正公文黑体" w:hAnsi="方正公文黑体" w:eastAsia="方正公文黑体" w:cs="方正公文黑体"/>
          <w:color w:val="auto"/>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荔湾英才卡社会支持服务说明手册</w:t>
      </w:r>
    </w:p>
    <w:p>
      <w:pPr>
        <w:bidi w:val="0"/>
        <w:jc w:val="center"/>
        <w:rPr>
          <w:rFonts w:hint="default" w:ascii="Times New Roman" w:hAnsi="Times New Roman" w:cs="Times New Roman"/>
          <w:color w:val="auto"/>
          <w:lang w:val="en-US" w:eastAsia="zh-CN"/>
        </w:rPr>
      </w:pPr>
      <w:r>
        <w:rPr>
          <w:rFonts w:hint="default" w:ascii="Times New Roman" w:hAnsi="Times New Roman" w:eastAsia="楷体_GB2312" w:cs="Times New Roman"/>
          <w:color w:val="auto"/>
          <w:szCs w:val="32"/>
          <w:lang w:val="en-US" w:eastAsia="zh-CN"/>
        </w:rPr>
        <w:t>（2024年）</w:t>
      </w:r>
    </w:p>
    <w:p>
      <w:pPr>
        <w:bidi w:val="0"/>
        <w:ind w:firstLine="632" w:firstLineChars="200"/>
        <w:rPr>
          <w:rFonts w:hint="eastAsia" w:ascii="方正公文黑体" w:hAnsi="方正公文黑体" w:eastAsia="方正公文黑体" w:cs="方正公文黑体"/>
          <w:color w:val="auto"/>
          <w:lang w:val="en-US" w:eastAsia="zh-CN"/>
        </w:rPr>
      </w:pPr>
    </w:p>
    <w:p>
      <w:pPr>
        <w:bidi w:val="0"/>
        <w:spacing w:beforeLines="0" w:afterLines="0" w:line="560" w:lineRule="exact"/>
        <w:ind w:firstLine="632" w:firstLineChars="200"/>
        <w:rPr>
          <w:rFonts w:hint="eastAsia" w:ascii="Times New Roman" w:hAnsi="Times New Roman" w:eastAsia="黑体" w:cs="Times New Roman"/>
          <w:color w:val="auto"/>
          <w:lang w:val="en-US" w:eastAsia="zh-CN"/>
        </w:rPr>
      </w:pPr>
      <w:r>
        <w:rPr>
          <w:rFonts w:hint="eastAsia" w:ascii="方正公文黑体" w:hAnsi="方正公文黑体" w:eastAsia="方正公文黑体" w:cs="方正公文黑体"/>
          <w:color w:val="auto"/>
          <w:lang w:val="en-US" w:eastAsia="zh-CN"/>
        </w:rPr>
        <w:t>一、个人金融服务</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w:t>
      </w:r>
      <w:r>
        <w:rPr>
          <w:rFonts w:hint="eastAsia" w:ascii="方正公文楷体" w:hAnsi="方正公文楷体" w:eastAsia="方正公文楷体" w:cs="方正公文楷体"/>
          <w:color w:val="auto"/>
          <w:lang w:val="en-US" w:eastAsia="zh-CN"/>
        </w:rPr>
        <w:t>.金融优惠</w:t>
      </w:r>
    </w:p>
    <w:p>
      <w:pPr>
        <w:bidi w:val="0"/>
        <w:spacing w:beforeLines="0" w:afterLines="0" w:line="560" w:lineRule="exact"/>
        <w:ind w:firstLine="632" w:firstLineChars="200"/>
        <w:rPr>
          <w:rFonts w:hint="eastAsia" w:ascii="方正公文仿宋" w:hAnsi="方正公文仿宋" w:eastAsia="方正公文仿宋" w:cs="方正公文仿宋"/>
          <w:b w:val="0"/>
          <w:bCs w:val="0"/>
          <w:spacing w:val="0"/>
          <w:kern w:val="2"/>
          <w:sz w:val="32"/>
          <w:szCs w:val="32"/>
          <w:highlight w:val="none"/>
          <w:lang w:val="en-US" w:eastAsia="zh-CN" w:bidi="ar-SA"/>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持卡人享受合作银行金融优惠，包括但不限于：免卡年费、工本费、动账通知费、挂失费、网银开通费、境内跨行</w:t>
      </w:r>
      <w:r>
        <w:rPr>
          <w:rFonts w:hint="eastAsia" w:ascii="Times New Roman" w:hAnsi="Times New Roman" w:eastAsia="方正公文仿宋" w:cs="方正公文仿宋"/>
          <w:b w:val="0"/>
          <w:bCs w:val="0"/>
          <w:spacing w:val="0"/>
          <w:kern w:val="2"/>
          <w:sz w:val="32"/>
          <w:szCs w:val="32"/>
          <w:highlight w:val="none"/>
          <w:lang w:val="en-US" w:eastAsia="zh-CN" w:bidi="ar-SA"/>
        </w:rPr>
        <w:t>ATM</w:t>
      </w:r>
      <w:r>
        <w:rPr>
          <w:rFonts w:hint="eastAsia" w:ascii="方正公文仿宋" w:hAnsi="方正公文仿宋" w:eastAsia="方正公文仿宋" w:cs="方正公文仿宋"/>
          <w:b w:val="0"/>
          <w:bCs w:val="0"/>
          <w:spacing w:val="0"/>
          <w:kern w:val="2"/>
          <w:sz w:val="32"/>
          <w:szCs w:val="32"/>
          <w:highlight w:val="none"/>
          <w:lang w:val="en-US" w:eastAsia="zh-CN" w:bidi="ar-SA"/>
        </w:rPr>
        <w:t>取款手续费，境外汇款手续费</w:t>
      </w:r>
      <w:r>
        <w:rPr>
          <w:rFonts w:hint="eastAsia" w:ascii="Times New Roman" w:hAnsi="Times New Roman" w:eastAsia="方正公文仿宋" w:cs="方正公文仿宋"/>
          <w:b w:val="0"/>
          <w:bCs w:val="0"/>
          <w:spacing w:val="0"/>
          <w:kern w:val="2"/>
          <w:sz w:val="32"/>
          <w:szCs w:val="32"/>
          <w:highlight w:val="none"/>
          <w:lang w:val="en-US" w:eastAsia="zh-CN" w:bidi="ar-SA"/>
        </w:rPr>
        <w:t>5</w:t>
      </w:r>
      <w:r>
        <w:rPr>
          <w:rFonts w:hint="eastAsia" w:ascii="方正公文仿宋" w:hAnsi="方正公文仿宋" w:eastAsia="方正公文仿宋" w:cs="方正公文仿宋"/>
          <w:b w:val="0"/>
          <w:bCs w:val="0"/>
          <w:spacing w:val="0"/>
          <w:kern w:val="2"/>
          <w:sz w:val="32"/>
          <w:szCs w:val="32"/>
          <w:highlight w:val="none"/>
          <w:lang w:val="en-US" w:eastAsia="zh-CN" w:bidi="ar-SA"/>
        </w:rPr>
        <w:t>折、跨行柜台转账汇款手续费</w:t>
      </w:r>
      <w:r>
        <w:rPr>
          <w:rFonts w:hint="eastAsia" w:ascii="Times New Roman" w:hAnsi="Times New Roman" w:eastAsia="方正公文仿宋" w:cs="方正公文仿宋"/>
          <w:b w:val="0"/>
          <w:bCs w:val="0"/>
          <w:spacing w:val="0"/>
          <w:kern w:val="2"/>
          <w:sz w:val="32"/>
          <w:szCs w:val="32"/>
          <w:highlight w:val="none"/>
          <w:lang w:val="en-US" w:eastAsia="zh-CN" w:bidi="ar-SA"/>
        </w:rPr>
        <w:t>5</w:t>
      </w:r>
      <w:r>
        <w:rPr>
          <w:rFonts w:hint="eastAsia" w:ascii="方正公文仿宋" w:hAnsi="方正公文仿宋" w:eastAsia="方正公文仿宋" w:cs="方正公文仿宋"/>
          <w:b w:val="0"/>
          <w:bCs w:val="0"/>
          <w:spacing w:val="0"/>
          <w:kern w:val="2"/>
          <w:sz w:val="32"/>
          <w:szCs w:val="32"/>
          <w:highlight w:val="none"/>
          <w:lang w:val="en-US" w:eastAsia="zh-CN" w:bidi="ar-SA"/>
        </w:rPr>
        <w:t xml:space="preserve">折等。  </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2</w:t>
      </w:r>
      <w:r>
        <w:rPr>
          <w:rFonts w:hint="eastAsia" w:ascii="方正公文楷体" w:hAnsi="方正公文楷体" w:eastAsia="方正公文楷体" w:cs="方正公文楷体"/>
          <w:color w:val="auto"/>
          <w:lang w:val="en-US" w:eastAsia="zh-CN"/>
        </w:rPr>
        <w:t>.优先服务</w:t>
      </w:r>
    </w:p>
    <w:p>
      <w:pPr>
        <w:bidi w:val="0"/>
        <w:spacing w:beforeLines="0" w:afterLines="0" w:line="560" w:lineRule="exact"/>
        <w:ind w:firstLine="632" w:firstLineChars="200"/>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持卡人享受合作银行广州分行网点的排队优先服务权，同时增设人才专属渠道，专享免排队特权。</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3</w:t>
      </w:r>
      <w:r>
        <w:rPr>
          <w:rFonts w:hint="eastAsia" w:ascii="方正公文楷体" w:hAnsi="方正公文楷体" w:eastAsia="方正公文楷体" w:cs="方正公文楷体"/>
          <w:color w:val="auto"/>
          <w:lang w:val="en-US" w:eastAsia="zh-CN"/>
        </w:rPr>
        <w:t>.家庭副卡</w:t>
      </w:r>
    </w:p>
    <w:p>
      <w:pPr>
        <w:bidi w:val="0"/>
        <w:spacing w:beforeLines="0" w:afterLines="0" w:line="560" w:lineRule="exact"/>
        <w:ind w:firstLine="632" w:firstLineChars="200"/>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持卡人可通过线上登记，为家人申请荔湾英才卡副卡，副卡与主卡共享权益。</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4</w:t>
      </w:r>
      <w:r>
        <w:rPr>
          <w:rFonts w:hint="eastAsia" w:ascii="方正公文楷体" w:hAnsi="方正公文楷体" w:eastAsia="方正公文楷体" w:cs="方正公文楷体"/>
          <w:color w:val="auto"/>
          <w:lang w:val="en-US" w:eastAsia="zh-CN"/>
        </w:rPr>
        <w:t>.快速审批</w:t>
      </w:r>
    </w:p>
    <w:p>
      <w:pPr>
        <w:bidi w:val="0"/>
        <w:spacing w:beforeLines="0" w:afterLines="0" w:line="560" w:lineRule="exact"/>
        <w:ind w:firstLine="632" w:firstLineChars="200"/>
        <w:rPr>
          <w:rFonts w:hint="eastAsia" w:ascii="Times New Roman" w:hAnsi="Times New Roman" w:cs="Times New Roman"/>
          <w:color w:val="auto"/>
          <w:lang w:val="en-US" w:eastAsia="zh-CN"/>
        </w:rPr>
      </w:pPr>
      <w:r>
        <w:rPr>
          <w:rFonts w:hint="eastAsia" w:ascii="方正公文仿宋" w:hAnsi="方正公文仿宋" w:eastAsia="方正公文仿宋" w:cs="方正公文仿宋"/>
          <w:color w:val="auto"/>
          <w:lang w:val="en-US" w:eastAsia="zh-CN"/>
        </w:rPr>
        <w:t>持卡人可享受合作银行高端信用卡的快速审批服务，可凭借荔湾英才卡进件，授信额度以最终审批结果为准。</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5</w:t>
      </w:r>
      <w:r>
        <w:rPr>
          <w:rFonts w:hint="eastAsia" w:ascii="方正公文楷体" w:hAnsi="方正公文楷体" w:eastAsia="方正公文楷体" w:cs="方正公文楷体"/>
          <w:color w:val="auto"/>
          <w:lang w:val="en-US" w:eastAsia="zh-CN"/>
        </w:rPr>
        <w:t>.专属理财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b w:val="0"/>
          <w:bCs w:val="0"/>
          <w:color w:val="auto"/>
          <w:szCs w:val="32"/>
          <w:lang w:val="en-US" w:eastAsia="zh-CN"/>
        </w:rPr>
        <w:t>持卡人可享受在荔湾区辖内网点专属理财服务，安排专属理财经理，专享财富管理权限，可购买行内专属高收益的财富产品</w:t>
      </w:r>
      <w:r>
        <w:rPr>
          <w:rFonts w:hint="eastAsia" w:ascii="方正公文仿宋" w:hAnsi="方正公文仿宋" w:eastAsia="方正公文仿宋" w:cs="方正公文仿宋"/>
          <w:color w:val="auto"/>
          <w:szCs w:val="32"/>
          <w:lang w:eastAsia="zh-CN"/>
        </w:rPr>
        <w:t>。</w:t>
      </w:r>
    </w:p>
    <w:p>
      <w:pPr>
        <w:bidi w:val="0"/>
        <w:spacing w:beforeLines="0" w:afterLines="0" w:line="560" w:lineRule="exact"/>
        <w:ind w:firstLine="632" w:firstLineChars="200"/>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6</w:t>
      </w:r>
      <w:r>
        <w:rPr>
          <w:rFonts w:hint="eastAsia" w:ascii="方正公文楷体" w:hAnsi="方正公文楷体" w:eastAsia="方正公文楷体" w:cs="方正公文楷体"/>
          <w:color w:val="auto"/>
          <w:lang w:val="en-US" w:eastAsia="zh-CN"/>
        </w:rPr>
        <w:t>.增值服务</w:t>
      </w:r>
    </w:p>
    <w:p>
      <w:pPr>
        <w:bidi w:val="0"/>
        <w:spacing w:beforeLines="0" w:afterLines="0" w:line="560" w:lineRule="exact"/>
        <w:ind w:firstLine="632" w:firstLineChars="200"/>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b w:val="0"/>
          <w:bCs w:val="0"/>
          <w:color w:val="auto"/>
          <w:szCs w:val="32"/>
          <w:lang w:eastAsia="zh-CN"/>
        </w:rPr>
        <w:t>持卡人可</w:t>
      </w:r>
      <w:r>
        <w:rPr>
          <w:rFonts w:hint="eastAsia" w:ascii="方正公文仿宋" w:hAnsi="方正公文仿宋" w:eastAsia="方正公文仿宋" w:cs="方正公文仿宋"/>
          <w:color w:val="auto"/>
          <w:lang w:val="en-US" w:eastAsia="zh-CN"/>
        </w:rPr>
        <w:t>免费参与合作银行举办的各类贵宾客户主题活动（包括名医问诊、健康养生、子女教育、投资策略、国学讲坛、艺术品鉴、亲子互动等主题系列活动）。</w:t>
      </w:r>
    </w:p>
    <w:p>
      <w:pPr>
        <w:bidi w:val="0"/>
        <w:spacing w:beforeLines="0" w:afterLines="0" w:line="560" w:lineRule="exact"/>
        <w:ind w:firstLine="632" w:firstLineChars="200"/>
        <w:rPr>
          <w:rFonts w:hint="default" w:ascii="Times New Roman" w:hAnsi="Times New Roman" w:eastAsia="黑体" w:cs="Times New Roman"/>
          <w:color w:val="auto"/>
          <w:lang w:val="en-US" w:eastAsia="zh-CN"/>
        </w:rPr>
      </w:pPr>
      <w:r>
        <w:rPr>
          <w:rFonts w:hint="eastAsia" w:ascii="方正公文黑体" w:hAnsi="方正公文黑体" w:eastAsia="方正公文黑体" w:cs="方正公文黑体"/>
          <w:color w:val="auto"/>
          <w:lang w:val="en-US" w:eastAsia="zh-CN"/>
        </w:rPr>
        <w:t>二、企业金融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楷体" w:hAnsi="方正公文楷体" w:eastAsia="方正公文楷体" w:cs="方正公文楷体"/>
          <w:color w:val="auto"/>
          <w:lang w:val="en-US" w:eastAsia="zh-CN"/>
        </w:rPr>
      </w:pPr>
      <w:r>
        <w:rPr>
          <w:rFonts w:hint="eastAsia" w:ascii="Times New Roman" w:hAnsi="Times New Roman" w:eastAsia="方正公文楷体" w:cs="方正公文楷体"/>
          <w:color w:val="auto"/>
          <w:lang w:val="en-US" w:eastAsia="zh-CN"/>
        </w:rPr>
        <w:t>7</w:t>
      </w:r>
      <w:r>
        <w:rPr>
          <w:rFonts w:hint="eastAsia" w:ascii="方正公文楷体" w:hAnsi="方正公文楷体" w:eastAsia="方正公文楷体" w:cs="方正公文楷体"/>
          <w:color w:val="auto"/>
          <w:lang w:val="en-US" w:eastAsia="zh-CN"/>
        </w:rPr>
        <w:t>.专线服务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cs="Times New Roman"/>
          <w:color w:val="auto"/>
          <w:lang w:val="en-US" w:eastAsia="zh-CN"/>
        </w:rPr>
      </w:pPr>
      <w:r>
        <w:rPr>
          <w:rFonts w:hint="eastAsia" w:ascii="方正公文仿宋" w:hAnsi="方正公文仿宋" w:eastAsia="方正公文仿宋" w:cs="方正公文仿宋"/>
          <w:b w:val="0"/>
          <w:bCs w:val="0"/>
          <w:color w:val="auto"/>
          <w:szCs w:val="32"/>
          <w:lang w:eastAsia="zh-CN"/>
        </w:rPr>
        <w:t>持卡人可</w:t>
      </w:r>
      <w:r>
        <w:rPr>
          <w:rFonts w:hint="eastAsia" w:ascii="方正公文仿宋" w:hAnsi="方正公文仿宋" w:eastAsia="方正公文仿宋" w:cs="方正公文仿宋"/>
          <w:color w:val="auto"/>
          <w:lang w:val="en-US" w:eastAsia="zh-CN"/>
        </w:rPr>
        <w:t>享受合作银行经营贷款荔湾专线服务，</w:t>
      </w:r>
      <w:r>
        <w:rPr>
          <w:rFonts w:hint="eastAsia" w:ascii="Times New Roman" w:hAnsi="Times New Roman" w:eastAsia="方正公文仿宋" w:cs="方正公文仿宋"/>
          <w:color w:val="auto"/>
          <w:lang w:val="en-US" w:eastAsia="zh-CN"/>
        </w:rPr>
        <w:t>24</w:t>
      </w:r>
      <w:r>
        <w:rPr>
          <w:rFonts w:hint="eastAsia" w:ascii="方正公文仿宋" w:hAnsi="方正公文仿宋" w:eastAsia="方正公文仿宋" w:cs="方正公文仿宋"/>
          <w:color w:val="auto"/>
          <w:lang w:val="en-US" w:eastAsia="zh-CN"/>
        </w:rPr>
        <w:t>小时全天候线上服务，荔湾区内</w:t>
      </w:r>
      <w:r>
        <w:rPr>
          <w:rFonts w:hint="eastAsia" w:ascii="Times New Roman" w:hAnsi="Times New Roman" w:eastAsia="方正公文仿宋" w:cs="方正公文仿宋"/>
          <w:color w:val="auto"/>
          <w:lang w:val="en-US" w:eastAsia="zh-CN"/>
        </w:rPr>
        <w:t>2</w:t>
      </w:r>
      <w:r>
        <w:rPr>
          <w:rFonts w:hint="eastAsia" w:ascii="方正公文仿宋" w:hAnsi="方正公文仿宋" w:eastAsia="方正公文仿宋" w:cs="方正公文仿宋"/>
          <w:color w:val="auto"/>
          <w:lang w:val="en-US" w:eastAsia="zh-CN"/>
        </w:rPr>
        <w:t>小时上门业务咨询服务。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8</w:t>
      </w:r>
      <w:r>
        <w:rPr>
          <w:rFonts w:hint="eastAsia" w:ascii="方正公文楷体" w:hAnsi="方正公文楷体" w:eastAsia="方正公文楷体" w:cs="方正公文楷体"/>
          <w:color w:val="auto"/>
          <w:lang w:val="en-US" w:eastAsia="zh-CN"/>
        </w:rPr>
        <w:t>.企业增值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持卡人名下企业可享受合作银行企业增值服务，免费参与由合作银行举办的财税论坛等帮助企业合规发展的会议；可享受由合作银行主办的路演会；可推荐企业名下产品参与由合作银行</w:t>
      </w:r>
      <w:r>
        <w:rPr>
          <w:rFonts w:hint="eastAsia" w:ascii="Times New Roman" w:hAnsi="Times New Roman" w:eastAsia="方正公文仿宋" w:cs="方正公文仿宋"/>
          <w:color w:val="auto"/>
          <w:lang w:val="en-US" w:eastAsia="zh-CN"/>
        </w:rPr>
        <w:t>APP</w:t>
      </w:r>
      <w:r>
        <w:rPr>
          <w:rFonts w:hint="eastAsia" w:ascii="方正公文仿宋" w:hAnsi="方正公文仿宋" w:eastAsia="方正公文仿宋" w:cs="方正公文仿宋"/>
          <w:color w:val="auto"/>
          <w:lang w:val="en-US" w:eastAsia="zh-CN"/>
        </w:rPr>
        <w:t>开放的银企直播推介会。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9</w:t>
      </w:r>
      <w:r>
        <w:rPr>
          <w:rFonts w:hint="eastAsia" w:ascii="方正公文楷体" w:hAnsi="方正公文楷体" w:eastAsia="方正公文楷体" w:cs="方正公文楷体"/>
          <w:color w:val="auto"/>
          <w:lang w:val="en-US" w:eastAsia="zh-CN"/>
        </w:rPr>
        <w:t>.贷款服务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持卡人及名下企业在合作银行贷款业务中享受当期最低优惠利率，具体额度视客户情况而定</w:t>
      </w:r>
      <w:r>
        <w:rPr>
          <w:rFonts w:hint="eastAsia" w:ascii="方正公文仿宋" w:hAnsi="方正公文仿宋" w:eastAsia="方正公文仿宋" w:cs="方正公文仿宋"/>
          <w:color w:val="auto"/>
          <w:lang w:val="en-US" w:eastAsia="zh-CN"/>
        </w:rPr>
        <w:t>。</w:t>
      </w:r>
    </w:p>
    <w:p>
      <w:pPr>
        <w:bidi w:val="0"/>
        <w:spacing w:beforeLines="0" w:afterLines="0" w:line="560" w:lineRule="exact"/>
        <w:ind w:firstLine="632" w:firstLineChars="200"/>
        <w:rPr>
          <w:rFonts w:hint="eastAsia" w:ascii="方正公文黑体" w:hAnsi="方正公文黑体" w:eastAsia="方正公文黑体" w:cs="方正公文黑体"/>
          <w:color w:val="auto"/>
          <w:lang w:val="en-US" w:eastAsia="zh-CN"/>
        </w:rPr>
      </w:pPr>
      <w:r>
        <w:rPr>
          <w:rFonts w:hint="eastAsia" w:ascii="方正公文黑体" w:hAnsi="方正公文黑体" w:eastAsia="方正公文黑体" w:cs="方正公文黑体"/>
          <w:color w:val="auto"/>
          <w:lang w:val="en-US" w:eastAsia="zh-CN"/>
        </w:rPr>
        <w:t>三、智慧出行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10</w:t>
      </w:r>
      <w:r>
        <w:rPr>
          <w:rFonts w:hint="eastAsia" w:ascii="方正公文楷体" w:hAnsi="方正公文楷体" w:eastAsia="方正公文楷体" w:cs="方正公文楷体"/>
          <w:color w:val="auto"/>
          <w:lang w:val="en-US" w:eastAsia="zh-CN"/>
        </w:rPr>
        <w:t>.公交出行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持卡人可享受合作银行提供的公交、地铁乘坐绑定荔湾英才卡支付，享受出行优惠。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11</w:t>
      </w:r>
      <w:r>
        <w:rPr>
          <w:rFonts w:hint="eastAsia" w:ascii="方正公文楷体" w:hAnsi="方正公文楷体" w:eastAsia="方正公文楷体" w:cs="方正公文楷体"/>
          <w:color w:val="auto"/>
          <w:lang w:val="en-US" w:eastAsia="zh-CN"/>
        </w:rPr>
        <w:t>.车主出行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cs="Times New Roman"/>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持卡人可享受由合作银行提供的免费中石化加油券</w:t>
      </w:r>
      <w:r>
        <w:rPr>
          <w:rFonts w:hint="eastAsia" w:ascii="方正公文仿宋" w:hAnsi="方正公文仿宋" w:eastAsia="方正公文仿宋" w:cs="方正公文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12</w:t>
      </w:r>
      <w:r>
        <w:rPr>
          <w:rFonts w:hint="eastAsia" w:ascii="方正公文楷体" w:hAnsi="方正公文楷体" w:eastAsia="方正公文楷体" w:cs="方正公文楷体"/>
          <w:color w:val="auto"/>
          <w:lang w:val="en-US" w:eastAsia="zh-CN"/>
        </w:rPr>
        <w:t>.贵宾出行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持卡人可享受由合作银行提供的免费机场/高铁休息室；机场</w:t>
      </w:r>
      <w:r>
        <w:rPr>
          <w:rFonts w:hint="eastAsia" w:ascii="Times New Roman" w:hAnsi="Times New Roman" w:eastAsia="方正公文仿宋" w:cs="方正公文仿宋"/>
          <w:b w:val="0"/>
          <w:bCs w:val="0"/>
          <w:spacing w:val="0"/>
          <w:kern w:val="2"/>
          <w:sz w:val="32"/>
          <w:szCs w:val="32"/>
          <w:highlight w:val="none"/>
          <w:lang w:val="en-US" w:eastAsia="zh-CN" w:bidi="ar-SA"/>
        </w:rPr>
        <w:t>CIP</w:t>
      </w:r>
      <w:r>
        <w:rPr>
          <w:rFonts w:hint="eastAsia" w:ascii="方正公文仿宋" w:hAnsi="方正公文仿宋" w:eastAsia="方正公文仿宋" w:cs="方正公文仿宋"/>
          <w:b w:val="0"/>
          <w:bCs w:val="0"/>
          <w:spacing w:val="0"/>
          <w:kern w:val="2"/>
          <w:sz w:val="32"/>
          <w:szCs w:val="32"/>
          <w:highlight w:val="none"/>
          <w:lang w:val="en-US" w:eastAsia="zh-CN" w:bidi="ar-SA"/>
        </w:rPr>
        <w:t>快速通道；机场、高铁礼宾车接送优惠等服务</w:t>
      </w:r>
      <w:r>
        <w:rPr>
          <w:rFonts w:hint="eastAsia" w:ascii="方正公文仿宋" w:hAnsi="方正公文仿宋" w:eastAsia="方正公文仿宋" w:cs="方正公文仿宋"/>
          <w:color w:val="auto"/>
          <w:lang w:val="en-US" w:eastAsia="zh-CN"/>
        </w:rPr>
        <w:t>。</w:t>
      </w:r>
    </w:p>
    <w:p>
      <w:pPr>
        <w:bidi w:val="0"/>
        <w:spacing w:beforeLines="0" w:afterLines="0" w:line="560" w:lineRule="exact"/>
        <w:ind w:firstLine="632" w:firstLineChars="200"/>
        <w:rPr>
          <w:rFonts w:hint="eastAsia" w:ascii="Times New Roman" w:hAnsi="Times New Roman" w:eastAsia="黑体" w:cs="Times New Roman"/>
          <w:color w:val="auto"/>
          <w:lang w:val="en-US" w:eastAsia="zh-CN"/>
        </w:rPr>
      </w:pPr>
      <w:r>
        <w:rPr>
          <w:rFonts w:hint="eastAsia" w:ascii="方正公文黑体" w:hAnsi="方正公文黑体" w:eastAsia="方正公文黑体" w:cs="方正公文黑体"/>
          <w:color w:val="auto"/>
          <w:lang w:val="en-US" w:eastAsia="zh-CN"/>
        </w:rPr>
        <w:t>四、生活特惠</w:t>
      </w:r>
    </w:p>
    <w:p>
      <w:pPr>
        <w:widowControl/>
        <w:numPr>
          <w:ilvl w:val="-1"/>
          <w:numId w:val="0"/>
        </w:numPr>
        <w:spacing w:before="0" w:beforeLines="0" w:afterLines="0" w:line="560" w:lineRule="exact"/>
        <w:ind w:left="0" w:leftChars="0" w:firstLine="632" w:firstLineChars="200"/>
        <w:rPr>
          <w:rFonts w:hint="default" w:eastAsia="楷体_GB2312" w:cs="Times New Roman"/>
          <w:b w:val="0"/>
          <w:bCs w:val="0"/>
          <w:color w:val="auto"/>
          <w:spacing w:val="0"/>
          <w:sz w:val="32"/>
          <w:szCs w:val="22"/>
          <w:highlight w:val="none"/>
          <w:lang w:val="en-US" w:eastAsia="zh-CN" w:bidi="ar-SA"/>
        </w:rPr>
      </w:pPr>
      <w:r>
        <w:rPr>
          <w:rFonts w:hint="eastAsia" w:ascii="Times New Roman" w:hAnsi="Times New Roman" w:eastAsia="方正公文楷体" w:cs="方正公文楷体"/>
          <w:b w:val="0"/>
          <w:bCs w:val="0"/>
          <w:color w:val="auto"/>
          <w:spacing w:val="0"/>
          <w:sz w:val="32"/>
          <w:szCs w:val="22"/>
          <w:highlight w:val="none"/>
          <w:lang w:val="en-US" w:eastAsia="zh-CN" w:bidi="ar-SA"/>
        </w:rPr>
        <w:t>13</w:t>
      </w:r>
      <w:r>
        <w:rPr>
          <w:rFonts w:hint="eastAsia" w:ascii="方正公文楷体" w:hAnsi="方正公文楷体" w:eastAsia="方正公文楷体" w:cs="方正公文楷体"/>
          <w:b w:val="0"/>
          <w:bCs w:val="0"/>
          <w:color w:val="auto"/>
          <w:spacing w:val="0"/>
          <w:sz w:val="32"/>
          <w:szCs w:val="22"/>
          <w:highlight w:val="none"/>
          <w:lang w:val="en-US" w:eastAsia="zh-CN" w:bidi="ar-SA"/>
        </w:rPr>
        <w:t>.签证优享</w:t>
      </w:r>
    </w:p>
    <w:p>
      <w:pPr>
        <w:widowControl w:val="0"/>
        <w:numPr>
          <w:ilvl w:val="-1"/>
          <w:numId w:val="0"/>
        </w:numPr>
        <w:spacing w:before="0" w:beforeLines="0" w:afterLines="0" w:line="560" w:lineRule="exact"/>
        <w:ind w:left="0" w:leftChars="0" w:firstLine="632" w:firstLineChars="200"/>
        <w:rPr>
          <w:rFonts w:hint="eastAsia" w:ascii="宋体" w:hAnsi="宋体" w:eastAsia="方正公文仿宋" w:cs="方正公文仿宋"/>
          <w:b/>
          <w:bCs w:val="0"/>
          <w:spacing w:val="-3"/>
          <w:sz w:val="32"/>
          <w:szCs w:val="32"/>
          <w:highlight w:val="none"/>
          <w:lang w:val="en-US" w:eastAsia="zh-CN" w:bidi="ar-SA"/>
        </w:rPr>
      </w:pPr>
      <w:r>
        <w:rPr>
          <w:rFonts w:hint="eastAsia" w:ascii="方正公文仿宋" w:hAnsi="方正公文仿宋" w:eastAsia="方正公文仿宋" w:cs="方正公文仿宋"/>
          <w:b w:val="0"/>
          <w:bCs w:val="0"/>
          <w:spacing w:val="0"/>
          <w:sz w:val="32"/>
          <w:szCs w:val="32"/>
          <w:highlight w:val="none"/>
          <w:lang w:val="en-US" w:eastAsia="zh-CN" w:bidi="ar-SA"/>
        </w:rPr>
        <w:t>持卡人可享受合作银行签证支付立减优惠。</w:t>
      </w:r>
    </w:p>
    <w:p>
      <w:pPr>
        <w:widowControl/>
        <w:numPr>
          <w:ilvl w:val="-1"/>
          <w:numId w:val="0"/>
        </w:numPr>
        <w:bidi w:val="0"/>
        <w:spacing w:beforeLines="0" w:afterLines="0" w:line="560" w:lineRule="exact"/>
        <w:ind w:firstLine="632" w:firstLineChars="200"/>
        <w:rPr>
          <w:rFonts w:hint="eastAsia" w:ascii="方正公文楷体" w:hAnsi="方正公文楷体" w:eastAsia="方正公文楷体" w:cs="方正公文楷体"/>
          <w:b w:val="0"/>
          <w:bCs w:val="0"/>
          <w:color w:val="auto"/>
          <w:spacing w:val="0"/>
          <w:sz w:val="32"/>
          <w:szCs w:val="22"/>
          <w:highlight w:val="none"/>
          <w:lang w:val="en-US" w:eastAsia="zh-CN" w:bidi="ar-SA"/>
        </w:rPr>
      </w:pPr>
      <w:r>
        <w:rPr>
          <w:rFonts w:hint="eastAsia" w:ascii="Times New Roman" w:hAnsi="Times New Roman" w:eastAsia="方正公文楷体" w:cs="方正公文楷体"/>
          <w:b w:val="0"/>
          <w:bCs w:val="0"/>
          <w:color w:val="auto"/>
          <w:spacing w:val="0"/>
          <w:sz w:val="32"/>
          <w:szCs w:val="22"/>
          <w:highlight w:val="none"/>
          <w:lang w:val="en-US" w:eastAsia="zh-CN" w:bidi="ar-SA"/>
        </w:rPr>
        <w:t>14</w:t>
      </w:r>
      <w:r>
        <w:rPr>
          <w:rFonts w:hint="eastAsia" w:ascii="方正公文楷体" w:hAnsi="方正公文楷体" w:eastAsia="方正公文楷体" w:cs="方正公文楷体"/>
          <w:b w:val="0"/>
          <w:bCs w:val="0"/>
          <w:color w:val="auto"/>
          <w:spacing w:val="0"/>
          <w:sz w:val="32"/>
          <w:szCs w:val="22"/>
          <w:highlight w:val="none"/>
          <w:lang w:val="en-US" w:eastAsia="zh-CN" w:bidi="ar-SA"/>
        </w:rPr>
        <w:t>.生日专属</w:t>
      </w:r>
    </w:p>
    <w:p>
      <w:pPr>
        <w:numPr>
          <w:ilvl w:val="-1"/>
          <w:numId w:val="0"/>
        </w:numPr>
        <w:bidi w:val="0"/>
        <w:spacing w:beforeLines="0" w:afterLines="0" w:line="560" w:lineRule="exact"/>
        <w:ind w:firstLine="632" w:firstLineChars="200"/>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持卡人可享受合作银行生日当月线上专属生日礼一份。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15</w:t>
      </w:r>
      <w:r>
        <w:rPr>
          <w:rFonts w:hint="eastAsia" w:ascii="方正公文楷体" w:hAnsi="方正公文楷体" w:eastAsia="方正公文楷体" w:cs="方正公文楷体"/>
          <w:color w:val="auto"/>
          <w:lang w:val="en-US" w:eastAsia="zh-CN"/>
        </w:rPr>
        <w:t>.餐饮优惠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cs="Times New Roman"/>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持卡人享受合作银行餐饮优惠券等系列优惠</w:t>
      </w:r>
      <w:r>
        <w:rPr>
          <w:rFonts w:hint="eastAsia" w:ascii="方正公文仿宋" w:hAnsi="方正公文仿宋" w:eastAsia="方正公文仿宋" w:cs="方正公文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16</w:t>
      </w:r>
      <w:r>
        <w:rPr>
          <w:rFonts w:hint="eastAsia" w:ascii="方正公文楷体" w:hAnsi="方正公文楷体" w:eastAsia="方正公文楷体" w:cs="方正公文楷体"/>
          <w:color w:val="auto"/>
          <w:lang w:val="en-US" w:eastAsia="zh-CN"/>
        </w:rPr>
        <w:t>.观影特惠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cs="Times New Roman"/>
          <w:color w:val="auto"/>
          <w:lang w:val="en-US" w:eastAsia="zh-CN"/>
        </w:rPr>
      </w:pPr>
      <w:r>
        <w:rPr>
          <w:rFonts w:hint="eastAsia" w:ascii="方正公文仿宋" w:hAnsi="方正公文仿宋" w:eastAsia="方正公文仿宋" w:cs="方正公文仿宋"/>
          <w:color w:val="auto"/>
          <w:lang w:val="en-US" w:eastAsia="zh-CN"/>
        </w:rPr>
        <w:t>持卡人享受合作银行影票系列优惠，新户额外享受双人半价特权一次。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17</w:t>
      </w:r>
      <w:r>
        <w:rPr>
          <w:rFonts w:hint="eastAsia" w:ascii="方正公文楷体" w:hAnsi="方正公文楷体" w:eastAsia="方正公文楷体" w:cs="方正公文楷体"/>
          <w:color w:val="auto"/>
          <w:lang w:val="en-US" w:eastAsia="zh-CN"/>
        </w:rPr>
        <w:t>.</w:t>
      </w:r>
      <w:r>
        <w:rPr>
          <w:rFonts w:hint="eastAsia" w:ascii="方正公文楷体" w:hAnsi="方正公文楷体" w:eastAsia="方正公文楷体" w:cs="方正公文楷体"/>
          <w:b w:val="0"/>
          <w:bCs w:val="0"/>
          <w:color w:val="auto"/>
          <w:spacing w:val="0"/>
          <w:sz w:val="32"/>
          <w:szCs w:val="22"/>
          <w:highlight w:val="none"/>
          <w:lang w:val="en-US" w:eastAsia="zh-CN" w:bidi="ar-SA"/>
        </w:rPr>
        <w:t>视听优享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持卡人可享受合作银行爱奇艺、芒果等视频会员优惠。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18</w:t>
      </w:r>
      <w:r>
        <w:rPr>
          <w:rFonts w:hint="eastAsia" w:ascii="方正公文楷体" w:hAnsi="方正公文楷体" w:eastAsia="方正公文楷体" w:cs="方正公文楷体"/>
          <w:color w:val="auto"/>
          <w:lang w:val="en-US" w:eastAsia="zh-CN"/>
        </w:rPr>
        <w:t>.购房优惠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cs="Times New Roman"/>
          <w:color w:val="auto"/>
          <w:lang w:val="en-US" w:eastAsia="zh-CN"/>
        </w:rPr>
      </w:pPr>
      <w:r>
        <w:rPr>
          <w:rFonts w:hint="eastAsia" w:ascii="方正公文仿宋" w:hAnsi="方正公文仿宋" w:eastAsia="方正公文仿宋" w:cs="方正公文仿宋"/>
          <w:b w:val="0"/>
          <w:bCs w:val="0"/>
          <w:spacing w:val="0"/>
          <w:kern w:val="2"/>
          <w:sz w:val="32"/>
          <w:szCs w:val="32"/>
          <w:highlight w:val="none"/>
          <w:lang w:val="en-US" w:eastAsia="zh-CN" w:bidi="ar-SA"/>
        </w:rPr>
        <w:t>持卡人可享受合作银行合作楼盘购房专属优惠</w:t>
      </w:r>
      <w:r>
        <w:rPr>
          <w:rFonts w:hint="eastAsia" w:ascii="方正公文仿宋" w:hAnsi="方正公文仿宋" w:eastAsia="方正公文仿宋" w:cs="方正公文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color w:val="auto"/>
          <w:lang w:val="en-US" w:eastAsia="zh-CN"/>
        </w:rPr>
      </w:pPr>
      <w:r>
        <w:rPr>
          <w:rFonts w:hint="eastAsia" w:ascii="Times New Roman" w:hAnsi="Times New Roman" w:eastAsia="方正公文楷体" w:cs="方正公文楷体"/>
          <w:color w:val="auto"/>
          <w:lang w:val="en-US" w:eastAsia="zh-CN"/>
        </w:rPr>
        <w:t>19</w:t>
      </w:r>
      <w:r>
        <w:rPr>
          <w:rFonts w:hint="eastAsia" w:ascii="方正公文楷体" w:hAnsi="方正公文楷体" w:eastAsia="方正公文楷体" w:cs="方正公文楷体"/>
          <w:color w:val="auto"/>
          <w:lang w:val="en-US" w:eastAsia="zh-CN"/>
        </w:rPr>
        <w:t>.商超优惠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lang w:val="en-US" w:eastAsia="zh-CN"/>
        </w:rPr>
      </w:pPr>
      <w:r>
        <w:rPr>
          <w:rFonts w:hint="eastAsia" w:ascii="方正公文仿宋" w:hAnsi="方正公文仿宋" w:eastAsia="方正公文仿宋" w:cs="方正公文仿宋"/>
          <w:color w:val="auto"/>
          <w:lang w:val="en-US" w:eastAsia="zh-CN"/>
        </w:rPr>
        <w:t>持卡人可享受合作银行合作商超购物优惠。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楷体_GB2312" w:cs="Times New Roman"/>
          <w:b w:val="0"/>
          <w:bCs w:val="0"/>
          <w:color w:val="auto"/>
          <w:szCs w:val="32"/>
          <w:lang w:eastAsia="zh-CN"/>
        </w:rPr>
      </w:pPr>
      <w:r>
        <w:rPr>
          <w:rFonts w:hint="eastAsia" w:ascii="Times New Roman" w:hAnsi="Times New Roman" w:eastAsia="方正公文楷体" w:cs="方正公文楷体"/>
          <w:b w:val="0"/>
          <w:bCs w:val="0"/>
          <w:color w:val="auto"/>
          <w:lang w:val="en-US" w:eastAsia="zh-CN"/>
        </w:rPr>
        <w:t>20</w:t>
      </w:r>
      <w:r>
        <w:rPr>
          <w:rFonts w:hint="eastAsia" w:ascii="方正公文楷体" w:hAnsi="方正公文楷体" w:eastAsia="方正公文楷体" w:cs="方正公文楷体"/>
          <w:b w:val="0"/>
          <w:bCs w:val="0"/>
          <w:color w:val="auto"/>
          <w:lang w:val="en-US" w:eastAsia="zh-CN"/>
        </w:rPr>
        <w:t>.</w:t>
      </w:r>
      <w:r>
        <w:rPr>
          <w:rFonts w:hint="eastAsia" w:ascii="方正公文楷体" w:hAnsi="方正公文楷体" w:eastAsia="方正公文楷体" w:cs="方正公文楷体"/>
          <w:b w:val="0"/>
          <w:bCs w:val="0"/>
          <w:color w:val="auto"/>
          <w:szCs w:val="32"/>
          <w:lang w:eastAsia="zh-CN"/>
        </w:rPr>
        <w:t>健康管理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方正公文仿宋" w:hAnsi="方正公文仿宋" w:eastAsia="方正公文仿宋" w:cs="方正公文仿宋"/>
          <w:color w:val="auto"/>
          <w:szCs w:val="32"/>
          <w:lang w:eastAsia="zh-CN"/>
        </w:rPr>
      </w:pPr>
      <w:r>
        <w:rPr>
          <w:rFonts w:hint="eastAsia" w:ascii="方正公文仿宋" w:hAnsi="方正公文仿宋" w:eastAsia="方正公文仿宋" w:cs="方正公文仿宋"/>
          <w:color w:val="auto"/>
          <w:szCs w:val="32"/>
          <w:lang w:val="en-US" w:eastAsia="zh-CN"/>
        </w:rPr>
        <w:t>持卡人可享受合作银行体检优惠、中医疗养优惠服务，免费大病保障保额健康金</w:t>
      </w:r>
      <w:r>
        <w:rPr>
          <w:rFonts w:hint="eastAsia" w:ascii="方正公文仿宋" w:hAnsi="方正公文仿宋" w:eastAsia="方正公文仿宋" w:cs="方正公文仿宋"/>
          <w:color w:val="auto"/>
          <w:szCs w:val="32"/>
          <w:lang w:eastAsia="zh-CN"/>
        </w:rPr>
        <w:t>。</w:t>
      </w:r>
    </w:p>
    <w:p>
      <w:pPr>
        <w:pStyle w:val="15"/>
      </w:pPr>
      <w:r>
        <w:rPr>
          <w:rFonts w:hint="eastAsia" w:ascii="方正公文仿宋" w:hAnsi="方正公文仿宋" w:eastAsia="方正公文仿宋" w:cs="方正公文仿宋"/>
          <w:sz w:val="32"/>
          <w:szCs w:val="32"/>
          <w:lang w:val="en-US" w:eastAsia="zh-CN"/>
        </w:rPr>
        <w:t xml:space="preserve">    注明：</w:t>
      </w:r>
      <w:r>
        <w:rPr>
          <w:rFonts w:hint="eastAsia" w:ascii="方正公文仿宋" w:hAnsi="方正公文仿宋" w:eastAsia="方正公文仿宋" w:cs="方正公文仿宋"/>
          <w:color w:val="auto"/>
          <w:sz w:val="32"/>
          <w:szCs w:val="32"/>
          <w:lang w:eastAsia="zh-CN"/>
        </w:rPr>
        <w:t>荔湾英才卡持卡人</w:t>
      </w:r>
      <w:r>
        <w:rPr>
          <w:rFonts w:hint="eastAsia" w:ascii="方正公文仿宋" w:hAnsi="方正公文仿宋" w:eastAsia="方正公文仿宋" w:cs="方正公文仿宋"/>
          <w:color w:val="auto"/>
          <w:sz w:val="32"/>
          <w:szCs w:val="32"/>
          <w:vertAlign w:val="baseline"/>
          <w:lang w:eastAsia="zh-CN"/>
        </w:rPr>
        <w:t>所享受的社会支持服务以办理银行提供的实际服务权益事项为准。</w:t>
      </w:r>
    </w:p>
    <w:sectPr>
      <w:footerReference r:id="rId3" w:type="default"/>
      <w:pgSz w:w="11906" w:h="16838"/>
      <w:pgMar w:top="1928" w:right="1474" w:bottom="1134" w:left="967" w:header="851" w:footer="850" w:gutter="567"/>
      <w:pgNumType w:fmt="decimal" w:start="1"/>
      <w:cols w:space="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CDB1D"/>
    <w:multiLevelType w:val="singleLevel"/>
    <w:tmpl w:val="82CCDB1D"/>
    <w:lvl w:ilvl="0" w:tentative="0">
      <w:start w:val="1"/>
      <w:numFmt w:val="chineseCounting"/>
      <w:suff w:val="nothing"/>
      <w:lvlText w:val="（%1）"/>
      <w:lvlJc w:val="left"/>
      <w:pPr>
        <w:ind w:left="-2"/>
      </w:pPr>
      <w:rPr>
        <w:rFonts w:hint="eastAsia" w:ascii="方正公文仿宋" w:hAnsi="方正公文仿宋" w:eastAsia="方正公文仿宋" w:cs="方正公文仿宋"/>
      </w:rPr>
    </w:lvl>
  </w:abstractNum>
  <w:abstractNum w:abstractNumId="1">
    <w:nsid w:val="13DEB695"/>
    <w:multiLevelType w:val="singleLevel"/>
    <w:tmpl w:val="13DEB6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mFmNTYzN2VlODFkZDM2NzcwZDA2ZWUwZWMzY2IifQ=="/>
  </w:docVars>
  <w:rsids>
    <w:rsidRoot w:val="5CE9367D"/>
    <w:rsid w:val="00017E65"/>
    <w:rsid w:val="00022483"/>
    <w:rsid w:val="00076D85"/>
    <w:rsid w:val="00083359"/>
    <w:rsid w:val="000926E9"/>
    <w:rsid w:val="00095EC5"/>
    <w:rsid w:val="000D25DD"/>
    <w:rsid w:val="000D62D4"/>
    <w:rsid w:val="000E76B2"/>
    <w:rsid w:val="00103867"/>
    <w:rsid w:val="00110E66"/>
    <w:rsid w:val="00141144"/>
    <w:rsid w:val="00142BA2"/>
    <w:rsid w:val="0015089F"/>
    <w:rsid w:val="00151495"/>
    <w:rsid w:val="00163EC3"/>
    <w:rsid w:val="001772F3"/>
    <w:rsid w:val="00184159"/>
    <w:rsid w:val="00185EC7"/>
    <w:rsid w:val="0019493D"/>
    <w:rsid w:val="001C08C6"/>
    <w:rsid w:val="001C0AF5"/>
    <w:rsid w:val="001E313A"/>
    <w:rsid w:val="001F314B"/>
    <w:rsid w:val="00213774"/>
    <w:rsid w:val="0025069C"/>
    <w:rsid w:val="002724DE"/>
    <w:rsid w:val="00273926"/>
    <w:rsid w:val="002C4A49"/>
    <w:rsid w:val="002E64E0"/>
    <w:rsid w:val="00307089"/>
    <w:rsid w:val="003071E8"/>
    <w:rsid w:val="00345B67"/>
    <w:rsid w:val="003A0EBB"/>
    <w:rsid w:val="003A6AB1"/>
    <w:rsid w:val="003C42D7"/>
    <w:rsid w:val="003D6247"/>
    <w:rsid w:val="003F12F3"/>
    <w:rsid w:val="004146CA"/>
    <w:rsid w:val="00442BD6"/>
    <w:rsid w:val="0045535F"/>
    <w:rsid w:val="0047176D"/>
    <w:rsid w:val="00476A55"/>
    <w:rsid w:val="004A0018"/>
    <w:rsid w:val="004B6997"/>
    <w:rsid w:val="004C08B2"/>
    <w:rsid w:val="004C2140"/>
    <w:rsid w:val="004F6F87"/>
    <w:rsid w:val="005051DF"/>
    <w:rsid w:val="00561F06"/>
    <w:rsid w:val="00587F1B"/>
    <w:rsid w:val="00590EE0"/>
    <w:rsid w:val="00594138"/>
    <w:rsid w:val="006234BA"/>
    <w:rsid w:val="0064408B"/>
    <w:rsid w:val="00684106"/>
    <w:rsid w:val="00692B32"/>
    <w:rsid w:val="006A1FE8"/>
    <w:rsid w:val="006B7FCC"/>
    <w:rsid w:val="006D4609"/>
    <w:rsid w:val="006E325F"/>
    <w:rsid w:val="00701051"/>
    <w:rsid w:val="007330F5"/>
    <w:rsid w:val="0073768F"/>
    <w:rsid w:val="007636D5"/>
    <w:rsid w:val="007637F9"/>
    <w:rsid w:val="00783BF2"/>
    <w:rsid w:val="007A0FEC"/>
    <w:rsid w:val="007B4E6D"/>
    <w:rsid w:val="007C2DB1"/>
    <w:rsid w:val="00831E8C"/>
    <w:rsid w:val="0083582C"/>
    <w:rsid w:val="00846CA8"/>
    <w:rsid w:val="00864D75"/>
    <w:rsid w:val="00865168"/>
    <w:rsid w:val="00866CEC"/>
    <w:rsid w:val="008F0552"/>
    <w:rsid w:val="00912B0C"/>
    <w:rsid w:val="00921C91"/>
    <w:rsid w:val="0094602E"/>
    <w:rsid w:val="0094799A"/>
    <w:rsid w:val="00956644"/>
    <w:rsid w:val="00982626"/>
    <w:rsid w:val="00982F69"/>
    <w:rsid w:val="009B3FD3"/>
    <w:rsid w:val="009B7021"/>
    <w:rsid w:val="009D490D"/>
    <w:rsid w:val="009E07ED"/>
    <w:rsid w:val="00A11B65"/>
    <w:rsid w:val="00A46D0C"/>
    <w:rsid w:val="00A53183"/>
    <w:rsid w:val="00A637CE"/>
    <w:rsid w:val="00A842BD"/>
    <w:rsid w:val="00AA27F8"/>
    <w:rsid w:val="00AB062F"/>
    <w:rsid w:val="00AB3D14"/>
    <w:rsid w:val="00AC6197"/>
    <w:rsid w:val="00AF4FF6"/>
    <w:rsid w:val="00B23A71"/>
    <w:rsid w:val="00B27985"/>
    <w:rsid w:val="00B535F9"/>
    <w:rsid w:val="00B81943"/>
    <w:rsid w:val="00B920FB"/>
    <w:rsid w:val="00BA340F"/>
    <w:rsid w:val="00BC523D"/>
    <w:rsid w:val="00BD369D"/>
    <w:rsid w:val="00C0689E"/>
    <w:rsid w:val="00C12F1A"/>
    <w:rsid w:val="00C664CE"/>
    <w:rsid w:val="00C80F63"/>
    <w:rsid w:val="00C97620"/>
    <w:rsid w:val="00CB3A34"/>
    <w:rsid w:val="00D16CB7"/>
    <w:rsid w:val="00D2354D"/>
    <w:rsid w:val="00D33985"/>
    <w:rsid w:val="00D364B8"/>
    <w:rsid w:val="00D9598D"/>
    <w:rsid w:val="00DC5E34"/>
    <w:rsid w:val="00DE3E36"/>
    <w:rsid w:val="00DF4977"/>
    <w:rsid w:val="00E24B91"/>
    <w:rsid w:val="00E263AA"/>
    <w:rsid w:val="00E4313B"/>
    <w:rsid w:val="00E730F1"/>
    <w:rsid w:val="00E9338D"/>
    <w:rsid w:val="00EB0534"/>
    <w:rsid w:val="00EB1071"/>
    <w:rsid w:val="00EB20B2"/>
    <w:rsid w:val="00EB43B8"/>
    <w:rsid w:val="00EF0D69"/>
    <w:rsid w:val="00F12DAD"/>
    <w:rsid w:val="00F173BC"/>
    <w:rsid w:val="00F2267D"/>
    <w:rsid w:val="00F57C42"/>
    <w:rsid w:val="00F6247D"/>
    <w:rsid w:val="00F64C12"/>
    <w:rsid w:val="00F66AD4"/>
    <w:rsid w:val="00F872DF"/>
    <w:rsid w:val="00F908A1"/>
    <w:rsid w:val="00F925F4"/>
    <w:rsid w:val="00FB0B32"/>
    <w:rsid w:val="00FC2B55"/>
    <w:rsid w:val="00FE15A5"/>
    <w:rsid w:val="00FF7FC2"/>
    <w:rsid w:val="02C4088B"/>
    <w:rsid w:val="040A54FF"/>
    <w:rsid w:val="043A0251"/>
    <w:rsid w:val="04C21215"/>
    <w:rsid w:val="092C06E6"/>
    <w:rsid w:val="0BAB623F"/>
    <w:rsid w:val="0C3A080A"/>
    <w:rsid w:val="0C8202F3"/>
    <w:rsid w:val="0D073640"/>
    <w:rsid w:val="0DC67402"/>
    <w:rsid w:val="15EA67CA"/>
    <w:rsid w:val="160A4336"/>
    <w:rsid w:val="18B06D3F"/>
    <w:rsid w:val="1DA340A5"/>
    <w:rsid w:val="1EA26C9E"/>
    <w:rsid w:val="1F3145BD"/>
    <w:rsid w:val="2033365B"/>
    <w:rsid w:val="23193301"/>
    <w:rsid w:val="290B1475"/>
    <w:rsid w:val="2B9325E6"/>
    <w:rsid w:val="2BFA78B8"/>
    <w:rsid w:val="2CA73331"/>
    <w:rsid w:val="2D23523E"/>
    <w:rsid w:val="2DD5176D"/>
    <w:rsid w:val="2E582283"/>
    <w:rsid w:val="2E98605E"/>
    <w:rsid w:val="2ED7192A"/>
    <w:rsid w:val="2F7B66D0"/>
    <w:rsid w:val="2FCB63EF"/>
    <w:rsid w:val="305078B9"/>
    <w:rsid w:val="31D3796F"/>
    <w:rsid w:val="32C91107"/>
    <w:rsid w:val="33103EE9"/>
    <w:rsid w:val="3338703A"/>
    <w:rsid w:val="341E7AB0"/>
    <w:rsid w:val="34573F85"/>
    <w:rsid w:val="34652FFB"/>
    <w:rsid w:val="357E127E"/>
    <w:rsid w:val="35823E14"/>
    <w:rsid w:val="3B4C59C4"/>
    <w:rsid w:val="3CAC52D3"/>
    <w:rsid w:val="3D394B82"/>
    <w:rsid w:val="3DBE5E74"/>
    <w:rsid w:val="3EED5183"/>
    <w:rsid w:val="3FC424EF"/>
    <w:rsid w:val="3FE80553"/>
    <w:rsid w:val="43A5760E"/>
    <w:rsid w:val="4520496B"/>
    <w:rsid w:val="46D0263C"/>
    <w:rsid w:val="4A6F23AF"/>
    <w:rsid w:val="4B614AC9"/>
    <w:rsid w:val="4C43227A"/>
    <w:rsid w:val="4D672913"/>
    <w:rsid w:val="4DD11844"/>
    <w:rsid w:val="52465AD2"/>
    <w:rsid w:val="52B97676"/>
    <w:rsid w:val="54E80059"/>
    <w:rsid w:val="5596306C"/>
    <w:rsid w:val="56E47AAF"/>
    <w:rsid w:val="5B74542B"/>
    <w:rsid w:val="5B9375CA"/>
    <w:rsid w:val="5BA50EB9"/>
    <w:rsid w:val="5C316560"/>
    <w:rsid w:val="5C647D7D"/>
    <w:rsid w:val="5C8F120F"/>
    <w:rsid w:val="5CD82BB4"/>
    <w:rsid w:val="5CE9367D"/>
    <w:rsid w:val="5D521477"/>
    <w:rsid w:val="636543EE"/>
    <w:rsid w:val="644E4FF3"/>
    <w:rsid w:val="65565FA5"/>
    <w:rsid w:val="66C7429D"/>
    <w:rsid w:val="6D630914"/>
    <w:rsid w:val="6EE71420"/>
    <w:rsid w:val="708716F0"/>
    <w:rsid w:val="71CC4789"/>
    <w:rsid w:val="72996BF4"/>
    <w:rsid w:val="72E62D50"/>
    <w:rsid w:val="7328705E"/>
    <w:rsid w:val="73301227"/>
    <w:rsid w:val="7332230D"/>
    <w:rsid w:val="775E5EAA"/>
    <w:rsid w:val="778C35CF"/>
    <w:rsid w:val="79C563C6"/>
    <w:rsid w:val="79E25B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qFormat/>
    <w:uiPriority w:val="0"/>
    <w:pPr>
      <w:spacing w:line="0" w:lineRule="atLeast"/>
    </w:pPr>
    <w:rPr>
      <w:rFonts w:eastAsia="小标宋"/>
      <w:sz w:val="44"/>
      <w:szCs w:val="32"/>
    </w:rPr>
  </w:style>
  <w:style w:type="paragraph" w:styleId="4">
    <w:name w:val="Body Text Indent"/>
    <w:basedOn w:val="1"/>
    <w:qFormat/>
    <w:uiPriority w:val="0"/>
    <w:pPr>
      <w:spacing w:line="480" w:lineRule="auto"/>
      <w:ind w:firstLine="630"/>
    </w:pPr>
    <w:rPr>
      <w:rFonts w:eastAsia="仿宋_GB2312"/>
      <w:sz w:val="24"/>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spacing w:line="560" w:lineRule="exact"/>
      <w:ind w:firstLine="721" w:firstLineChars="200"/>
    </w:pPr>
    <w:rPr>
      <w:rFonts w:ascii="Calibri" w:hAnsi="Calibri" w:eastAsia="仿宋_GB2312"/>
      <w:sz w:val="32"/>
      <w:szCs w:val="24"/>
    </w:rPr>
  </w:style>
  <w:style w:type="paragraph" w:styleId="8">
    <w:name w:val="Body Text First Indent 2"/>
    <w:basedOn w:val="4"/>
    <w:qFormat/>
    <w:uiPriority w:val="0"/>
    <w:pPr>
      <w:spacing w:after="120" w:line="240" w:lineRule="auto"/>
      <w:ind w:left="420" w:leftChars="200" w:firstLine="420" w:firstLineChars="200"/>
    </w:pPr>
    <w:rPr>
      <w:rFonts w:ascii="Times New Roman"/>
      <w:sz w:val="21"/>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脚 Char"/>
    <w:basedOn w:val="11"/>
    <w:link w:val="5"/>
    <w:qFormat/>
    <w:uiPriority w:val="0"/>
    <w:rPr>
      <w:rFonts w:ascii="宋体" w:hAnsi="宋体" w:eastAsia="仿宋_GB2312" w:cs="Times New Roman"/>
      <w:sz w:val="18"/>
      <w:szCs w:val="32"/>
    </w:rPr>
  </w:style>
  <w:style w:type="character" w:customStyle="1" w:styleId="14">
    <w:name w:val="font11"/>
    <w:basedOn w:val="11"/>
    <w:qFormat/>
    <w:uiPriority w:val="0"/>
    <w:rPr>
      <w:rFonts w:hint="eastAsia" w:ascii="宋体" w:hAnsi="宋体" w:eastAsia="宋体" w:cs="宋体"/>
      <w:color w:val="000000"/>
      <w:sz w:val="32"/>
      <w:szCs w:val="32"/>
      <w:u w:val="none"/>
    </w:rPr>
  </w:style>
  <w:style w:type="paragraph" w:customStyle="1" w:styleId="15">
    <w:name w:val="_Style 5"/>
    <w:basedOn w:val="16"/>
    <w:qFormat/>
    <w:uiPriority w:val="0"/>
    <w:pPr>
      <w:spacing w:line="240" w:lineRule="auto"/>
    </w:pPr>
    <w:rPr>
      <w:rFonts w:eastAsia="宋体"/>
      <w:sz w:val="24"/>
      <w:szCs w:val="24"/>
    </w:rPr>
  </w:style>
  <w:style w:type="paragraph" w:customStyle="1" w:styleId="16">
    <w:name w:val="正文 New"/>
    <w:next w:val="17"/>
    <w:qFormat/>
    <w:uiPriority w:val="0"/>
    <w:pPr>
      <w:widowControl w:val="0"/>
      <w:spacing w:line="700" w:lineRule="exact"/>
      <w:jc w:val="both"/>
    </w:pPr>
    <w:rPr>
      <w:rFonts w:ascii="Times New Roman" w:hAnsi="Times New Roman" w:eastAsia="宋体" w:cs="Times New Roman"/>
      <w:kern w:val="2"/>
      <w:sz w:val="32"/>
      <w:szCs w:val="32"/>
      <w:lang w:val="en-US" w:eastAsia="zh-CN" w:bidi="ar-SA"/>
    </w:rPr>
  </w:style>
  <w:style w:type="paragraph" w:customStyle="1" w:styleId="17">
    <w:name w:val="Normal Indent1"/>
    <w:basedOn w:val="18"/>
    <w:qFormat/>
    <w:uiPriority w:val="0"/>
    <w:pPr>
      <w:widowControl w:val="0"/>
      <w:ind w:firstLine="420" w:firstLineChars="200"/>
      <w:jc w:val="both"/>
    </w:pPr>
    <w:rPr>
      <w:rFonts w:ascii="Times New Roman" w:hAnsi="Times New Roman" w:eastAsia="宋体" w:cs="Times New Roman"/>
      <w:kern w:val="2"/>
      <w:sz w:val="21"/>
      <w:lang w:val="en-US" w:eastAsia="zh-CN"/>
    </w:rPr>
  </w:style>
  <w:style w:type="paragraph" w:customStyle="1" w:styleId="18">
    <w:name w:val="正文 New New"/>
    <w:next w:val="17"/>
    <w:qFormat/>
    <w:uiPriority w:val="0"/>
    <w:pPr>
      <w:widowControl w:val="0"/>
      <w:spacing w:line="700" w:lineRule="exact"/>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gwb\h30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h301.gwb</Template>
  <Pages>53</Pages>
  <Words>13698</Words>
  <Characters>14001</Characters>
  <Lines>1</Lines>
  <Paragraphs>1</Paragraphs>
  <TotalTime>0</TotalTime>
  <ScaleCrop>false</ScaleCrop>
  <LinksUpToDate>false</LinksUpToDate>
  <CharactersWithSpaces>14027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2021-12-11T02:11:00Z</dcterms:created>
  <dc:creator>admin</dc:creator>
  <cp:lastModifiedBy>林彦辰</cp:lastModifiedBy>
  <cp:lastPrinted>2024-10-30T01:15:00Z</cp:lastPrinted>
  <dcterms:modified xsi:type="dcterms:W3CDTF">2024-10-30T07:59:23Z</dcterms:modified>
  <dc:subject>广州市荔湾区人力资源和社会保障局（公文标题）</dc:subject>
  <dc:title>荔人社函〔2022〕1号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441CBF381482444BA1737FEF3CE8F89D_13</vt:lpwstr>
  </property>
</Properties>
</file>