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cs="Times New Roman"/>
        </w:rPr>
      </w:pPr>
      <w:bookmarkStart w:id="0" w:name="_GoBack"/>
      <w:bookmarkEnd w:id="0"/>
    </w:p>
    <w:p>
      <w:pPr>
        <w:pStyle w:val="4"/>
        <w:snapToGrid w:val="0"/>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广州市荔湾区推进</w:t>
      </w:r>
      <w:r>
        <w:rPr>
          <w:rFonts w:hint="eastAsia" w:ascii="方正小标宋简体" w:hAnsi="方正小标宋简体" w:eastAsia="方正小标宋简体" w:cs="方正小标宋简体"/>
          <w:b w:val="0"/>
          <w:bCs/>
          <w:sz w:val="44"/>
          <w:szCs w:val="44"/>
          <w:lang w:val="en-US" w:eastAsia="zh-CN"/>
        </w:rPr>
        <w:t>中小</w:t>
      </w:r>
      <w:r>
        <w:rPr>
          <w:rFonts w:hint="eastAsia" w:ascii="方正小标宋简体" w:hAnsi="方正小标宋简体" w:eastAsia="方正小标宋简体" w:cs="方正小标宋简体"/>
          <w:b w:val="0"/>
          <w:bCs/>
          <w:sz w:val="44"/>
          <w:szCs w:val="44"/>
        </w:rPr>
        <w:t>企业</w:t>
      </w:r>
    </w:p>
    <w:p>
      <w:pPr>
        <w:pStyle w:val="4"/>
        <w:snapToGrid w:val="0"/>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高质量发展</w:t>
      </w:r>
      <w:r>
        <w:rPr>
          <w:rFonts w:hint="eastAsia" w:ascii="方正小标宋简体" w:hAnsi="方正小标宋简体" w:eastAsia="方正小标宋简体" w:cs="方正小标宋简体"/>
          <w:b w:val="0"/>
          <w:bCs/>
          <w:sz w:val="44"/>
          <w:szCs w:val="44"/>
        </w:rPr>
        <w:t>实施办法</w:t>
      </w:r>
    </w:p>
    <w:p>
      <w:pPr>
        <w:pStyle w:val="4"/>
        <w:snapToGrid w:val="0"/>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（征求意见稿）</w:t>
      </w:r>
    </w:p>
    <w:p>
      <w:pPr>
        <w:snapToGrid w:val="0"/>
        <w:spacing w:line="560" w:lineRule="exact"/>
        <w:jc w:val="center"/>
        <w:rPr>
          <w:rFonts w:ascii="Times New Roman" w:hAnsi="Times New Roman" w:eastAsia="方正小标宋简体" w:cs="Times New Roman"/>
          <w:bCs/>
          <w:sz w:val="44"/>
          <w:szCs w:val="44"/>
        </w:rPr>
      </w:pPr>
    </w:p>
    <w:p>
      <w:pPr>
        <w:snapToGrid w:val="0"/>
        <w:spacing w:line="56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第一章</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总则</w:t>
      </w:r>
    </w:p>
    <w:p>
      <w:pPr>
        <w:snapToGrid w:val="0"/>
        <w:spacing w:line="560" w:lineRule="exact"/>
        <w:rPr>
          <w:rFonts w:ascii="Times New Roman" w:hAnsi="Times New Roman" w:eastAsia="黑体" w:cs="Times New Roman"/>
          <w:sz w:val="32"/>
          <w:szCs w:val="32"/>
        </w:rPr>
      </w:pPr>
    </w:p>
    <w:p>
      <w:pPr>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第一条</w:t>
      </w:r>
      <w:r>
        <w:rPr>
          <w:rFonts w:ascii="Times New Roman" w:hAnsi="Times New Roman" w:eastAsia="楷体_GB2312" w:cs="Times New Roman"/>
          <w:sz w:val="32"/>
          <w:szCs w:val="32"/>
        </w:rPr>
        <w:t xml:space="preserve">  </w:t>
      </w:r>
      <w:r>
        <w:rPr>
          <w:rFonts w:ascii="Times New Roman" w:hAnsi="Times New Roman" w:eastAsia="仿宋_GB2312" w:cs="Times New Roman"/>
          <w:sz w:val="32"/>
          <w:szCs w:val="32"/>
        </w:rPr>
        <w:t>为深入贯彻落实习近平总书记在中央财经委员会第五次会议上关于培育一批“专精特新”中小企业的重要讲话精神，落实《中共中央办公厅 国务院办公厅印发〈关于促进中小企业健康发展的指导意见〉的通知》（中办发〔2019〕24号）要求，</w:t>
      </w:r>
      <w:r>
        <w:rPr>
          <w:rFonts w:hint="eastAsia" w:ascii="Times New Roman" w:hAnsi="Times New Roman" w:eastAsia="仿宋_GB2312" w:cs="Times New Roman"/>
          <w:sz w:val="32"/>
          <w:szCs w:val="32"/>
        </w:rPr>
        <w:t>根据《中华人民共和国科技进步法》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广东省自主创新促进条例（2019修订）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广州市科技创新条例</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rPr>
        <w:t>荔湾</w:t>
      </w:r>
      <w:r>
        <w:rPr>
          <w:rFonts w:ascii="Times New Roman" w:hAnsi="Times New Roman" w:eastAsia="仿宋_GB2312" w:cs="Times New Roman"/>
          <w:sz w:val="32"/>
          <w:szCs w:val="32"/>
        </w:rPr>
        <w:t>区发展实际，制定本实施办法（以下简称本办法）。</w:t>
      </w:r>
    </w:p>
    <w:p>
      <w:pPr>
        <w:snapToGrid w:val="0"/>
        <w:spacing w:line="560" w:lineRule="exact"/>
        <w:rPr>
          <w:rFonts w:ascii="Times New Roman" w:hAnsi="Times New Roman" w:eastAsia="黑体" w:cs="Times New Roman"/>
          <w:sz w:val="32"/>
          <w:szCs w:val="32"/>
        </w:rPr>
      </w:pPr>
    </w:p>
    <w:p>
      <w:pPr>
        <w:snapToGrid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第二章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适用对象</w:t>
      </w:r>
    </w:p>
    <w:p>
      <w:pPr>
        <w:snapToGrid w:val="0"/>
        <w:spacing w:line="560" w:lineRule="exact"/>
        <w:jc w:val="center"/>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黑体" w:hAnsi="黑体" w:eastAsia="黑体" w:cs="黑体"/>
          <w:sz w:val="32"/>
          <w:szCs w:val="32"/>
          <w:lang w:val="en-US" w:eastAsia="zh-CN"/>
        </w:rPr>
        <w:t>第二条</w:t>
      </w:r>
      <w:r>
        <w:rPr>
          <w:rFonts w:hint="eastAsia" w:ascii="Times New Roman" w:hAnsi="Times New Roman" w:eastAsia="仿宋_GB2312" w:cs="Times New Roman"/>
          <w:b w:val="0"/>
          <w:bCs/>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本办法</w:t>
      </w:r>
      <w:r>
        <w:rPr>
          <w:rFonts w:hint="default" w:ascii="Times New Roman" w:hAnsi="Times New Roman" w:eastAsia="仿宋_GB2312" w:cs="Times New Roman"/>
          <w:color w:val="auto"/>
          <w:sz w:val="32"/>
          <w:szCs w:val="32"/>
        </w:rPr>
        <w:t>适用于注册登记地、税务征管关系及统计关系在</w:t>
      </w:r>
      <w:r>
        <w:rPr>
          <w:rFonts w:hint="eastAsia" w:ascii="Times New Roman" w:hAnsi="Times New Roman" w:eastAsia="仿宋_GB2312" w:cs="Times New Roman"/>
          <w:color w:val="auto"/>
          <w:sz w:val="32"/>
          <w:szCs w:val="32"/>
          <w:lang w:val="en-US" w:eastAsia="zh-CN"/>
        </w:rPr>
        <w:t>荔湾</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有健全的财务制度、具有独立法人资格、实行独立核算的</w:t>
      </w:r>
      <w:r>
        <w:rPr>
          <w:rFonts w:hint="default" w:ascii="Times New Roman" w:hAnsi="Times New Roman" w:eastAsia="仿宋_GB2312" w:cs="Times New Roman"/>
          <w:color w:val="auto"/>
          <w:sz w:val="32"/>
          <w:szCs w:val="32"/>
          <w:lang w:eastAsia="zh-CN"/>
        </w:rPr>
        <w:t>企业。</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黑体"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黑体" w:cs="Times New Roman"/>
          <w:color w:val="auto"/>
          <w:sz w:val="32"/>
          <w:szCs w:val="32"/>
          <w:lang w:eastAsia="zh-CN"/>
        </w:rPr>
        <w:t>第三章</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黑体" w:cs="Times New Roman"/>
          <w:color w:val="auto"/>
          <w:sz w:val="32"/>
          <w:szCs w:val="32"/>
          <w:shd w:val="clear" w:color="auto" w:fill="FFFFFF"/>
          <w:lang w:val="en-US" w:eastAsia="zh-CN"/>
        </w:rPr>
        <w:t>扶持</w:t>
      </w:r>
      <w:r>
        <w:rPr>
          <w:rFonts w:hint="default" w:ascii="Times New Roman" w:hAnsi="Times New Roman" w:eastAsia="黑体" w:cs="Times New Roman"/>
          <w:color w:val="auto"/>
          <w:sz w:val="32"/>
          <w:szCs w:val="32"/>
          <w:shd w:val="clear" w:color="auto" w:fill="FFFFFF"/>
          <w:lang w:eastAsia="zh-CN"/>
        </w:rPr>
        <w:t>措施</w:t>
      </w:r>
    </w:p>
    <w:p>
      <w:pPr>
        <w:ind w:firstLine="640" w:firstLineChars="200"/>
        <w:rPr>
          <w:rFonts w:hint="eastAsia" w:ascii="Times New Roman" w:hAnsi="Times New Roman" w:eastAsia="仿宋_GB2312" w:cs="Times New Roman"/>
          <w:b w:val="0"/>
          <w:bCs/>
          <w:kern w:val="2"/>
          <w:sz w:val="32"/>
          <w:szCs w:val="32"/>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 xml:space="preserve"> 对经市级及以上科技行政主管部门（或其授权委托的第三方）首次认定的广州独角兽创新企业，给予100万元一次扶持；首次认定的广州未来独角兽创新企业给予30万元一次性扶持；首次认定的广州种子独角兽创新企业给予10万元一次性扶持。本办法有效期内</w:t>
      </w:r>
      <w:r>
        <w:rPr>
          <w:rFonts w:hint="default" w:ascii="Times New Roman" w:hAnsi="Times New Roman" w:eastAsia="仿宋_GB2312" w:cs="Times New Roman"/>
          <w:b w:val="0"/>
          <w:bCs/>
          <w:kern w:val="2"/>
          <w:sz w:val="32"/>
          <w:szCs w:val="32"/>
          <w:lang w:val="en-US" w:eastAsia="zh-CN" w:bidi="ar-SA"/>
        </w:rPr>
        <w:t>企业逐级获得认定的，按照</w:t>
      </w:r>
      <w:r>
        <w:rPr>
          <w:rFonts w:hint="eastAsia" w:ascii="Times New Roman" w:hAnsi="Times New Roman" w:eastAsia="仿宋_GB2312" w:cs="Times New Roman"/>
          <w:b w:val="0"/>
          <w:bCs/>
          <w:kern w:val="2"/>
          <w:sz w:val="32"/>
          <w:szCs w:val="32"/>
          <w:lang w:val="en-US" w:eastAsia="zh-CN" w:bidi="ar-SA"/>
        </w:rPr>
        <w:t>扶持资金</w:t>
      </w:r>
      <w:r>
        <w:rPr>
          <w:rFonts w:hint="default" w:ascii="Times New Roman" w:hAnsi="Times New Roman" w:eastAsia="仿宋_GB2312" w:cs="Times New Roman"/>
          <w:b w:val="0"/>
          <w:bCs/>
          <w:kern w:val="2"/>
          <w:sz w:val="32"/>
          <w:szCs w:val="32"/>
          <w:lang w:val="en-US" w:eastAsia="zh-CN" w:bidi="ar-SA"/>
        </w:rPr>
        <w:t>差额补足</w:t>
      </w:r>
      <w:r>
        <w:rPr>
          <w:rFonts w:hint="eastAsia" w:ascii="Times New Roman" w:hAnsi="Times New Roman" w:eastAsia="仿宋_GB2312" w:cs="Times New Roman"/>
          <w:b w:val="0"/>
          <w:bCs/>
          <w:kern w:val="2"/>
          <w:sz w:val="32"/>
          <w:szCs w:val="32"/>
          <w:lang w:val="en-US" w:eastAsia="zh-CN" w:bidi="ar-SA"/>
        </w:rPr>
        <w:t>扶持</w:t>
      </w:r>
      <w:r>
        <w:rPr>
          <w:rFonts w:hint="default" w:ascii="Times New Roman" w:hAnsi="Times New Roman" w:eastAsia="仿宋_GB2312" w:cs="Times New Roman"/>
          <w:b w:val="0"/>
          <w:bCs/>
          <w:kern w:val="2"/>
          <w:sz w:val="32"/>
          <w:szCs w:val="32"/>
          <w:lang w:val="en-US" w:eastAsia="zh-CN" w:bidi="ar-SA"/>
        </w:rPr>
        <w:t>，单个企业最高</w:t>
      </w:r>
      <w:r>
        <w:rPr>
          <w:rFonts w:hint="eastAsia" w:ascii="Times New Roman" w:hAnsi="Times New Roman" w:eastAsia="仿宋_GB2312" w:cs="Times New Roman"/>
          <w:b w:val="0"/>
          <w:bCs/>
          <w:kern w:val="2"/>
          <w:sz w:val="32"/>
          <w:szCs w:val="32"/>
          <w:lang w:val="en-US" w:eastAsia="zh-CN" w:bidi="ar-SA"/>
        </w:rPr>
        <w:t>扶持100</w:t>
      </w:r>
      <w:r>
        <w:rPr>
          <w:rFonts w:hint="default" w:ascii="Times New Roman" w:hAnsi="Times New Roman" w:eastAsia="仿宋_GB2312" w:cs="Times New Roman"/>
          <w:b w:val="0"/>
          <w:bCs/>
          <w:kern w:val="2"/>
          <w:sz w:val="32"/>
          <w:szCs w:val="32"/>
          <w:lang w:val="en-US" w:eastAsia="zh-CN" w:bidi="ar-SA"/>
        </w:rPr>
        <w:t>万元。</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640" w:firstLineChars="200"/>
        <w:textAlignment w:val="auto"/>
        <w:outlineLvl w:val="9"/>
        <w:rPr>
          <w:rFonts w:hint="default"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 xml:space="preserve"> </w:t>
      </w:r>
      <w:r>
        <w:rPr>
          <w:rFonts w:hint="default" w:ascii="Times New Roman" w:hAnsi="Times New Roman" w:eastAsia="仿宋_GB2312" w:cs="Times New Roman"/>
          <w:b w:val="0"/>
          <w:bCs/>
          <w:kern w:val="2"/>
          <w:sz w:val="32"/>
          <w:szCs w:val="32"/>
          <w:lang w:val="en-US" w:eastAsia="zh-CN" w:bidi="ar-SA"/>
        </w:rPr>
        <w:t>对</w:t>
      </w:r>
      <w:r>
        <w:rPr>
          <w:rFonts w:hint="eastAsia" w:ascii="Times New Roman" w:hAnsi="Times New Roman" w:eastAsia="仿宋_GB2312" w:cs="Times New Roman"/>
          <w:b w:val="0"/>
          <w:bCs/>
          <w:kern w:val="2"/>
          <w:sz w:val="32"/>
          <w:szCs w:val="32"/>
          <w:lang w:val="en-US" w:eastAsia="zh-CN" w:bidi="ar-SA"/>
        </w:rPr>
        <w:t>首次获得</w:t>
      </w:r>
      <w:r>
        <w:rPr>
          <w:rFonts w:hint="default" w:ascii="Times New Roman" w:hAnsi="Times New Roman" w:eastAsia="仿宋_GB2312" w:cs="Times New Roman"/>
          <w:b w:val="0"/>
          <w:bCs/>
          <w:kern w:val="2"/>
          <w:sz w:val="32"/>
          <w:szCs w:val="32"/>
          <w:lang w:val="en-US" w:eastAsia="zh-CN" w:bidi="ar-SA"/>
        </w:rPr>
        <w:t>国家工业和信息化部认定的</w:t>
      </w:r>
      <w:r>
        <w:rPr>
          <w:rFonts w:hint="eastAsia" w:ascii="Times New Roman" w:hAnsi="Times New Roman" w:eastAsia="仿宋_GB2312" w:cs="Times New Roman"/>
          <w:b w:val="0"/>
          <w:bCs/>
          <w:kern w:val="2"/>
          <w:sz w:val="32"/>
          <w:szCs w:val="32"/>
          <w:lang w:val="en-US" w:eastAsia="zh-CN" w:bidi="ar-SA"/>
        </w:rPr>
        <w:t>专精特新重点“小巨人”企业，给予60万元一次性扶持；</w:t>
      </w:r>
      <w:r>
        <w:rPr>
          <w:rFonts w:hint="default" w:ascii="Times New Roman" w:hAnsi="Times New Roman" w:eastAsia="仿宋_GB2312" w:cs="Times New Roman"/>
          <w:b w:val="0"/>
          <w:bCs/>
          <w:kern w:val="2"/>
          <w:sz w:val="32"/>
          <w:szCs w:val="32"/>
          <w:lang w:val="en-US" w:eastAsia="zh-CN" w:bidi="ar-SA"/>
        </w:rPr>
        <w:t>对</w:t>
      </w:r>
      <w:r>
        <w:rPr>
          <w:rFonts w:hint="eastAsia" w:ascii="Times New Roman" w:hAnsi="Times New Roman" w:eastAsia="仿宋_GB2312" w:cs="Times New Roman"/>
          <w:b w:val="0"/>
          <w:bCs/>
          <w:kern w:val="2"/>
          <w:sz w:val="32"/>
          <w:szCs w:val="32"/>
          <w:lang w:val="en-US" w:eastAsia="zh-CN" w:bidi="ar-SA"/>
        </w:rPr>
        <w:t>首次获得</w:t>
      </w:r>
      <w:r>
        <w:rPr>
          <w:rFonts w:hint="default" w:ascii="Times New Roman" w:hAnsi="Times New Roman" w:eastAsia="仿宋_GB2312" w:cs="Times New Roman"/>
          <w:b w:val="0"/>
          <w:bCs/>
          <w:kern w:val="2"/>
          <w:sz w:val="32"/>
          <w:szCs w:val="32"/>
          <w:lang w:val="en-US" w:eastAsia="zh-CN" w:bidi="ar-SA"/>
        </w:rPr>
        <w:t>国家工业和信息化部认定的专精特新“小巨人”</w:t>
      </w:r>
      <w:r>
        <w:rPr>
          <w:rFonts w:hint="eastAsia" w:ascii="Times New Roman" w:hAnsi="Times New Roman" w:eastAsia="仿宋_GB2312" w:cs="Times New Roman"/>
          <w:b w:val="0"/>
          <w:bCs/>
          <w:kern w:val="2"/>
          <w:sz w:val="32"/>
          <w:szCs w:val="32"/>
          <w:lang w:val="en-US" w:eastAsia="zh-CN" w:bidi="ar-SA"/>
        </w:rPr>
        <w:t>企业</w:t>
      </w:r>
      <w:r>
        <w:rPr>
          <w:rFonts w:hint="default" w:ascii="Times New Roman" w:hAnsi="Times New Roman" w:eastAsia="仿宋_GB2312" w:cs="Times New Roman"/>
          <w:b w:val="0"/>
          <w:bCs/>
          <w:kern w:val="2"/>
          <w:sz w:val="32"/>
          <w:szCs w:val="32"/>
          <w:lang w:val="en-US" w:eastAsia="zh-CN" w:bidi="ar-SA"/>
        </w:rPr>
        <w:t>，给予40万元一次性</w:t>
      </w:r>
      <w:r>
        <w:rPr>
          <w:rFonts w:hint="eastAsia" w:ascii="Times New Roman" w:hAnsi="Times New Roman" w:eastAsia="仿宋_GB2312" w:cs="Times New Roman"/>
          <w:b w:val="0"/>
          <w:bCs/>
          <w:kern w:val="2"/>
          <w:sz w:val="32"/>
          <w:szCs w:val="32"/>
          <w:lang w:val="en-US" w:eastAsia="zh-CN" w:bidi="ar-SA"/>
        </w:rPr>
        <w:t>扶持；</w:t>
      </w:r>
      <w:r>
        <w:rPr>
          <w:rFonts w:hint="default" w:ascii="Times New Roman" w:hAnsi="Times New Roman" w:eastAsia="仿宋_GB2312" w:cs="Times New Roman"/>
          <w:b w:val="0"/>
          <w:bCs/>
          <w:kern w:val="2"/>
          <w:sz w:val="32"/>
          <w:szCs w:val="32"/>
          <w:lang w:val="en-US" w:eastAsia="zh-CN" w:bidi="ar-SA"/>
        </w:rPr>
        <w:t>对</w:t>
      </w:r>
      <w:r>
        <w:rPr>
          <w:rFonts w:hint="eastAsia" w:ascii="Times New Roman" w:hAnsi="Times New Roman" w:eastAsia="仿宋_GB2312" w:cs="Times New Roman"/>
          <w:b w:val="0"/>
          <w:bCs/>
          <w:kern w:val="2"/>
          <w:sz w:val="32"/>
          <w:szCs w:val="32"/>
          <w:lang w:val="en-US" w:eastAsia="zh-CN" w:bidi="ar-SA"/>
        </w:rPr>
        <w:t>首次</w:t>
      </w:r>
      <w:r>
        <w:rPr>
          <w:rFonts w:hint="default" w:ascii="Times New Roman" w:hAnsi="Times New Roman" w:eastAsia="仿宋_GB2312" w:cs="Times New Roman"/>
          <w:b w:val="0"/>
          <w:bCs/>
          <w:kern w:val="2"/>
          <w:sz w:val="32"/>
          <w:szCs w:val="32"/>
          <w:lang w:val="en-US" w:eastAsia="zh-CN" w:bidi="ar-SA"/>
        </w:rPr>
        <w:t>获得广东省工业和信息化厅认定的广东省专精特新中小企业，给予20万元一次性</w:t>
      </w:r>
      <w:r>
        <w:rPr>
          <w:rFonts w:hint="eastAsia" w:ascii="Times New Roman" w:hAnsi="Times New Roman" w:eastAsia="仿宋_GB2312" w:cs="Times New Roman"/>
          <w:b w:val="0"/>
          <w:bCs/>
          <w:kern w:val="2"/>
          <w:sz w:val="32"/>
          <w:szCs w:val="32"/>
          <w:lang w:val="en-US" w:eastAsia="zh-CN" w:bidi="ar-SA"/>
        </w:rPr>
        <w:t>扶持</w:t>
      </w:r>
      <w:r>
        <w:rPr>
          <w:rFonts w:hint="default" w:ascii="Times New Roman" w:hAnsi="Times New Roman" w:eastAsia="仿宋_GB2312" w:cs="Times New Roman"/>
          <w:b w:val="0"/>
          <w:bCs/>
          <w:kern w:val="2"/>
          <w:sz w:val="32"/>
          <w:szCs w:val="32"/>
          <w:lang w:val="en-US" w:eastAsia="zh-CN" w:bidi="ar-SA"/>
        </w:rPr>
        <w:t>。</w:t>
      </w:r>
      <w:r>
        <w:rPr>
          <w:rFonts w:hint="default" w:ascii="Times New Roman" w:hAnsi="Times New Roman" w:eastAsia="仿宋_GB2312" w:cs="Times New Roman"/>
          <w:b w:val="0"/>
          <w:bCs/>
          <w:color w:val="auto"/>
          <w:kern w:val="2"/>
          <w:sz w:val="32"/>
          <w:szCs w:val="32"/>
          <w:lang w:val="en-US" w:eastAsia="zh-CN" w:bidi="ar-SA"/>
        </w:rPr>
        <w:t>对</w:t>
      </w:r>
      <w:r>
        <w:rPr>
          <w:rFonts w:hint="eastAsia" w:ascii="Times New Roman" w:hAnsi="Times New Roman" w:eastAsia="仿宋_GB2312" w:cs="Times New Roman"/>
          <w:b w:val="0"/>
          <w:bCs/>
          <w:color w:val="auto"/>
          <w:kern w:val="2"/>
          <w:sz w:val="32"/>
          <w:szCs w:val="32"/>
          <w:lang w:val="en-US" w:eastAsia="zh-CN" w:bidi="ar-SA"/>
        </w:rPr>
        <w:t>首次</w:t>
      </w:r>
      <w:r>
        <w:rPr>
          <w:rFonts w:hint="default" w:ascii="Times New Roman" w:hAnsi="Times New Roman" w:eastAsia="仿宋_GB2312" w:cs="Times New Roman"/>
          <w:b w:val="0"/>
          <w:bCs/>
          <w:color w:val="auto"/>
          <w:kern w:val="2"/>
          <w:sz w:val="32"/>
          <w:szCs w:val="32"/>
          <w:lang w:val="en-US" w:eastAsia="zh-CN" w:bidi="ar-SA"/>
        </w:rPr>
        <w:t>获得</w:t>
      </w:r>
      <w:r>
        <w:rPr>
          <w:rFonts w:hint="eastAsia" w:ascii="Times New Roman" w:hAnsi="Times New Roman" w:eastAsia="仿宋_GB2312" w:cs="Times New Roman"/>
          <w:b w:val="0"/>
          <w:bCs/>
          <w:color w:val="auto"/>
          <w:kern w:val="2"/>
          <w:sz w:val="32"/>
          <w:szCs w:val="32"/>
          <w:lang w:val="en-US" w:eastAsia="zh-CN" w:bidi="ar-SA"/>
        </w:rPr>
        <w:t>广州市</w:t>
      </w:r>
      <w:r>
        <w:rPr>
          <w:rFonts w:hint="default" w:ascii="Times New Roman" w:hAnsi="Times New Roman" w:eastAsia="仿宋_GB2312" w:cs="Times New Roman"/>
          <w:b w:val="0"/>
          <w:bCs/>
          <w:color w:val="auto"/>
          <w:kern w:val="2"/>
          <w:sz w:val="32"/>
          <w:szCs w:val="32"/>
          <w:lang w:val="en-US" w:eastAsia="zh-CN" w:bidi="ar-SA"/>
        </w:rPr>
        <w:t>工业和信息化</w:t>
      </w:r>
      <w:r>
        <w:rPr>
          <w:rFonts w:hint="eastAsia" w:ascii="Times New Roman" w:hAnsi="Times New Roman" w:eastAsia="仿宋_GB2312" w:cs="Times New Roman"/>
          <w:b w:val="0"/>
          <w:bCs/>
          <w:color w:val="auto"/>
          <w:kern w:val="2"/>
          <w:sz w:val="32"/>
          <w:szCs w:val="32"/>
          <w:lang w:val="en-US" w:eastAsia="zh-CN" w:bidi="ar-SA"/>
        </w:rPr>
        <w:t>局</w:t>
      </w:r>
      <w:r>
        <w:rPr>
          <w:rFonts w:hint="default" w:ascii="Times New Roman" w:hAnsi="Times New Roman" w:eastAsia="仿宋_GB2312" w:cs="Times New Roman"/>
          <w:b w:val="0"/>
          <w:bCs/>
          <w:color w:val="auto"/>
          <w:kern w:val="2"/>
          <w:sz w:val="32"/>
          <w:szCs w:val="32"/>
          <w:lang w:val="en-US" w:eastAsia="zh-CN" w:bidi="ar-SA"/>
        </w:rPr>
        <w:t>认定的</w:t>
      </w:r>
      <w:r>
        <w:rPr>
          <w:rFonts w:hint="eastAsia" w:ascii="Times New Roman" w:hAnsi="Times New Roman" w:eastAsia="仿宋_GB2312" w:cs="Times New Roman"/>
          <w:b w:val="0"/>
          <w:bCs/>
          <w:color w:val="auto"/>
          <w:kern w:val="2"/>
          <w:sz w:val="32"/>
          <w:szCs w:val="32"/>
          <w:lang w:val="en-US" w:eastAsia="zh-CN" w:bidi="ar-SA"/>
        </w:rPr>
        <w:t>广州市</w:t>
      </w:r>
      <w:r>
        <w:rPr>
          <w:rFonts w:hint="default" w:ascii="Times New Roman" w:hAnsi="Times New Roman" w:eastAsia="仿宋_GB2312" w:cs="Times New Roman"/>
          <w:b w:val="0"/>
          <w:bCs/>
          <w:color w:val="auto"/>
          <w:kern w:val="2"/>
          <w:sz w:val="32"/>
          <w:szCs w:val="32"/>
          <w:lang w:val="en-US" w:eastAsia="zh-CN" w:bidi="ar-SA"/>
        </w:rPr>
        <w:t>专精特新</w:t>
      </w:r>
      <w:r>
        <w:rPr>
          <w:rFonts w:hint="eastAsia" w:ascii="Times New Roman" w:hAnsi="Times New Roman" w:eastAsia="仿宋_GB2312" w:cs="Times New Roman"/>
          <w:b w:val="0"/>
          <w:bCs/>
          <w:color w:val="auto"/>
          <w:kern w:val="2"/>
          <w:sz w:val="32"/>
          <w:szCs w:val="32"/>
          <w:lang w:val="en-US" w:eastAsia="zh-CN" w:bidi="ar-SA"/>
        </w:rPr>
        <w:t>（两高四新）</w:t>
      </w:r>
      <w:r>
        <w:rPr>
          <w:rFonts w:hint="default" w:ascii="Times New Roman" w:hAnsi="Times New Roman" w:eastAsia="仿宋_GB2312" w:cs="Times New Roman"/>
          <w:b w:val="0"/>
          <w:bCs/>
          <w:color w:val="auto"/>
          <w:kern w:val="2"/>
          <w:sz w:val="32"/>
          <w:szCs w:val="32"/>
          <w:lang w:val="en-US" w:eastAsia="zh-CN" w:bidi="ar-SA"/>
        </w:rPr>
        <w:t>中小企业，给予</w:t>
      </w:r>
      <w:r>
        <w:rPr>
          <w:rFonts w:hint="eastAsia" w:ascii="Times New Roman" w:hAnsi="Times New Roman" w:eastAsia="仿宋_GB2312" w:cs="Times New Roman"/>
          <w:b w:val="0"/>
          <w:bCs/>
          <w:color w:val="auto"/>
          <w:kern w:val="2"/>
          <w:sz w:val="32"/>
          <w:szCs w:val="32"/>
          <w:lang w:val="en-US" w:eastAsia="zh-CN" w:bidi="ar-SA"/>
        </w:rPr>
        <w:t>1</w:t>
      </w:r>
      <w:r>
        <w:rPr>
          <w:rFonts w:hint="default" w:ascii="Times New Roman" w:hAnsi="Times New Roman" w:eastAsia="仿宋_GB2312" w:cs="Times New Roman"/>
          <w:b w:val="0"/>
          <w:bCs/>
          <w:color w:val="auto"/>
          <w:kern w:val="2"/>
          <w:sz w:val="32"/>
          <w:szCs w:val="32"/>
          <w:lang w:val="en-US" w:eastAsia="zh-CN" w:bidi="ar-SA"/>
        </w:rPr>
        <w:t>0万元一次性</w:t>
      </w:r>
      <w:r>
        <w:rPr>
          <w:rFonts w:hint="eastAsia" w:ascii="Times New Roman" w:hAnsi="Times New Roman" w:eastAsia="仿宋_GB2312" w:cs="Times New Roman"/>
          <w:b w:val="0"/>
          <w:bCs/>
          <w:color w:val="auto"/>
          <w:kern w:val="2"/>
          <w:sz w:val="32"/>
          <w:szCs w:val="32"/>
          <w:lang w:val="en-US" w:eastAsia="zh-CN" w:bidi="ar-SA"/>
        </w:rPr>
        <w:t>扶持</w:t>
      </w:r>
      <w:r>
        <w:rPr>
          <w:rFonts w:hint="default" w:ascii="Times New Roman" w:hAnsi="Times New Roman" w:eastAsia="仿宋_GB2312" w:cs="Times New Roman"/>
          <w:b w:val="0"/>
          <w:bCs/>
          <w:color w:val="auto"/>
          <w:kern w:val="2"/>
          <w:sz w:val="32"/>
          <w:szCs w:val="32"/>
          <w:lang w:val="en-US" w:eastAsia="zh-CN" w:bidi="ar-SA"/>
        </w:rPr>
        <w:t>。</w:t>
      </w:r>
      <w:r>
        <w:rPr>
          <w:rFonts w:hint="eastAsia" w:ascii="Times New Roman" w:hAnsi="Times New Roman" w:eastAsia="仿宋_GB2312" w:cs="Times New Roman"/>
          <w:b w:val="0"/>
          <w:bCs/>
          <w:color w:val="auto"/>
          <w:kern w:val="2"/>
          <w:sz w:val="32"/>
          <w:szCs w:val="32"/>
          <w:lang w:val="en-US" w:eastAsia="zh-CN" w:bidi="ar-SA"/>
        </w:rPr>
        <w:t>本办法有效期内</w:t>
      </w:r>
      <w:r>
        <w:rPr>
          <w:rFonts w:hint="default" w:ascii="Times New Roman" w:hAnsi="Times New Roman" w:eastAsia="仿宋_GB2312" w:cs="Times New Roman"/>
          <w:b w:val="0"/>
          <w:bCs/>
          <w:color w:val="auto"/>
          <w:kern w:val="2"/>
          <w:sz w:val="32"/>
          <w:szCs w:val="32"/>
          <w:lang w:val="en-US" w:eastAsia="zh-CN" w:bidi="ar-SA"/>
        </w:rPr>
        <w:t>企业逐级获得认定的，按照</w:t>
      </w:r>
      <w:r>
        <w:rPr>
          <w:rFonts w:hint="eastAsia" w:ascii="Times New Roman" w:hAnsi="Times New Roman" w:eastAsia="仿宋_GB2312" w:cs="Times New Roman"/>
          <w:b w:val="0"/>
          <w:bCs/>
          <w:color w:val="auto"/>
          <w:kern w:val="2"/>
          <w:sz w:val="32"/>
          <w:szCs w:val="32"/>
          <w:lang w:val="en-US" w:eastAsia="zh-CN" w:bidi="ar-SA"/>
        </w:rPr>
        <w:t>扶持资</w:t>
      </w:r>
      <w:r>
        <w:rPr>
          <w:rFonts w:hint="eastAsia" w:ascii="Times New Roman" w:hAnsi="Times New Roman" w:eastAsia="仿宋_GB2312" w:cs="Times New Roman"/>
          <w:b w:val="0"/>
          <w:bCs/>
          <w:kern w:val="2"/>
          <w:sz w:val="32"/>
          <w:szCs w:val="32"/>
          <w:lang w:val="en-US" w:eastAsia="zh-CN" w:bidi="ar-SA"/>
        </w:rPr>
        <w:t>金</w:t>
      </w:r>
      <w:r>
        <w:rPr>
          <w:rFonts w:hint="default" w:ascii="Times New Roman" w:hAnsi="Times New Roman" w:eastAsia="仿宋_GB2312" w:cs="Times New Roman"/>
          <w:b w:val="0"/>
          <w:bCs/>
          <w:kern w:val="2"/>
          <w:sz w:val="32"/>
          <w:szCs w:val="32"/>
          <w:lang w:val="en-US" w:eastAsia="zh-CN" w:bidi="ar-SA"/>
        </w:rPr>
        <w:t>差额补足</w:t>
      </w:r>
      <w:r>
        <w:rPr>
          <w:rFonts w:hint="eastAsia" w:ascii="Times New Roman" w:hAnsi="Times New Roman" w:eastAsia="仿宋_GB2312" w:cs="Times New Roman"/>
          <w:b w:val="0"/>
          <w:bCs/>
          <w:kern w:val="2"/>
          <w:sz w:val="32"/>
          <w:szCs w:val="32"/>
          <w:lang w:val="en-US" w:eastAsia="zh-CN" w:bidi="ar-SA"/>
        </w:rPr>
        <w:t>扶持</w:t>
      </w:r>
      <w:r>
        <w:rPr>
          <w:rFonts w:hint="default" w:ascii="Times New Roman" w:hAnsi="Times New Roman" w:eastAsia="仿宋_GB2312" w:cs="Times New Roman"/>
          <w:b w:val="0"/>
          <w:bCs/>
          <w:kern w:val="2"/>
          <w:sz w:val="32"/>
          <w:szCs w:val="32"/>
          <w:lang w:val="en-US" w:eastAsia="zh-CN" w:bidi="ar-SA"/>
        </w:rPr>
        <w:t>，单个企业最高</w:t>
      </w:r>
      <w:r>
        <w:rPr>
          <w:rFonts w:hint="eastAsia" w:ascii="Times New Roman" w:hAnsi="Times New Roman" w:eastAsia="仿宋_GB2312" w:cs="Times New Roman"/>
          <w:b w:val="0"/>
          <w:bCs/>
          <w:kern w:val="2"/>
          <w:sz w:val="32"/>
          <w:szCs w:val="32"/>
          <w:lang w:val="en-US" w:eastAsia="zh-CN" w:bidi="ar-SA"/>
        </w:rPr>
        <w:t>扶持60</w:t>
      </w:r>
      <w:r>
        <w:rPr>
          <w:rFonts w:hint="default" w:ascii="Times New Roman" w:hAnsi="Times New Roman" w:eastAsia="仿宋_GB2312" w:cs="Times New Roman"/>
          <w:b w:val="0"/>
          <w:bCs/>
          <w:kern w:val="2"/>
          <w:sz w:val="32"/>
          <w:szCs w:val="32"/>
          <w:lang w:val="en-US" w:eastAsia="zh-CN" w:bidi="ar-SA"/>
        </w:rPr>
        <w:t>万元。</w:t>
      </w:r>
    </w:p>
    <w:p>
      <w:pPr>
        <w:ind w:firstLine="640" w:firstLineChars="200"/>
        <w:rPr>
          <w:rFonts w:hint="eastAsia" w:ascii="Times New Roman" w:hAnsi="Times New Roman" w:eastAsia="仿宋_GB2312" w:cs="Times New Roman"/>
          <w:color w:val="auto"/>
          <w:sz w:val="32"/>
          <w:szCs w:val="32"/>
          <w:lang w:eastAsia="zh-CN"/>
        </w:rPr>
      </w:pPr>
      <w:r>
        <w:rPr>
          <w:rFonts w:hint="eastAsia" w:ascii="黑体" w:hAnsi="黑体" w:eastAsia="黑体" w:cs="黑体"/>
          <w:sz w:val="32"/>
          <w:szCs w:val="32"/>
          <w:lang w:val="en-US" w:eastAsia="zh-CN"/>
        </w:rPr>
        <w:t>第五条</w:t>
      </w:r>
      <w:r>
        <w:rPr>
          <w:rFonts w:hint="eastAsia" w:ascii="Times New Roman" w:hAnsi="Times New Roman" w:eastAsia="仿宋_GB2312" w:cs="Times New Roman"/>
          <w:b w:val="0"/>
          <w:bCs/>
          <w:kern w:val="2"/>
          <w:sz w:val="32"/>
          <w:szCs w:val="32"/>
          <w:lang w:val="en-US" w:eastAsia="zh-CN" w:bidi="ar-SA"/>
        </w:rPr>
        <w:t xml:space="preserve">  </w:t>
      </w:r>
      <w:r>
        <w:rPr>
          <w:rFonts w:hint="default" w:ascii="Times New Roman" w:hAnsi="Times New Roman" w:eastAsia="仿宋_GB2312" w:cs="Times New Roman"/>
          <w:color w:val="auto"/>
          <w:sz w:val="32"/>
          <w:szCs w:val="32"/>
        </w:rPr>
        <w:t>对</w:t>
      </w:r>
      <w:r>
        <w:rPr>
          <w:rFonts w:hint="eastAsia"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eastAsia="zh-CN"/>
        </w:rPr>
        <w:t>本办法</w:t>
      </w:r>
      <w:r>
        <w:rPr>
          <w:rFonts w:hint="eastAsia" w:ascii="Times New Roman" w:hAnsi="Times New Roman" w:eastAsia="仿宋_GB2312" w:cs="Times New Roman"/>
          <w:color w:val="auto"/>
          <w:sz w:val="32"/>
          <w:szCs w:val="32"/>
          <w:lang w:eastAsia="zh-CN"/>
        </w:rPr>
        <w:t>有效期内，首次规范纳入国家规模以上企业库的工业、服务业企业，</w:t>
      </w:r>
      <w:r>
        <w:rPr>
          <w:rFonts w:hint="eastAsia" w:ascii="Times New Roman" w:hAnsi="Times New Roman" w:eastAsia="仿宋_GB2312" w:cs="Times New Roman"/>
          <w:color w:val="auto"/>
          <w:sz w:val="32"/>
          <w:szCs w:val="32"/>
          <w:lang w:val="en-US" w:eastAsia="zh-CN"/>
        </w:rPr>
        <w:t>给予</w:t>
      </w:r>
      <w:r>
        <w:rPr>
          <w:rFonts w:hint="eastAsia" w:ascii="Times New Roman" w:hAnsi="Times New Roman" w:eastAsia="仿宋_GB2312" w:cs="Times New Roman"/>
          <w:color w:val="auto"/>
          <w:sz w:val="32"/>
          <w:szCs w:val="32"/>
          <w:lang w:eastAsia="zh-CN"/>
        </w:rPr>
        <w:t>10万元一次性</w:t>
      </w:r>
      <w:r>
        <w:rPr>
          <w:rFonts w:hint="eastAsia" w:ascii="Times New Roman" w:hAnsi="Times New Roman" w:eastAsia="仿宋_GB2312" w:cs="Times New Roman"/>
          <w:color w:val="auto"/>
          <w:sz w:val="32"/>
          <w:szCs w:val="32"/>
          <w:lang w:val="en-US" w:eastAsia="zh-CN"/>
        </w:rPr>
        <w:t>扶持</w:t>
      </w:r>
      <w:r>
        <w:rPr>
          <w:rFonts w:hint="eastAsia" w:ascii="Times New Roman" w:hAnsi="Times New Roman" w:eastAsia="仿宋_GB2312" w:cs="Times New Roman"/>
          <w:color w:val="auto"/>
          <w:sz w:val="32"/>
          <w:szCs w:val="32"/>
          <w:lang w:eastAsia="zh-CN"/>
        </w:rPr>
        <w:t>。</w:t>
      </w:r>
    </w:p>
    <w:p>
      <w:pPr>
        <w:snapToGrid w:val="0"/>
        <w:spacing w:line="560" w:lineRule="exact"/>
        <w:ind w:firstLine="640" w:firstLineChars="200"/>
        <w:rPr>
          <w:rFonts w:hint="eastAsia" w:ascii="Times New Roman" w:hAnsi="Times New Roman" w:eastAsia="仿宋_GB2312" w:cs="Times New Roman"/>
          <w:color w:val="000000" w:themeColor="text1"/>
          <w:lang w:eastAsia="zh-CN"/>
          <w14:textFill>
            <w14:solidFill>
              <w14:schemeClr w14:val="tx1"/>
            </w14:solidFill>
          </w14:textFill>
        </w:rPr>
      </w:pPr>
      <w:r>
        <w:rPr>
          <w:rFonts w:hint="eastAsia" w:ascii="黑体" w:hAnsi="黑体" w:eastAsia="黑体" w:cs="黑体"/>
          <w:sz w:val="32"/>
          <w:szCs w:val="32"/>
          <w:lang w:val="en-US" w:eastAsia="zh-CN"/>
        </w:rPr>
        <w:t>第六条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auto"/>
          <w:sz w:val="32"/>
          <w:szCs w:val="32"/>
          <w:lang w:val="en-US" w:eastAsia="zh-CN"/>
        </w:rPr>
        <w:t>对符合</w:t>
      </w:r>
      <w:r>
        <w:rPr>
          <w:rFonts w:hint="eastAsia" w:ascii="Times New Roman" w:hAnsi="Times New Roman" w:eastAsia="仿宋_GB2312" w:cs="Times New Roman"/>
          <w:color w:val="auto"/>
          <w:sz w:val="32"/>
          <w:szCs w:val="32"/>
          <w:lang w:val="en-US" w:eastAsia="zh-CN"/>
        </w:rPr>
        <w:t>以下标准企业的科研人才、</w:t>
      </w:r>
      <w:r>
        <w:rPr>
          <w:rFonts w:hint="default" w:ascii="Times New Roman" w:hAnsi="Times New Roman" w:eastAsia="仿宋_GB2312" w:cs="Times New Roman"/>
          <w:color w:val="auto"/>
          <w:sz w:val="32"/>
          <w:szCs w:val="32"/>
          <w:lang w:val="en-US" w:eastAsia="zh-CN"/>
        </w:rPr>
        <w:t>关键人才</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按以下标准</w:t>
      </w:r>
      <w:r>
        <w:rPr>
          <w:rFonts w:ascii="Times New Roman" w:hAnsi="Times New Roman" w:eastAsia="仿宋_GB2312" w:cs="Times New Roman"/>
          <w:color w:val="000000" w:themeColor="text1"/>
          <w:sz w:val="32"/>
          <w:szCs w:val="32"/>
          <w14:textFill>
            <w14:solidFill>
              <w14:schemeClr w14:val="tx1"/>
            </w14:solidFill>
          </w14:textFill>
        </w:rPr>
        <w:t>给予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个人</w:t>
      </w:r>
      <w:r>
        <w:rPr>
          <w:rFonts w:ascii="Times New Roman" w:hAnsi="Times New Roman" w:eastAsia="仿宋_GB2312" w:cs="Times New Roman"/>
          <w:color w:val="000000" w:themeColor="text1"/>
          <w:sz w:val="32"/>
          <w:szCs w:val="32"/>
          <w14:textFill>
            <w14:solidFill>
              <w14:schemeClr w14:val="tx1"/>
            </w14:solidFill>
          </w14:textFill>
        </w:rPr>
        <w:t>人才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补贴</w:t>
      </w:r>
      <w:r>
        <w:rPr>
          <w:rFonts w:ascii="Times New Roman" w:hAnsi="Times New Roman" w:eastAsia="仿宋_GB2312" w:cs="Times New Roman"/>
          <w:color w:val="000000" w:themeColor="text1"/>
          <w:sz w:val="32"/>
          <w:szCs w:val="32"/>
          <w14:textFill>
            <w14:solidFill>
              <w14:schemeClr w14:val="tx1"/>
            </w14:solidFill>
          </w14:textFill>
        </w:rPr>
        <w:t>。</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首次</w:t>
      </w:r>
      <w:r>
        <w:rPr>
          <w:rFonts w:hint="eastAsia" w:ascii="Times New Roman" w:hAnsi="Times New Roman" w:eastAsia="仿宋_GB2312" w:cs="Times New Roman"/>
          <w:color w:val="000000" w:themeColor="text1"/>
          <w:sz w:val="32"/>
          <w:szCs w:val="32"/>
          <w14:textFill>
            <w14:solidFill>
              <w14:schemeClr w14:val="tx1"/>
            </w14:solidFill>
          </w14:textFill>
        </w:rPr>
        <w:t>认定为国家级专精特新重点“小巨人”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或独角兽企业</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给予</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个人才补贴名额</w:t>
      </w:r>
      <w:r>
        <w:rPr>
          <w:rFonts w:ascii="Times New Roman" w:hAnsi="Times New Roman" w:eastAsia="仿宋_GB2312" w:cs="Times New Roman"/>
          <w:color w:val="000000" w:themeColor="text1"/>
          <w:sz w:val="32"/>
          <w:szCs w:val="32"/>
          <w14:textFill>
            <w14:solidFill>
              <w14:schemeClr w14:val="tx1"/>
            </w14:solidFill>
          </w14:textFill>
        </w:rPr>
        <w:t>，每个名额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给予12</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一次性补贴</w:t>
      </w:r>
      <w:r>
        <w:rPr>
          <w:rFonts w:ascii="Times New Roman" w:hAnsi="Times New Roman" w:eastAsia="仿宋_GB2312" w:cs="Times New Roman"/>
          <w:color w:val="000000" w:themeColor="text1"/>
          <w:sz w:val="32"/>
          <w:szCs w:val="32"/>
          <w14:textFill>
            <w14:solidFill>
              <w14:schemeClr w14:val="tx1"/>
            </w14:solidFill>
          </w14:textFill>
        </w:rPr>
        <w:t>。</w:t>
      </w:r>
    </w:p>
    <w:p>
      <w:pPr>
        <w:snapToGrid w:val="0"/>
        <w:spacing w:line="56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首次</w:t>
      </w:r>
      <w:r>
        <w:rPr>
          <w:rFonts w:hint="eastAsia" w:ascii="Times New Roman" w:hAnsi="Times New Roman" w:eastAsia="仿宋_GB2312" w:cs="Times New Roman"/>
          <w:color w:val="000000" w:themeColor="text1"/>
          <w:sz w:val="32"/>
          <w:szCs w:val="32"/>
          <w14:textFill>
            <w14:solidFill>
              <w14:schemeClr w14:val="tx1"/>
            </w14:solidFill>
          </w14:textFill>
        </w:rPr>
        <w:t>认定为</w:t>
      </w:r>
      <w:r>
        <w:rPr>
          <w:rFonts w:ascii="Times New Roman" w:hAnsi="Times New Roman" w:eastAsia="仿宋_GB2312" w:cs="Times New Roman"/>
          <w:color w:val="000000" w:themeColor="text1"/>
          <w:sz w:val="32"/>
          <w:szCs w:val="32"/>
          <w14:textFill>
            <w14:solidFill>
              <w14:schemeClr w14:val="tx1"/>
            </w14:solidFill>
          </w14:textFill>
        </w:rPr>
        <w:t>国家级专精特新“小巨人”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w:t>
      </w:r>
      <w:r>
        <w:rPr>
          <w:rFonts w:ascii="Times New Roman" w:hAnsi="Times New Roman" w:eastAsia="仿宋_GB2312" w:cs="Times New Roman"/>
          <w:color w:val="000000" w:themeColor="text1"/>
          <w:sz w:val="32"/>
          <w:szCs w:val="32"/>
          <w14:textFill>
            <w14:solidFill>
              <w14:schemeClr w14:val="tx1"/>
            </w14:solidFill>
          </w14:textFill>
        </w:rPr>
        <w:t>广东省新型研发机构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企业的，给予</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个人才补贴名额</w:t>
      </w:r>
      <w:r>
        <w:rPr>
          <w:rFonts w:ascii="Times New Roman" w:hAnsi="Times New Roman" w:eastAsia="仿宋_GB2312" w:cs="Times New Roman"/>
          <w:color w:val="000000" w:themeColor="text1"/>
          <w:sz w:val="32"/>
          <w:szCs w:val="32"/>
          <w14:textFill>
            <w14:solidFill>
              <w14:schemeClr w14:val="tx1"/>
            </w14:solidFill>
          </w14:textFill>
        </w:rPr>
        <w:t>，每个名额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给予10</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一次性补贴</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snapToGrid w:val="0"/>
        <w:spacing w:line="56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首次</w:t>
      </w:r>
      <w:r>
        <w:rPr>
          <w:rFonts w:hint="eastAsia" w:ascii="Times New Roman" w:hAnsi="Times New Roman" w:eastAsia="仿宋_GB2312" w:cs="Times New Roman"/>
          <w:color w:val="000000" w:themeColor="text1"/>
          <w:sz w:val="32"/>
          <w:szCs w:val="32"/>
          <w14:textFill>
            <w14:solidFill>
              <w14:schemeClr w14:val="tx1"/>
            </w14:solidFill>
          </w14:textFill>
        </w:rPr>
        <w:t>认定为</w:t>
      </w:r>
      <w:r>
        <w:rPr>
          <w:rFonts w:ascii="Times New Roman" w:hAnsi="Times New Roman" w:eastAsia="仿宋_GB2312" w:cs="Times New Roman"/>
          <w:color w:val="000000" w:themeColor="text1"/>
          <w:sz w:val="32"/>
          <w:szCs w:val="32"/>
          <w14:textFill>
            <w14:solidFill>
              <w14:schemeClr w14:val="tx1"/>
            </w14:solidFill>
          </w14:textFill>
        </w:rPr>
        <w:t>广东省专精特新中小企业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或未来</w:t>
      </w:r>
      <w:r>
        <w:rPr>
          <w:rFonts w:ascii="Times New Roman" w:hAnsi="Times New Roman" w:eastAsia="仿宋_GB2312" w:cs="Times New Roman"/>
          <w:color w:val="000000" w:themeColor="text1"/>
          <w:sz w:val="32"/>
          <w:szCs w:val="32"/>
          <w14:textFill>
            <w14:solidFill>
              <w14:schemeClr w14:val="tx1"/>
            </w14:solidFill>
          </w14:textFill>
        </w:rPr>
        <w:t>独角兽</w:t>
      </w:r>
      <w:r>
        <w:rPr>
          <w:rFonts w:hint="eastAsia" w:ascii="Times New Roman" w:hAnsi="Times New Roman" w:eastAsia="仿宋_GB2312" w:cs="Times New Roman"/>
          <w:color w:val="000000" w:themeColor="text1"/>
          <w:sz w:val="32"/>
          <w:szCs w:val="32"/>
          <w14:textFill>
            <w14:solidFill>
              <w14:schemeClr w14:val="tx1"/>
            </w14:solidFill>
          </w14:textFill>
        </w:rPr>
        <w:t>企业的，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给予</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个人才补贴名额</w:t>
      </w:r>
      <w:r>
        <w:rPr>
          <w:rFonts w:ascii="Times New Roman" w:hAnsi="Times New Roman" w:eastAsia="仿宋_GB2312" w:cs="Times New Roman"/>
          <w:color w:val="000000" w:themeColor="text1"/>
          <w:sz w:val="32"/>
          <w:szCs w:val="32"/>
          <w14:textFill>
            <w14:solidFill>
              <w14:schemeClr w14:val="tx1"/>
            </w14:solidFill>
          </w14:textFill>
        </w:rPr>
        <w:t>，每个名额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给予8</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一次性补贴</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企业同时符合多个条件的，选择任一条件申报，不可重复申报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kern w:val="2"/>
          <w:sz w:val="32"/>
          <w:szCs w:val="32"/>
          <w:lang w:val="en-US" w:eastAsia="zh-CN" w:bidi="ar-SA"/>
        </w:rPr>
        <w:t>企业逐级获得认定的，按照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补贴</w:t>
      </w:r>
      <w:r>
        <w:rPr>
          <w:rFonts w:hint="eastAsia" w:ascii="Times New Roman" w:hAnsi="Times New Roman" w:eastAsia="仿宋_GB2312" w:cs="Times New Roman"/>
          <w:b w:val="0"/>
          <w:bCs/>
          <w:kern w:val="2"/>
          <w:sz w:val="32"/>
          <w:szCs w:val="32"/>
          <w:lang w:val="en-US" w:eastAsia="zh-CN" w:bidi="ar-SA"/>
        </w:rPr>
        <w:t>资金</w:t>
      </w:r>
      <w:r>
        <w:rPr>
          <w:rFonts w:hint="default" w:ascii="Times New Roman" w:hAnsi="Times New Roman" w:eastAsia="仿宋_GB2312" w:cs="Times New Roman"/>
          <w:b w:val="0"/>
          <w:bCs/>
          <w:kern w:val="2"/>
          <w:sz w:val="32"/>
          <w:szCs w:val="32"/>
          <w:lang w:val="en-US" w:eastAsia="zh-CN" w:bidi="ar-SA"/>
        </w:rPr>
        <w:t>差额补足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补贴</w:t>
      </w:r>
      <w:r>
        <w:rPr>
          <w:rFonts w:hint="eastAsia" w:ascii="Times New Roman" w:hAnsi="Times New Roman" w:eastAsia="仿宋_GB2312" w:cs="Times New Roman"/>
          <w:b w:val="0"/>
          <w:bCs/>
          <w:kern w:val="2"/>
          <w:sz w:val="32"/>
          <w:szCs w:val="32"/>
          <w:lang w:val="en-US" w:eastAsia="zh-CN" w:bidi="ar-SA"/>
        </w:rPr>
        <w:t>；</w:t>
      </w:r>
      <w:r>
        <w:rPr>
          <w:rFonts w:hint="eastAsia" w:ascii="Times New Roman" w:hAnsi="Times New Roman" w:eastAsia="仿宋_GB2312" w:cs="Times New Roman"/>
          <w:color w:val="000000" w:themeColor="text1"/>
          <w:sz w:val="32"/>
          <w:szCs w:val="32"/>
          <w14:textFill>
            <w14:solidFill>
              <w14:schemeClr w14:val="tx1"/>
            </w14:solidFill>
          </w14:textFill>
        </w:rPr>
        <w:t>申报企业的相应认定资质须均在有效期内。</w:t>
      </w:r>
    </w:p>
    <w:p>
      <w:pPr>
        <w:spacing w:line="580" w:lineRule="exact"/>
        <w:ind w:firstLine="643" w:firstLineChars="200"/>
        <w:rPr>
          <w:rFonts w:hint="eastAsia" w:ascii="仿宋_GB2312" w:eastAsia="仿宋_GB2312"/>
          <w:color w:val="000000" w:themeColor="text1"/>
          <w:sz w:val="32"/>
          <w:szCs w:val="24"/>
          <w:lang w:eastAsia="zh-CN"/>
          <w14:textFill>
            <w14:solidFill>
              <w14:schemeClr w14:val="tx1"/>
            </w14:solidFill>
          </w14:textFill>
        </w:rPr>
      </w:pPr>
      <w:r>
        <w:rPr>
          <w:rFonts w:hint="eastAsia" w:ascii="仿宋_GB2312" w:eastAsia="仿宋_GB2312"/>
          <w:b/>
          <w:sz w:val="32"/>
          <w:szCs w:val="24"/>
        </w:rPr>
        <w:t>第</w:t>
      </w:r>
      <w:r>
        <w:rPr>
          <w:rFonts w:hint="eastAsia" w:ascii="仿宋_GB2312" w:eastAsia="仿宋_GB2312"/>
          <w:b/>
          <w:sz w:val="32"/>
          <w:szCs w:val="24"/>
          <w:lang w:eastAsia="zh-CN"/>
        </w:rPr>
        <w:t>七</w:t>
      </w:r>
      <w:r>
        <w:rPr>
          <w:rFonts w:hint="eastAsia" w:ascii="仿宋_GB2312" w:eastAsia="仿宋_GB2312"/>
          <w:b/>
          <w:sz w:val="32"/>
          <w:szCs w:val="24"/>
        </w:rPr>
        <w:t>条</w:t>
      </w:r>
      <w:r>
        <w:rPr>
          <w:rFonts w:ascii="仿宋_GB2312" w:eastAsia="仿宋_GB2312"/>
          <w:b/>
          <w:sz w:val="32"/>
          <w:szCs w:val="24"/>
        </w:rPr>
        <w:t xml:space="preserve">  </w:t>
      </w:r>
      <w:r>
        <w:rPr>
          <w:rFonts w:hint="eastAsia" w:ascii="仿宋_GB2312" w:eastAsia="仿宋_GB2312"/>
          <w:color w:val="000000" w:themeColor="text1"/>
          <w:sz w:val="32"/>
          <w:szCs w:val="24"/>
          <w:lang w:eastAsia="zh-CN"/>
          <w14:textFill>
            <w14:solidFill>
              <w14:schemeClr w14:val="tx1"/>
            </w14:solidFill>
          </w14:textFill>
        </w:rPr>
        <w:t>新认定或</w:t>
      </w:r>
      <w:r>
        <w:rPr>
          <w:rFonts w:hint="eastAsia" w:ascii="仿宋_GB2312" w:eastAsia="仿宋_GB2312"/>
          <w:color w:val="000000" w:themeColor="text1"/>
          <w:sz w:val="32"/>
          <w:szCs w:val="24"/>
          <w14:textFill>
            <w14:solidFill>
              <w14:schemeClr w14:val="tx1"/>
            </w14:solidFill>
          </w14:textFill>
        </w:rPr>
        <w:t>新迁入荔湾区，属于新一代信息技术、生物医药、人工智能、新材料、节能环保、文化创意等产业的企业，入库国家科技型中小企业名单，且满足以下条件之一的，给予企业上一年度</w:t>
      </w:r>
      <w:r>
        <w:rPr>
          <w:rFonts w:hint="eastAsia" w:ascii="仿宋_GB2312" w:eastAsia="仿宋_GB2312"/>
          <w:color w:val="000000" w:themeColor="text1"/>
          <w:sz w:val="32"/>
          <w:szCs w:val="24"/>
          <w:lang w:eastAsia="zh-CN"/>
          <w14:textFill>
            <w14:solidFill>
              <w14:schemeClr w14:val="tx1"/>
            </w14:solidFill>
          </w14:textFill>
        </w:rPr>
        <w:t>在荔湾区范围内租赁自用办公用房</w:t>
      </w:r>
      <w:r>
        <w:rPr>
          <w:rFonts w:hint="eastAsia" w:ascii="仿宋_GB2312" w:eastAsia="仿宋_GB2312"/>
          <w:color w:val="000000" w:themeColor="text1"/>
          <w:sz w:val="32"/>
          <w:szCs w:val="24"/>
          <w:lang w:val="en-US" w:eastAsia="zh-CN"/>
          <w14:textFill>
            <w14:solidFill>
              <w14:schemeClr w14:val="tx1"/>
            </w14:solidFill>
          </w14:textFill>
        </w:rPr>
        <w:t>50%的</w:t>
      </w:r>
      <w:r>
        <w:rPr>
          <w:rFonts w:hint="eastAsia" w:ascii="仿宋_GB2312" w:eastAsia="仿宋_GB2312"/>
          <w:color w:val="000000" w:themeColor="text1"/>
          <w:sz w:val="32"/>
          <w:szCs w:val="24"/>
          <w:lang w:eastAsia="zh-CN"/>
          <w14:textFill>
            <w14:solidFill>
              <w14:schemeClr w14:val="tx1"/>
            </w14:solidFill>
          </w14:textFill>
        </w:rPr>
        <w:t>租金</w:t>
      </w:r>
      <w:r>
        <w:rPr>
          <w:rFonts w:hint="eastAsia" w:ascii="仿宋_GB2312" w:eastAsia="仿宋_GB2312"/>
          <w:color w:val="000000" w:themeColor="text1"/>
          <w:sz w:val="32"/>
          <w:szCs w:val="24"/>
          <w14:textFill>
            <w14:solidFill>
              <w14:schemeClr w14:val="tx1"/>
            </w14:solidFill>
          </w14:textFill>
        </w:rPr>
        <w:t>补贴，</w:t>
      </w:r>
      <w:r>
        <w:rPr>
          <w:rFonts w:hint="eastAsia" w:ascii="仿宋_GB2312" w:eastAsia="仿宋_GB2312"/>
          <w:color w:val="000000" w:themeColor="text1"/>
          <w:sz w:val="32"/>
          <w:szCs w:val="24"/>
          <w:lang w:eastAsia="zh-CN"/>
          <w14:textFill>
            <w14:solidFill>
              <w14:schemeClr w14:val="tx1"/>
            </w14:solidFill>
          </w14:textFill>
        </w:rPr>
        <w:t>补贴时间</w:t>
      </w:r>
      <w:r>
        <w:rPr>
          <w:rFonts w:hint="eastAsia" w:ascii="仿宋_GB2312" w:eastAsia="仿宋_GB2312"/>
          <w:color w:val="000000" w:themeColor="text1"/>
          <w:sz w:val="32"/>
          <w:szCs w:val="24"/>
          <w:lang w:val="en-US" w:eastAsia="zh-CN"/>
          <w14:textFill>
            <w14:solidFill>
              <w14:schemeClr w14:val="tx1"/>
            </w14:solidFill>
          </w14:textFill>
        </w:rPr>
        <w:t>2年，</w:t>
      </w:r>
      <w:r>
        <w:rPr>
          <w:rFonts w:hint="eastAsia" w:ascii="仿宋_GB2312" w:eastAsia="仿宋_GB2312"/>
          <w:color w:val="000000" w:themeColor="text1"/>
          <w:sz w:val="32"/>
          <w:szCs w:val="24"/>
          <w:lang w:eastAsia="zh-CN"/>
          <w14:textFill>
            <w14:solidFill>
              <w14:schemeClr w14:val="tx1"/>
            </w14:solidFill>
          </w14:textFill>
        </w:rPr>
        <w:t>累计</w:t>
      </w:r>
      <w:r>
        <w:rPr>
          <w:rFonts w:hint="eastAsia" w:ascii="仿宋_GB2312" w:eastAsia="仿宋_GB2312"/>
          <w:color w:val="000000" w:themeColor="text1"/>
          <w:sz w:val="32"/>
          <w:szCs w:val="24"/>
          <w14:textFill>
            <w14:solidFill>
              <w14:schemeClr w14:val="tx1"/>
            </w14:solidFill>
          </w14:textFill>
        </w:rPr>
        <w:t>不超过50万元</w:t>
      </w:r>
      <w:r>
        <w:rPr>
          <w:rFonts w:hint="eastAsia" w:ascii="仿宋_GB2312" w:eastAsia="仿宋_GB2312"/>
          <w:color w:val="000000" w:themeColor="text1"/>
          <w:sz w:val="32"/>
          <w:szCs w:val="24"/>
          <w:lang w:eastAsia="zh-CN"/>
          <w14:textFill>
            <w14:solidFill>
              <w14:schemeClr w14:val="tx1"/>
            </w14:solidFill>
          </w14:textFill>
        </w:rPr>
        <w:t>。</w:t>
      </w:r>
    </w:p>
    <w:p>
      <w:pPr>
        <w:spacing w:line="58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lang w:val="en-US" w:eastAsia="zh-CN"/>
          <w14:textFill>
            <w14:solidFill>
              <w14:schemeClr w14:val="tx1"/>
            </w14:solidFill>
          </w14:textFill>
        </w:rPr>
        <w:t>1.</w:t>
      </w:r>
      <w:r>
        <w:rPr>
          <w:rFonts w:hint="eastAsia" w:ascii="仿宋_GB2312" w:eastAsia="仿宋_GB2312"/>
          <w:color w:val="000000" w:themeColor="text1"/>
          <w:sz w:val="32"/>
          <w:szCs w:val="24"/>
          <w14:textFill>
            <w14:solidFill>
              <w14:schemeClr w14:val="tx1"/>
            </w14:solidFill>
          </w14:textFill>
        </w:rPr>
        <w:t>近三年累计获得200万元以上的机构投资。</w:t>
      </w:r>
    </w:p>
    <w:p>
      <w:pPr>
        <w:spacing w:line="58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lang w:val="en-US" w:eastAsia="zh-CN"/>
          <w14:textFill>
            <w14:solidFill>
              <w14:schemeClr w14:val="tx1"/>
            </w14:solidFill>
          </w14:textFill>
        </w:rPr>
        <w:t>2.</w:t>
      </w:r>
      <w:r>
        <w:rPr>
          <w:rFonts w:hint="eastAsia" w:ascii="仿宋_GB2312" w:eastAsia="仿宋_GB2312"/>
          <w:color w:val="000000" w:themeColor="text1"/>
          <w:sz w:val="32"/>
          <w:szCs w:val="24"/>
          <w:lang w:eastAsia="zh-CN"/>
          <w14:textFill>
            <w14:solidFill>
              <w14:schemeClr w14:val="tx1"/>
            </w14:solidFill>
          </w14:textFill>
        </w:rPr>
        <w:t>获得科技、工信部门举办的</w:t>
      </w:r>
      <w:r>
        <w:rPr>
          <w:rFonts w:hint="eastAsia" w:ascii="仿宋_GB2312" w:eastAsia="仿宋_GB2312"/>
          <w:color w:val="000000" w:themeColor="text1"/>
          <w:sz w:val="32"/>
          <w:szCs w:val="24"/>
          <w14:textFill>
            <w14:solidFill>
              <w14:schemeClr w14:val="tx1"/>
            </w14:solidFill>
          </w14:textFill>
        </w:rPr>
        <w:t>市级以上创新创业大赛奖项。</w:t>
      </w:r>
    </w:p>
    <w:p>
      <w:pPr>
        <w:spacing w:line="58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lang w:val="en-US" w:eastAsia="zh-CN"/>
          <w14:textFill>
            <w14:solidFill>
              <w14:schemeClr w14:val="tx1"/>
            </w14:solidFill>
          </w14:textFill>
        </w:rPr>
        <w:t>3.</w:t>
      </w:r>
      <w:r>
        <w:rPr>
          <w:rFonts w:hint="eastAsia" w:ascii="仿宋_GB2312" w:eastAsia="仿宋_GB2312"/>
          <w:color w:val="000000" w:themeColor="text1"/>
          <w:sz w:val="32"/>
          <w:szCs w:val="24"/>
          <w14:textFill>
            <w14:solidFill>
              <w14:schemeClr w14:val="tx1"/>
            </w14:solidFill>
          </w14:textFill>
        </w:rPr>
        <w:t>被评选为独角兽、未来独角兽、种子独角兽、高精尖的企业。</w:t>
      </w:r>
    </w:p>
    <w:p>
      <w:pPr>
        <w:spacing w:line="58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lang w:val="en-US" w:eastAsia="zh-CN"/>
          <w14:textFill>
            <w14:solidFill>
              <w14:schemeClr w14:val="tx1"/>
            </w14:solidFill>
          </w14:textFill>
        </w:rPr>
        <w:t>4.</w:t>
      </w:r>
      <w:r>
        <w:rPr>
          <w:rFonts w:hint="eastAsia" w:ascii="仿宋_GB2312" w:eastAsia="仿宋_GB2312"/>
          <w:color w:val="000000" w:themeColor="text1"/>
          <w:sz w:val="32"/>
          <w:szCs w:val="24"/>
          <w14:textFill>
            <w14:solidFill>
              <w14:schemeClr w14:val="tx1"/>
            </w14:solidFill>
          </w14:textFill>
        </w:rPr>
        <w:t>被评为省级以上“专精特新”企业。</w:t>
      </w:r>
    </w:p>
    <w:p>
      <w:pPr>
        <w:spacing w:line="580" w:lineRule="exact"/>
        <w:ind w:firstLine="640" w:firstLineChars="200"/>
        <w:rPr>
          <w:rFonts w:hint="eastAsia" w:ascii="仿宋_GB2312" w:eastAsia="仿宋_GB2312"/>
          <w:color w:val="7030A0"/>
          <w:sz w:val="32"/>
          <w:szCs w:val="24"/>
        </w:rPr>
      </w:pPr>
      <w:r>
        <w:rPr>
          <w:rFonts w:hint="eastAsia" w:ascii="仿宋_GB2312" w:eastAsia="仿宋_GB2312"/>
          <w:color w:val="000000" w:themeColor="text1"/>
          <w:sz w:val="32"/>
          <w:szCs w:val="24"/>
          <w:lang w:val="en-US" w:eastAsia="zh-CN"/>
          <w14:textFill>
            <w14:solidFill>
              <w14:schemeClr w14:val="tx1"/>
            </w14:solidFill>
          </w14:textFill>
        </w:rPr>
        <w:t>5.</w:t>
      </w:r>
      <w:r>
        <w:rPr>
          <w:rFonts w:hint="eastAsia" w:ascii="仿宋_GB2312" w:eastAsia="仿宋_GB2312"/>
          <w:color w:val="000000" w:themeColor="text1"/>
          <w:sz w:val="32"/>
          <w:szCs w:val="24"/>
          <w14:textFill>
            <w14:solidFill>
              <w14:schemeClr w14:val="tx1"/>
            </w14:solidFill>
          </w14:textFill>
        </w:rPr>
        <w:t>被纳入“省级重大攻关项目”支持范围的企业</w:t>
      </w:r>
      <w:r>
        <w:rPr>
          <w:rFonts w:hint="eastAsia" w:ascii="仿宋_GB2312" w:eastAsia="仿宋_GB2312"/>
          <w:color w:val="7030A0"/>
          <w:sz w:val="32"/>
          <w:szCs w:val="24"/>
        </w:rPr>
        <w:t>。</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eastAsia" w:ascii="黑体" w:hAnsi="黑体" w:eastAsia="黑体" w:cs="黑体"/>
          <w:sz w:val="32"/>
          <w:szCs w:val="32"/>
          <w:lang w:val="en-US" w:eastAsia="zh-CN"/>
        </w:rPr>
        <w:t>第八条</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highlight w:val="none"/>
        </w:rPr>
        <w:t>国家级专精特新</w:t>
      </w:r>
      <w:r>
        <w:rPr>
          <w:rFonts w:hint="eastAsia" w:ascii="Times New Roman" w:hAnsi="Times New Roman" w:eastAsia="仿宋_GB2312" w:cs="Times New Roman"/>
          <w:color w:val="auto"/>
          <w:sz w:val="32"/>
          <w:szCs w:val="32"/>
          <w:highlight w:val="none"/>
          <w:lang w:eastAsia="zh-CN"/>
        </w:rPr>
        <w:t>重点</w:t>
      </w:r>
      <w:r>
        <w:rPr>
          <w:rFonts w:hint="default" w:ascii="Times New Roman" w:hAnsi="Times New Roman" w:eastAsia="仿宋_GB2312" w:cs="Times New Roman"/>
          <w:color w:val="auto"/>
          <w:sz w:val="32"/>
          <w:szCs w:val="32"/>
          <w:highlight w:val="none"/>
        </w:rPr>
        <w:t>“小巨人”</w:t>
      </w:r>
      <w:r>
        <w:rPr>
          <w:rFonts w:hint="default" w:ascii="Times New Roman" w:hAnsi="Times New Roman" w:eastAsia="仿宋_GB2312" w:cs="Times New Roman"/>
          <w:color w:val="auto"/>
          <w:sz w:val="32"/>
          <w:szCs w:val="32"/>
          <w:highlight w:val="none"/>
          <w:lang w:eastAsia="zh-CN"/>
        </w:rPr>
        <w:t>企业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国家级专精特新</w:t>
      </w:r>
      <w:r>
        <w:rPr>
          <w:rFonts w:hint="eastAsia" w:ascii="Times New Roman" w:hAnsi="Times New Roman" w:eastAsia="仿宋_GB2312" w:cs="Times New Roman"/>
          <w:color w:val="auto"/>
          <w:sz w:val="32"/>
          <w:szCs w:val="32"/>
          <w:highlight w:val="none"/>
          <w:lang w:eastAsia="zh-CN"/>
        </w:rPr>
        <w:t>“小巨人”企业和</w:t>
      </w:r>
      <w:r>
        <w:rPr>
          <w:rFonts w:hint="default" w:ascii="Times New Roman" w:hAnsi="Times New Roman" w:eastAsia="仿宋_GB2312" w:cs="Times New Roman"/>
          <w:color w:val="auto"/>
          <w:sz w:val="32"/>
          <w:szCs w:val="32"/>
          <w:highlight w:val="none"/>
          <w:lang w:eastAsia="zh-CN"/>
        </w:rPr>
        <w:t>广东省</w:t>
      </w:r>
      <w:r>
        <w:rPr>
          <w:rFonts w:hint="default" w:ascii="Times New Roman" w:hAnsi="Times New Roman" w:eastAsia="仿宋_GB2312" w:cs="Times New Roman"/>
          <w:color w:val="auto"/>
          <w:sz w:val="32"/>
          <w:szCs w:val="32"/>
          <w:highlight w:val="none"/>
        </w:rPr>
        <w:t>专精特新中小企业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000000" w:themeColor="text1"/>
          <w:sz w:val="32"/>
          <w:szCs w:val="32"/>
          <w14:textFill>
            <w14:solidFill>
              <w14:schemeClr w14:val="tx1"/>
            </w14:solidFill>
          </w14:textFill>
        </w:rPr>
        <w:t>广东省新型研发机构、广州独角兽</w:t>
      </w:r>
      <w:r>
        <w:rPr>
          <w:rFonts w:hint="eastAsia" w:ascii="Times New Roman" w:hAnsi="Times New Roman" w:eastAsia="仿宋_GB2312" w:cs="Times New Roman"/>
          <w:color w:val="000000" w:themeColor="text1"/>
          <w:sz w:val="32"/>
          <w:szCs w:val="32"/>
          <w14:textFill>
            <w14:solidFill>
              <w14:schemeClr w14:val="tx1"/>
            </w14:solidFill>
          </w14:textFill>
        </w:rPr>
        <w:t>创新企业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广州</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未来</w:t>
      </w:r>
      <w:r>
        <w:rPr>
          <w:rFonts w:ascii="Times New Roman" w:hAnsi="Times New Roman" w:eastAsia="仿宋_GB2312" w:cs="Times New Roman"/>
          <w:color w:val="000000" w:themeColor="text1"/>
          <w:sz w:val="32"/>
          <w:szCs w:val="32"/>
          <w14:textFill>
            <w14:solidFill>
              <w14:schemeClr w14:val="tx1"/>
            </w14:solidFill>
          </w14:textFill>
        </w:rPr>
        <w:t>独角兽</w:t>
      </w:r>
      <w:r>
        <w:rPr>
          <w:rFonts w:hint="eastAsia" w:ascii="Times New Roman" w:hAnsi="Times New Roman" w:eastAsia="仿宋_GB2312" w:cs="Times New Roman"/>
          <w:color w:val="000000" w:themeColor="text1"/>
          <w:sz w:val="32"/>
          <w:szCs w:val="32"/>
          <w14:textFill>
            <w14:solidFill>
              <w14:schemeClr w14:val="tx1"/>
            </w14:solidFill>
          </w14:textFill>
        </w:rPr>
        <w:t>创新企业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租赁</w:t>
      </w:r>
      <w:r>
        <w:rPr>
          <w:rFonts w:hint="default" w:ascii="Times New Roman" w:hAnsi="Times New Roman" w:eastAsia="仿宋_GB2312" w:cs="Times New Roman"/>
          <w:color w:val="auto"/>
          <w:sz w:val="32"/>
          <w:szCs w:val="32"/>
          <w:highlight w:val="none"/>
        </w:rPr>
        <w:t>区属</w:t>
      </w:r>
      <w:r>
        <w:rPr>
          <w:rFonts w:hint="default" w:ascii="Times New Roman" w:hAnsi="Times New Roman" w:eastAsia="仿宋_GB2312" w:cs="Times New Roman"/>
          <w:color w:val="auto"/>
          <w:sz w:val="32"/>
          <w:szCs w:val="32"/>
          <w:highlight w:val="none"/>
          <w:lang w:eastAsia="zh-CN"/>
        </w:rPr>
        <w:t>国有企业</w:t>
      </w:r>
      <w:r>
        <w:rPr>
          <w:rFonts w:hint="default" w:ascii="Times New Roman" w:hAnsi="Times New Roman" w:eastAsia="仿宋_GB2312" w:cs="Times New Roman"/>
          <w:color w:val="auto"/>
          <w:sz w:val="32"/>
          <w:szCs w:val="32"/>
          <w:highlight w:val="none"/>
        </w:rPr>
        <w:t>经营性空置物业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lang w:eastAsia="zh-CN"/>
        </w:rPr>
        <w:t>可申请</w:t>
      </w:r>
      <w:r>
        <w:rPr>
          <w:rFonts w:hint="default" w:ascii="Times New Roman" w:hAnsi="Times New Roman" w:eastAsia="仿宋_GB2312" w:cs="Times New Roman"/>
          <w:color w:val="auto"/>
          <w:sz w:val="32"/>
          <w:szCs w:val="32"/>
          <w:highlight w:val="none"/>
        </w:rPr>
        <w:t>按照评估价直接协议租赁，</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可</w:t>
      </w:r>
      <w:r>
        <w:rPr>
          <w:rFonts w:hint="default" w:ascii="Times New Roman" w:hAnsi="Times New Roman" w:eastAsia="仿宋_GB2312" w:cs="Times New Roman"/>
          <w:color w:val="auto"/>
          <w:sz w:val="32"/>
          <w:szCs w:val="32"/>
          <w:highlight w:val="none"/>
          <w:lang w:eastAsia="zh-CN"/>
        </w:rPr>
        <w:t>申请</w:t>
      </w:r>
      <w:r>
        <w:rPr>
          <w:rFonts w:hint="default" w:ascii="Times New Roman" w:hAnsi="Times New Roman" w:eastAsia="仿宋_GB2312" w:cs="Times New Roman"/>
          <w:color w:val="auto"/>
          <w:sz w:val="32"/>
          <w:szCs w:val="32"/>
          <w:highlight w:val="none"/>
        </w:rPr>
        <w:t>享受3</w:t>
      </w:r>
      <w:r>
        <w:rPr>
          <w:rFonts w:hint="default" w:ascii="Times New Roman" w:hAnsi="Times New Roman" w:eastAsia="仿宋_GB2312" w:cs="Times New Roman"/>
          <w:color w:val="auto"/>
          <w:sz w:val="32"/>
          <w:szCs w:val="32"/>
        </w:rPr>
        <w:t>年内租金价格免递增。</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_GB2312" w:cs="Times New Roman"/>
          <w:b w:val="0"/>
          <w:color w:val="FF0000"/>
          <w:kern w:val="2"/>
          <w:sz w:val="32"/>
          <w:szCs w:val="32"/>
          <w:highlight w:val="yellow"/>
          <w:lang w:val="en-US" w:eastAsia="zh-CN" w:bidi="ar-SA"/>
        </w:rPr>
      </w:pPr>
      <w:r>
        <w:rPr>
          <w:rFonts w:hint="default" w:ascii="黑体" w:hAnsi="黑体" w:eastAsia="黑体" w:cs="黑体"/>
          <w:sz w:val="32"/>
          <w:szCs w:val="32"/>
          <w:lang w:val="en-US" w:eastAsia="zh-CN"/>
        </w:rPr>
        <w:t>第</w:t>
      </w:r>
      <w:r>
        <w:rPr>
          <w:rFonts w:hint="eastAsia" w:ascii="黑体" w:hAnsi="黑体" w:eastAsia="黑体" w:cs="黑体"/>
          <w:sz w:val="32"/>
          <w:szCs w:val="32"/>
          <w:lang w:val="en-US" w:eastAsia="zh-CN"/>
        </w:rPr>
        <w:t>九</w:t>
      </w:r>
      <w:r>
        <w:rPr>
          <w:rFonts w:hint="default" w:ascii="黑体" w:hAnsi="黑体" w:eastAsia="黑体" w:cs="黑体"/>
          <w:sz w:val="32"/>
          <w:szCs w:val="32"/>
          <w:lang w:val="en-US"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首次</w:t>
      </w:r>
      <w:r>
        <w:rPr>
          <w:rFonts w:hint="default" w:ascii="Times New Roman" w:hAnsi="Times New Roman" w:eastAsia="仿宋_GB2312" w:cs="Times New Roman"/>
          <w:b w:val="0"/>
          <w:color w:val="auto"/>
          <w:kern w:val="2"/>
          <w:sz w:val="32"/>
          <w:szCs w:val="32"/>
          <w:highlight w:val="none"/>
          <w:lang w:val="en-US" w:eastAsia="zh-CN" w:bidi="ar-SA"/>
        </w:rPr>
        <w:t>认定为国家专精特新重点“小巨人”</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国家级专精特新“小巨人”</w:t>
      </w:r>
      <w:r>
        <w:rPr>
          <w:rFonts w:hint="eastAsia" w:ascii="Times New Roman" w:hAnsi="Times New Roman" w:eastAsia="仿宋_GB2312" w:cs="Times New Roman"/>
          <w:b w:val="0"/>
          <w:color w:val="auto"/>
          <w:kern w:val="2"/>
          <w:sz w:val="32"/>
          <w:szCs w:val="32"/>
          <w:highlight w:val="none"/>
          <w:lang w:val="en-US" w:eastAsia="zh-CN" w:bidi="ar-SA"/>
        </w:rPr>
        <w:t>、</w:t>
      </w:r>
      <w:r>
        <w:rPr>
          <w:rFonts w:ascii="Times New Roman" w:hAnsi="Times New Roman" w:eastAsia="仿宋_GB2312" w:cs="Times New Roman"/>
          <w:color w:val="000000" w:themeColor="text1"/>
          <w:sz w:val="32"/>
          <w:szCs w:val="32"/>
          <w14:textFill>
            <w14:solidFill>
              <w14:schemeClr w14:val="tx1"/>
            </w14:solidFill>
          </w14:textFill>
        </w:rPr>
        <w:t>独角兽</w:t>
      </w:r>
      <w:r>
        <w:rPr>
          <w:rFonts w:hint="eastAsia" w:ascii="Times New Roman" w:hAnsi="Times New Roman" w:eastAsia="仿宋_GB2312" w:cs="Times New Roman"/>
          <w:color w:val="000000" w:themeColor="text1"/>
          <w:sz w:val="32"/>
          <w:szCs w:val="32"/>
          <w14:textFill>
            <w14:solidFill>
              <w14:schemeClr w14:val="tx1"/>
            </w14:solidFill>
          </w14:textFill>
        </w:rPr>
        <w:t>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b w:val="0"/>
          <w:color w:val="auto"/>
          <w:kern w:val="2"/>
          <w:sz w:val="32"/>
          <w:szCs w:val="32"/>
          <w:highlight w:val="none"/>
          <w:lang w:val="en-US" w:eastAsia="zh-CN" w:bidi="ar-SA"/>
        </w:rPr>
        <w:t>依法统筹协调2名关键人才子女入读本区义务教育阶段学校</w:t>
      </w:r>
      <w:r>
        <w:rPr>
          <w:rFonts w:hint="eastAsia" w:ascii="Times New Roman" w:hAnsi="Times New Roman" w:eastAsia="仿宋_GB2312" w:cs="Times New Roman"/>
          <w:b w:val="0"/>
          <w:color w:val="auto"/>
          <w:kern w:val="2"/>
          <w:sz w:val="32"/>
          <w:szCs w:val="32"/>
          <w:highlight w:val="none"/>
          <w:lang w:val="en-US" w:eastAsia="zh-CN" w:bidi="ar-SA"/>
        </w:rPr>
        <w:t>；首次</w:t>
      </w:r>
      <w:r>
        <w:rPr>
          <w:rFonts w:hint="default" w:ascii="Times New Roman" w:hAnsi="Times New Roman" w:eastAsia="仿宋_GB2312" w:cs="Times New Roman"/>
          <w:b w:val="0"/>
          <w:color w:val="auto"/>
          <w:kern w:val="2"/>
          <w:sz w:val="32"/>
          <w:szCs w:val="32"/>
          <w:highlight w:val="none"/>
          <w:lang w:val="en-US" w:eastAsia="zh-CN" w:bidi="ar-SA"/>
        </w:rPr>
        <w:t>认定为</w:t>
      </w:r>
      <w:r>
        <w:rPr>
          <w:rFonts w:hint="eastAsia" w:ascii="Times New Roman" w:hAnsi="Times New Roman" w:eastAsia="仿宋_GB2312" w:cs="Times New Roman"/>
          <w:b w:val="0"/>
          <w:color w:val="auto"/>
          <w:kern w:val="2"/>
          <w:sz w:val="32"/>
          <w:szCs w:val="32"/>
          <w:highlight w:val="none"/>
          <w:lang w:val="en-US" w:eastAsia="zh-CN" w:bidi="ar-SA"/>
        </w:rPr>
        <w:t>广东省</w:t>
      </w:r>
      <w:r>
        <w:rPr>
          <w:rFonts w:hint="default" w:ascii="Times New Roman" w:hAnsi="Times New Roman" w:eastAsia="仿宋_GB2312" w:cs="Times New Roman"/>
          <w:b w:val="0"/>
          <w:color w:val="auto"/>
          <w:kern w:val="2"/>
          <w:sz w:val="32"/>
          <w:szCs w:val="32"/>
          <w:highlight w:val="none"/>
          <w:lang w:val="en-US" w:eastAsia="zh-CN" w:bidi="ar-SA"/>
        </w:rPr>
        <w:t>专精特新</w:t>
      </w:r>
      <w:r>
        <w:rPr>
          <w:rFonts w:hint="eastAsia" w:ascii="Times New Roman" w:hAnsi="Times New Roman" w:eastAsia="仿宋_GB2312" w:cs="Times New Roman"/>
          <w:b w:val="0"/>
          <w:color w:val="auto"/>
          <w:kern w:val="2"/>
          <w:sz w:val="32"/>
          <w:szCs w:val="32"/>
          <w:highlight w:val="none"/>
          <w:lang w:val="en-US" w:eastAsia="zh-CN" w:bidi="ar-SA"/>
        </w:rPr>
        <w:t>企业、</w:t>
      </w:r>
      <w:r>
        <w:rPr>
          <w:rFonts w:ascii="Times New Roman" w:hAnsi="Times New Roman" w:eastAsia="仿宋_GB2312" w:cs="Times New Roman"/>
          <w:color w:val="000000" w:themeColor="text1"/>
          <w:sz w:val="32"/>
          <w:szCs w:val="32"/>
          <w14:textFill>
            <w14:solidFill>
              <w14:schemeClr w14:val="tx1"/>
            </w14:solidFill>
          </w14:textFill>
        </w:rPr>
        <w:t>广东省新型研发机构、广州</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未来独角兽企业的</w:t>
      </w:r>
      <w:r>
        <w:rPr>
          <w:rFonts w:hint="default" w:ascii="Times New Roman" w:hAnsi="Times New Roman" w:eastAsia="仿宋_GB2312" w:cs="Times New Roman"/>
          <w:b w:val="0"/>
          <w:color w:val="auto"/>
          <w:kern w:val="2"/>
          <w:sz w:val="32"/>
          <w:szCs w:val="32"/>
          <w:highlight w:val="none"/>
          <w:lang w:val="en-US" w:eastAsia="zh-CN" w:bidi="ar-SA"/>
        </w:rPr>
        <w:t>依法统筹协调</w:t>
      </w:r>
      <w:r>
        <w:rPr>
          <w:rFonts w:hint="eastAsia" w:ascii="Times New Roman" w:hAnsi="Times New Roman" w:eastAsia="仿宋_GB2312" w:cs="Times New Roman"/>
          <w:b w:val="0"/>
          <w:color w:val="auto"/>
          <w:kern w:val="2"/>
          <w:sz w:val="32"/>
          <w:szCs w:val="32"/>
          <w:highlight w:val="none"/>
          <w:lang w:val="en-US" w:eastAsia="zh-CN" w:bidi="ar-SA"/>
        </w:rPr>
        <w:t>1</w:t>
      </w:r>
      <w:r>
        <w:rPr>
          <w:rFonts w:hint="default" w:ascii="Times New Roman" w:hAnsi="Times New Roman" w:eastAsia="仿宋_GB2312" w:cs="Times New Roman"/>
          <w:b w:val="0"/>
          <w:color w:val="auto"/>
          <w:kern w:val="2"/>
          <w:sz w:val="32"/>
          <w:szCs w:val="32"/>
          <w:highlight w:val="none"/>
          <w:lang w:val="en-US" w:eastAsia="zh-CN" w:bidi="ar-SA"/>
        </w:rPr>
        <w:t>名关键人才子女入读本区义务教育阶段学校</w:t>
      </w:r>
      <w:r>
        <w:rPr>
          <w:rFonts w:hint="eastAsia" w:ascii="Times New Roman" w:hAnsi="Times New Roman" w:eastAsia="仿宋_GB2312" w:cs="Times New Roman"/>
          <w:b w:val="0"/>
          <w:color w:val="auto"/>
          <w:kern w:val="2"/>
          <w:sz w:val="32"/>
          <w:szCs w:val="32"/>
          <w:highlight w:val="none"/>
          <w:lang w:val="en-US" w:eastAsia="zh-CN" w:bidi="ar-SA"/>
        </w:rPr>
        <w:t>。</w:t>
      </w:r>
    </w:p>
    <w:p>
      <w:pPr>
        <w:snapToGrid w:val="0"/>
        <w:spacing w:line="560" w:lineRule="exact"/>
        <w:ind w:firstLine="640" w:firstLineChars="200"/>
        <w:rPr>
          <w:rFonts w:ascii="Times New Roman" w:hAnsi="Times New Roman" w:eastAsia="仿宋_GB2312" w:cs="Times New Roman"/>
          <w:sz w:val="32"/>
          <w:szCs w:val="32"/>
        </w:rPr>
      </w:pPr>
      <w:r>
        <w:rPr>
          <w:rFonts w:hint="default" w:ascii="黑体" w:hAnsi="黑体" w:eastAsia="黑体" w:cs="黑体"/>
          <w:sz w:val="32"/>
          <w:szCs w:val="32"/>
          <w:lang w:val="en-US" w:eastAsia="zh-CN"/>
        </w:rPr>
        <w:t>第</w:t>
      </w:r>
      <w:r>
        <w:rPr>
          <w:rFonts w:hint="eastAsia" w:ascii="黑体" w:hAnsi="黑体" w:eastAsia="黑体" w:cs="黑体"/>
          <w:sz w:val="32"/>
          <w:szCs w:val="32"/>
          <w:lang w:val="en-US" w:eastAsia="zh-CN"/>
        </w:rPr>
        <w:t>十</w:t>
      </w:r>
      <w:r>
        <w:rPr>
          <w:rFonts w:hint="default" w:ascii="黑体" w:hAnsi="黑体" w:eastAsia="黑体" w:cs="黑体"/>
          <w:sz w:val="32"/>
          <w:szCs w:val="32"/>
          <w:lang w:val="en-US" w:eastAsia="zh-CN"/>
        </w:rPr>
        <w:t>条</w:t>
      </w:r>
      <w:r>
        <w:rPr>
          <w:rFonts w:ascii="Times New Roman" w:hAnsi="Times New Roman" w:eastAsia="仿宋_GB2312" w:cs="Times New Roman"/>
          <w:sz w:val="32"/>
          <w:szCs w:val="32"/>
        </w:rPr>
        <w:t xml:space="preserve">  对符合条件的</w:t>
      </w:r>
      <w:r>
        <w:rPr>
          <w:rFonts w:hint="eastAsia" w:ascii="Times New Roman" w:hAnsi="Times New Roman" w:eastAsia="仿宋_GB2312" w:cs="Times New Roman"/>
          <w:sz w:val="32"/>
          <w:szCs w:val="32"/>
          <w:lang w:val="en-US" w:eastAsia="zh-CN"/>
        </w:rPr>
        <w:t>专精特新</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color w:val="000000" w:themeColor="text1"/>
          <w:sz w:val="32"/>
          <w:szCs w:val="32"/>
          <w14:textFill>
            <w14:solidFill>
              <w14:schemeClr w14:val="tx1"/>
            </w14:solidFill>
          </w14:textFill>
        </w:rPr>
        <w:t>广东省新型研发机构、独角兽</w:t>
      </w:r>
      <w:r>
        <w:rPr>
          <w:rFonts w:hint="eastAsia" w:ascii="Times New Roman" w:hAnsi="Times New Roman" w:eastAsia="仿宋_GB2312" w:cs="Times New Roman"/>
          <w:color w:val="000000" w:themeColor="text1"/>
          <w:sz w:val="32"/>
          <w:szCs w:val="32"/>
          <w14:textFill>
            <w14:solidFill>
              <w14:schemeClr w14:val="tx1"/>
            </w14:solidFill>
          </w14:textFill>
        </w:rPr>
        <w:t>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未来</w:t>
      </w:r>
      <w:r>
        <w:rPr>
          <w:rFonts w:ascii="Times New Roman" w:hAnsi="Times New Roman" w:eastAsia="仿宋_GB2312" w:cs="Times New Roman"/>
          <w:color w:val="000000" w:themeColor="text1"/>
          <w:sz w:val="32"/>
          <w:szCs w:val="32"/>
          <w14:textFill>
            <w14:solidFill>
              <w14:schemeClr w14:val="tx1"/>
            </w14:solidFill>
          </w14:textFill>
        </w:rPr>
        <w:t>独角兽</w:t>
      </w:r>
      <w:r>
        <w:rPr>
          <w:rFonts w:hint="eastAsia" w:ascii="Times New Roman" w:hAnsi="Times New Roman" w:eastAsia="仿宋_GB2312" w:cs="Times New Roman"/>
          <w:color w:val="000000" w:themeColor="text1"/>
          <w:sz w:val="32"/>
          <w:szCs w:val="32"/>
          <w14:textFill>
            <w14:solidFill>
              <w14:schemeClr w14:val="tx1"/>
            </w14:solidFill>
          </w14:textFill>
        </w:rPr>
        <w:t>企业</w:t>
      </w:r>
      <w:r>
        <w:rPr>
          <w:rFonts w:hint="eastAsia" w:ascii="Times New Roman" w:hAnsi="Times New Roman" w:eastAsia="仿宋_GB2312" w:cs="Times New Roman"/>
          <w:sz w:val="32"/>
          <w:szCs w:val="32"/>
          <w:lang w:val="en-US" w:eastAsia="zh-CN"/>
        </w:rPr>
        <w:t>在</w:t>
      </w:r>
      <w:r>
        <w:rPr>
          <w:rFonts w:ascii="Times New Roman" w:hAnsi="Times New Roman" w:eastAsia="仿宋_GB2312" w:cs="Times New Roman"/>
          <w:sz w:val="32"/>
          <w:szCs w:val="32"/>
        </w:rPr>
        <w:t>人才申报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人才引进、人才绿卡</w:t>
      </w:r>
      <w:r>
        <w:rPr>
          <w:rFonts w:hint="eastAsia" w:ascii="Times New Roman" w:hAnsi="Times New Roman" w:eastAsia="仿宋_GB2312" w:cs="Times New Roman"/>
          <w:sz w:val="32"/>
          <w:szCs w:val="32"/>
          <w:lang w:val="en-US" w:eastAsia="zh-CN"/>
        </w:rPr>
        <w:t>方面</w:t>
      </w:r>
      <w:r>
        <w:rPr>
          <w:rFonts w:ascii="Times New Roman" w:hAnsi="Times New Roman" w:eastAsia="仿宋_GB2312" w:cs="Times New Roman"/>
          <w:sz w:val="32"/>
          <w:szCs w:val="32"/>
        </w:rPr>
        <w:t>提供专人政策指导、绿色通道服务，联合优质招聘机构协助企业开展人才招聘。</w:t>
      </w:r>
    </w:p>
    <w:p>
      <w:pPr>
        <w:snapToGrid w:val="0"/>
        <w:spacing w:line="560" w:lineRule="exact"/>
        <w:ind w:firstLine="640" w:firstLineChars="200"/>
        <w:rPr>
          <w:rFonts w:ascii="Times New Roman" w:hAnsi="Times New Roman" w:eastAsia="仿宋_GB2312" w:cs="Times New Roman"/>
          <w:sz w:val="32"/>
          <w:szCs w:val="32"/>
        </w:rPr>
      </w:pPr>
      <w:r>
        <w:rPr>
          <w:rFonts w:hint="default" w:ascii="黑体" w:hAnsi="黑体" w:eastAsia="黑体" w:cs="黑体"/>
          <w:sz w:val="32"/>
          <w:szCs w:val="32"/>
          <w:lang w:val="en-US" w:eastAsia="zh-CN"/>
        </w:rPr>
        <w:t>第</w:t>
      </w:r>
      <w:r>
        <w:rPr>
          <w:rFonts w:hint="eastAsia" w:ascii="黑体" w:hAnsi="黑体" w:eastAsia="黑体" w:cs="黑体"/>
          <w:sz w:val="32"/>
          <w:szCs w:val="32"/>
          <w:lang w:val="en-US" w:eastAsia="zh-CN"/>
        </w:rPr>
        <w:t>十一</w:t>
      </w:r>
      <w:r>
        <w:rPr>
          <w:rFonts w:hint="default" w:ascii="黑体" w:hAnsi="黑体" w:eastAsia="黑体" w:cs="黑体"/>
          <w:sz w:val="32"/>
          <w:szCs w:val="32"/>
          <w:lang w:val="en-US" w:eastAsia="zh-CN"/>
        </w:rPr>
        <w:t>条</w:t>
      </w:r>
      <w:r>
        <w:rPr>
          <w:rFonts w:ascii="Times New Roman" w:hAnsi="Times New Roman" w:eastAsia="仿宋_GB2312" w:cs="Times New Roman"/>
          <w:sz w:val="32"/>
          <w:szCs w:val="32"/>
        </w:rPr>
        <w:t xml:space="preserve">  加强区属人才公寓保障，区属人才公寓优先</w:t>
      </w:r>
      <w:r>
        <w:rPr>
          <w:rFonts w:hint="eastAsia" w:ascii="Times New Roman" w:hAnsi="Times New Roman" w:eastAsia="仿宋_GB2312" w:cs="Times New Roman"/>
          <w:sz w:val="32"/>
          <w:szCs w:val="32"/>
          <w:lang w:val="en-US" w:eastAsia="zh-CN"/>
        </w:rPr>
        <w:t>考虑</w:t>
      </w:r>
      <w:r>
        <w:rPr>
          <w:rFonts w:hint="default" w:ascii="Times New Roman" w:hAnsi="Times New Roman" w:eastAsia="仿宋_GB2312" w:cs="Times New Roman"/>
          <w:b w:val="0"/>
          <w:color w:val="auto"/>
          <w:kern w:val="2"/>
          <w:sz w:val="32"/>
          <w:szCs w:val="32"/>
          <w:highlight w:val="none"/>
          <w:lang w:val="en-US" w:eastAsia="zh-CN" w:bidi="ar-SA"/>
        </w:rPr>
        <w:t>国家专精特新重点“小巨人”</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国家级专精特新“小巨人”</w:t>
      </w:r>
      <w:r>
        <w:rPr>
          <w:rFonts w:hint="eastAsia" w:ascii="Times New Roman" w:hAnsi="Times New Roman" w:eastAsia="仿宋_GB2312" w:cs="Times New Roman"/>
          <w:b w:val="0"/>
          <w:color w:val="auto"/>
          <w:kern w:val="2"/>
          <w:sz w:val="32"/>
          <w:szCs w:val="32"/>
          <w:highlight w:val="none"/>
          <w:lang w:val="en-US" w:eastAsia="zh-CN" w:bidi="ar-SA"/>
        </w:rPr>
        <w:t>、广东省专精特新企业、</w:t>
      </w:r>
      <w:r>
        <w:rPr>
          <w:rFonts w:ascii="Times New Roman" w:hAnsi="Times New Roman" w:eastAsia="仿宋_GB2312" w:cs="Times New Roman"/>
          <w:color w:val="000000" w:themeColor="text1"/>
          <w:sz w:val="32"/>
          <w:szCs w:val="32"/>
          <w14:textFill>
            <w14:solidFill>
              <w14:schemeClr w14:val="tx1"/>
            </w14:solidFill>
          </w14:textFill>
        </w:rPr>
        <w:t>独角兽</w:t>
      </w:r>
      <w:r>
        <w:rPr>
          <w:rFonts w:hint="eastAsia" w:ascii="Times New Roman" w:hAnsi="Times New Roman" w:eastAsia="仿宋_GB2312" w:cs="Times New Roman"/>
          <w:color w:val="000000" w:themeColor="text1"/>
          <w:sz w:val="32"/>
          <w:szCs w:val="32"/>
          <w14:textFill>
            <w14:solidFill>
              <w14:schemeClr w14:val="tx1"/>
            </w14:solidFill>
          </w14:textFill>
        </w:rPr>
        <w:t>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未来独角兽企业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color w:val="000000" w:themeColor="text1"/>
          <w:sz w:val="32"/>
          <w:szCs w:val="32"/>
          <w14:textFill>
            <w14:solidFill>
              <w14:schemeClr w14:val="tx1"/>
            </w14:solidFill>
          </w14:textFill>
        </w:rPr>
        <w:t>广东省新型研发机构</w:t>
      </w:r>
      <w:r>
        <w:rPr>
          <w:rFonts w:ascii="Times New Roman" w:hAnsi="Times New Roman" w:eastAsia="仿宋_GB2312" w:cs="Times New Roman"/>
          <w:sz w:val="32"/>
          <w:szCs w:val="32"/>
        </w:rPr>
        <w:t>的租赁需求。</w:t>
      </w:r>
    </w:p>
    <w:p>
      <w:pPr>
        <w:snapToGrid w:val="0"/>
        <w:spacing w:line="560" w:lineRule="exact"/>
        <w:ind w:firstLine="640" w:firstLineChars="200"/>
        <w:rPr>
          <w:rFonts w:ascii="Times New Roman" w:hAnsi="Times New Roman" w:eastAsia="仿宋_GB2312" w:cs="Times New Roman"/>
          <w:sz w:val="32"/>
          <w:szCs w:val="32"/>
        </w:rPr>
      </w:pPr>
      <w:r>
        <w:rPr>
          <w:rFonts w:hint="default" w:ascii="黑体" w:hAnsi="黑体" w:eastAsia="黑体" w:cs="黑体"/>
          <w:sz w:val="32"/>
          <w:szCs w:val="32"/>
          <w:lang w:val="en-US" w:eastAsia="zh-CN"/>
        </w:rPr>
        <w:t>第</w:t>
      </w:r>
      <w:r>
        <w:rPr>
          <w:rFonts w:hint="eastAsia" w:ascii="黑体" w:hAnsi="黑体" w:eastAsia="黑体" w:cs="黑体"/>
          <w:sz w:val="32"/>
          <w:szCs w:val="32"/>
          <w:lang w:val="en-US" w:eastAsia="zh-CN"/>
        </w:rPr>
        <w:t>十二</w:t>
      </w:r>
      <w:r>
        <w:rPr>
          <w:rFonts w:hint="default" w:ascii="黑体" w:hAnsi="黑体" w:eastAsia="黑体" w:cs="黑体"/>
          <w:sz w:val="32"/>
          <w:szCs w:val="32"/>
          <w:lang w:val="en-US" w:eastAsia="zh-CN"/>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对有意上</w:t>
      </w:r>
      <w:r>
        <w:rPr>
          <w:rFonts w:ascii="Times New Roman" w:hAnsi="Times New Roman" w:eastAsia="仿宋_GB2312" w:cs="Times New Roman"/>
          <w:sz w:val="32"/>
          <w:szCs w:val="32"/>
        </w:rPr>
        <w:t>新三板挂牌、北交所上市</w:t>
      </w:r>
      <w:r>
        <w:rPr>
          <w:rFonts w:hint="eastAsia" w:ascii="Times New Roman" w:hAnsi="Times New Roman" w:eastAsia="仿宋_GB2312" w:cs="Times New Roman"/>
          <w:sz w:val="32"/>
          <w:szCs w:val="32"/>
          <w:lang w:val="en-US" w:eastAsia="zh-CN"/>
        </w:rPr>
        <w:t>的中小</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lang w:val="en-US" w:eastAsia="zh-CN"/>
        </w:rPr>
        <w:t>提供专业辅导服务</w:t>
      </w:r>
      <w:r>
        <w:rPr>
          <w:rFonts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_GB2312" w:cs="Times New Roman"/>
          <w:b/>
          <w:bCs/>
          <w:color w:val="FF0000"/>
          <w:kern w:val="2"/>
          <w:sz w:val="32"/>
          <w:szCs w:val="32"/>
          <w:highlight w:val="yellow"/>
          <w:lang w:val="en-US" w:eastAsia="zh-CN" w:bidi="ar-SA"/>
        </w:rPr>
      </w:pPr>
      <w:r>
        <w:rPr>
          <w:rFonts w:hint="eastAsia" w:ascii="黑体" w:hAnsi="黑体" w:eastAsia="黑体" w:cs="黑体"/>
          <w:sz w:val="32"/>
          <w:szCs w:val="32"/>
          <w:lang w:val="en-US" w:eastAsia="zh-CN"/>
        </w:rPr>
        <w:t>第十三条</w:t>
      </w:r>
      <w:r>
        <w:rPr>
          <w:rFonts w:hint="eastAsia" w:ascii="Times New Roman" w:hAnsi="Times New Roman" w:eastAsia="仿宋_GB2312" w:cs="Times New Roman"/>
          <w:sz w:val="32"/>
          <w:szCs w:val="32"/>
        </w:rPr>
        <w:t xml:space="preserve">  依托荔湾区科技企业人才培训计划（扬帆计划），</w:t>
      </w:r>
      <w:r>
        <w:rPr>
          <w:rFonts w:hint="eastAsia" w:ascii="Times New Roman" w:hAnsi="Times New Roman" w:eastAsia="仿宋_GB2312" w:cs="Times New Roman"/>
          <w:sz w:val="32"/>
          <w:szCs w:val="32"/>
          <w:lang w:val="en-US" w:eastAsia="zh-CN"/>
        </w:rPr>
        <w:t>对</w:t>
      </w:r>
      <w:r>
        <w:rPr>
          <w:rFonts w:hint="eastAsia" w:ascii="Times New Roman" w:hAnsi="Times New Roman" w:eastAsia="仿宋_GB2312" w:cs="Times New Roman"/>
          <w:color w:val="000000" w:themeColor="text1"/>
          <w:sz w:val="32"/>
          <w:szCs w:val="32"/>
          <w14:textFill>
            <w14:solidFill>
              <w14:schemeClr w14:val="tx1"/>
            </w14:solidFill>
          </w14:textFill>
        </w:rPr>
        <w:t>认定为国家级专精特新重点“小巨人”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国家级专精特新“小巨人”、广东省专精特新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广东省新型研发机构、独角兽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广州未来独角兽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14:textFill>
            <w14:solidFill>
              <w14:schemeClr w14:val="tx1"/>
            </w14:solidFill>
          </w14:textFill>
        </w:rPr>
        <w:t>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sz w:val="32"/>
          <w:szCs w:val="32"/>
        </w:rPr>
        <w:t>报名参</w:t>
      </w:r>
      <w:r>
        <w:rPr>
          <w:rFonts w:hint="eastAsia" w:ascii="Times New Roman" w:hAnsi="Times New Roman" w:eastAsia="仿宋_GB2312" w:cs="Times New Roman"/>
          <w:sz w:val="32"/>
          <w:szCs w:val="32"/>
          <w:lang w:val="en-US" w:eastAsia="zh-CN"/>
        </w:rPr>
        <w:t>加</w:t>
      </w:r>
      <w:r>
        <w:rPr>
          <w:rFonts w:hint="eastAsia" w:ascii="Times New Roman" w:hAnsi="Times New Roman" w:eastAsia="仿宋_GB2312" w:cs="Times New Roman"/>
          <w:sz w:val="32"/>
          <w:szCs w:val="32"/>
        </w:rPr>
        <w:t>扬帆计划</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每个企业</w:t>
      </w:r>
      <w:r>
        <w:rPr>
          <w:rFonts w:hint="eastAsia" w:ascii="Times New Roman" w:hAnsi="Times New Roman" w:eastAsia="仿宋_GB2312" w:cs="Times New Roman"/>
          <w:sz w:val="32"/>
          <w:szCs w:val="32"/>
          <w:lang w:val="en-US" w:eastAsia="zh-CN"/>
        </w:rPr>
        <w:t>给予1</w:t>
      </w:r>
      <w:r>
        <w:rPr>
          <w:rFonts w:hint="eastAsia" w:ascii="Times New Roman" w:hAnsi="Times New Roman" w:eastAsia="仿宋_GB2312" w:cs="Times New Roman"/>
          <w:sz w:val="32"/>
          <w:szCs w:val="32"/>
        </w:rPr>
        <w:t>个</w:t>
      </w:r>
      <w:r>
        <w:rPr>
          <w:rFonts w:hint="eastAsia" w:ascii="Times New Roman" w:hAnsi="Times New Roman" w:eastAsia="仿宋_GB2312" w:cs="Times New Roman"/>
          <w:sz w:val="32"/>
          <w:szCs w:val="32"/>
          <w:lang w:val="en-US" w:eastAsia="zh-CN"/>
        </w:rPr>
        <w:t>学费全</w:t>
      </w:r>
      <w:r>
        <w:rPr>
          <w:rFonts w:hint="eastAsia" w:ascii="Times New Roman" w:hAnsi="Times New Roman" w:eastAsia="仿宋_GB2312" w:cs="Times New Roman"/>
          <w:sz w:val="32"/>
          <w:szCs w:val="32"/>
        </w:rPr>
        <w:t>免名额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snapToGrid w:val="0"/>
        <w:spacing w:line="560" w:lineRule="exact"/>
        <w:rPr>
          <w:rFonts w:ascii="Times New Roman" w:hAnsi="Times New Roman" w:eastAsia="仿宋_GB2312" w:cs="Times New Roman"/>
          <w:sz w:val="32"/>
          <w:szCs w:val="32"/>
        </w:rPr>
      </w:pPr>
    </w:p>
    <w:p>
      <w:pPr>
        <w:snapToGrid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附则</w:t>
      </w:r>
    </w:p>
    <w:p>
      <w:pPr>
        <w:snapToGrid w:val="0"/>
        <w:spacing w:line="560" w:lineRule="exact"/>
        <w:jc w:val="center"/>
        <w:rPr>
          <w:rFonts w:ascii="Times New Roman" w:hAnsi="Times New Roman" w:eastAsia="黑体" w:cs="Times New Roman"/>
          <w:sz w:val="32"/>
          <w:szCs w:val="32"/>
        </w:rPr>
      </w:pPr>
    </w:p>
    <w:p>
      <w:pPr>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lang w:val="en-US" w:eastAsia="zh-CN"/>
        </w:rPr>
        <w:t>第十四条</w:t>
      </w:r>
      <w:r>
        <w:rPr>
          <w:rFonts w:ascii="Times New Roman" w:hAnsi="Times New Roman" w:eastAsia="仿宋_GB2312" w:cs="Times New Roman"/>
          <w:sz w:val="32"/>
          <w:szCs w:val="32"/>
        </w:rPr>
        <w:t xml:space="preserve">  符合本办法规定的同一项目、同一事项同时符合本区其他</w:t>
      </w:r>
      <w:r>
        <w:rPr>
          <w:rFonts w:hint="eastAsia" w:ascii="Times New Roman" w:hAnsi="Times New Roman" w:eastAsia="仿宋_GB2312" w:cs="Times New Roman"/>
          <w:sz w:val="32"/>
          <w:szCs w:val="32"/>
          <w:lang w:val="en-US" w:eastAsia="zh-CN"/>
        </w:rPr>
        <w:t>奖项扶持政</w:t>
      </w:r>
      <w:r>
        <w:rPr>
          <w:rFonts w:ascii="Times New Roman" w:hAnsi="Times New Roman" w:eastAsia="仿宋_GB2312" w:cs="Times New Roman"/>
          <w:sz w:val="32"/>
          <w:szCs w:val="32"/>
        </w:rPr>
        <w:t>策规定（含上级部门</w:t>
      </w:r>
      <w:r>
        <w:rPr>
          <w:rFonts w:hint="eastAsia" w:ascii="Times New Roman" w:hAnsi="Times New Roman" w:eastAsia="仿宋_GB2312" w:cs="Times New Roman"/>
          <w:sz w:val="32"/>
          <w:szCs w:val="32"/>
          <w:lang w:eastAsia="zh-CN"/>
        </w:rPr>
        <w:t>明确</w:t>
      </w:r>
      <w:r>
        <w:rPr>
          <w:rFonts w:ascii="Times New Roman" w:hAnsi="Times New Roman" w:eastAsia="仿宋_GB2312" w:cs="Times New Roman"/>
          <w:sz w:val="32"/>
          <w:szCs w:val="32"/>
        </w:rPr>
        <w:t>区里配套或负担资金的政策规定）的，按照从高不重复的原则予以</w:t>
      </w:r>
      <w:r>
        <w:rPr>
          <w:rFonts w:hint="eastAsia" w:ascii="Times New Roman" w:hAnsi="Times New Roman" w:eastAsia="仿宋_GB2312" w:cs="Times New Roman"/>
          <w:sz w:val="32"/>
          <w:szCs w:val="32"/>
          <w:lang w:val="en-US" w:eastAsia="zh-CN"/>
        </w:rPr>
        <w:t>扶持</w:t>
      </w:r>
      <w:r>
        <w:rPr>
          <w:rFonts w:ascii="Times New Roman" w:hAnsi="Times New Roman" w:eastAsia="仿宋_GB2312" w:cs="Times New Roman"/>
          <w:sz w:val="32"/>
          <w:szCs w:val="32"/>
        </w:rPr>
        <w:t>。获得</w:t>
      </w:r>
      <w:r>
        <w:rPr>
          <w:rFonts w:hint="eastAsia" w:ascii="Times New Roman" w:hAnsi="Times New Roman" w:eastAsia="仿宋_GB2312" w:cs="Times New Roman"/>
          <w:sz w:val="32"/>
          <w:szCs w:val="32"/>
          <w:lang w:val="en-US" w:eastAsia="zh-CN"/>
        </w:rPr>
        <w:t>扶持和补贴的</w:t>
      </w:r>
      <w:r>
        <w:rPr>
          <w:rFonts w:ascii="Times New Roman" w:hAnsi="Times New Roman" w:eastAsia="仿宋_GB2312" w:cs="Times New Roman"/>
          <w:sz w:val="32"/>
          <w:szCs w:val="32"/>
        </w:rPr>
        <w:t>涉税支出由企业或个人承担。申请享受本办法</w:t>
      </w:r>
      <w:r>
        <w:rPr>
          <w:rFonts w:hint="eastAsia" w:ascii="Times New Roman" w:hAnsi="Times New Roman" w:eastAsia="仿宋_GB2312" w:cs="Times New Roman"/>
          <w:sz w:val="32"/>
          <w:szCs w:val="32"/>
          <w:lang w:val="en-US" w:eastAsia="zh-CN"/>
        </w:rPr>
        <w:t>扶持</w:t>
      </w:r>
      <w:r>
        <w:rPr>
          <w:rFonts w:ascii="Times New Roman" w:hAnsi="Times New Roman" w:eastAsia="仿宋_GB2312" w:cs="Times New Roman"/>
          <w:sz w:val="32"/>
          <w:szCs w:val="32"/>
        </w:rPr>
        <w:t>的企业需提供信用中国的信用信息报告，无不良信用记录</w:t>
      </w:r>
      <w:r>
        <w:rPr>
          <w:rFonts w:hint="eastAsia"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lang w:val="en-US" w:eastAsia="zh-CN"/>
        </w:rPr>
        <w:t>第十五条</w:t>
      </w:r>
      <w:r>
        <w:rPr>
          <w:rFonts w:ascii="Times New Roman" w:hAnsi="Times New Roman" w:eastAsia="仿宋_GB2312" w:cs="Times New Roman"/>
          <w:sz w:val="32"/>
          <w:szCs w:val="32"/>
        </w:rPr>
        <w:t xml:space="preserve">  本办法自印发之日起施行，有效期3年。有效期届满或有关法律政策依据变化，将根据实施情况予以评估修订。因不可抗力、上级政府或部门行为或者相关法律、法规、规章、政策出台导致本办法无法执行时，相关</w:t>
      </w:r>
      <w:r>
        <w:rPr>
          <w:rFonts w:hint="eastAsia" w:ascii="Times New Roman" w:hAnsi="Times New Roman" w:eastAsia="仿宋_GB2312" w:cs="Times New Roman"/>
          <w:sz w:val="32"/>
          <w:szCs w:val="32"/>
          <w:lang w:val="en-US" w:eastAsia="zh-CN"/>
        </w:rPr>
        <w:t>扶持</w:t>
      </w:r>
      <w:r>
        <w:rPr>
          <w:rFonts w:ascii="Times New Roman" w:hAnsi="Times New Roman" w:eastAsia="仿宋_GB2312" w:cs="Times New Roman"/>
          <w:sz w:val="32"/>
          <w:szCs w:val="32"/>
        </w:rPr>
        <w:t>停止。因上级法律、法规、规章及政策调整导致本办法与上级规定不一致的，适用上级规定，本办法相应条款不再执行。本办法由</w:t>
      </w:r>
      <w:r>
        <w:rPr>
          <w:rFonts w:hint="eastAsia" w:ascii="Times New Roman" w:hAnsi="Times New Roman" w:eastAsia="仿宋_GB2312" w:cs="Times New Roman"/>
          <w:sz w:val="32"/>
          <w:szCs w:val="32"/>
          <w:lang w:val="en-US" w:eastAsia="zh-CN"/>
        </w:rPr>
        <w:t>荔湾</w:t>
      </w:r>
      <w:r>
        <w:rPr>
          <w:rFonts w:ascii="Times New Roman" w:hAnsi="Times New Roman" w:eastAsia="仿宋_GB2312" w:cs="Times New Roman"/>
          <w:sz w:val="32"/>
          <w:szCs w:val="32"/>
        </w:rPr>
        <w:t>区科工信局负责解释。</w:t>
      </w:r>
    </w:p>
    <w:p>
      <w:pPr>
        <w:snapToGrid w:val="0"/>
        <w:spacing w:line="560" w:lineRule="exact"/>
        <w:ind w:firstLine="640" w:firstLineChars="200"/>
        <w:rPr>
          <w:rFonts w:ascii="Times New Roman" w:hAnsi="Times New Roman" w:eastAsia="仿宋_GB2312" w:cs="Times New Roman"/>
          <w:sz w:val="32"/>
          <w:szCs w:val="32"/>
        </w:rPr>
      </w:pPr>
    </w:p>
    <w:p/>
    <w:p/>
    <w:sectPr>
      <w:footerReference r:id="rId3" w:type="default"/>
      <w:pgSz w:w="11906" w:h="16838"/>
      <w:pgMar w:top="1440" w:right="1474" w:bottom="1440" w:left="1587"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Mz97nvmAQAAxwMA&#10;AA4AAAAAAAAAAQAgAAAAHgEAAGRycy9lMm9Eb2MueG1sUEsFBgAAAAAGAAYAWQEAAHYFAAAAAA==&#10;">
              <v:fill on="f" focussize="0,0"/>
              <v:stroke on="f"/>
              <v:imagedata o:title=""/>
              <o:lock v:ext="edit" aspectratio="f"/>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540DB"/>
    <w:multiLevelType w:val="singleLevel"/>
    <w:tmpl w:val="536540DB"/>
    <w:lvl w:ilvl="0" w:tentative="0">
      <w:start w:val="3"/>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83"/>
    <w:rsid w:val="00102245"/>
    <w:rsid w:val="00270A8F"/>
    <w:rsid w:val="00633A0B"/>
    <w:rsid w:val="008606B3"/>
    <w:rsid w:val="008E33F3"/>
    <w:rsid w:val="00C50704"/>
    <w:rsid w:val="00EF7B97"/>
    <w:rsid w:val="00FE7083"/>
    <w:rsid w:val="017117E1"/>
    <w:rsid w:val="034321D6"/>
    <w:rsid w:val="03681C3C"/>
    <w:rsid w:val="04504BAA"/>
    <w:rsid w:val="055A7722"/>
    <w:rsid w:val="060774EA"/>
    <w:rsid w:val="080D3006"/>
    <w:rsid w:val="0B1D4EA9"/>
    <w:rsid w:val="0B321E16"/>
    <w:rsid w:val="0D554FDF"/>
    <w:rsid w:val="0D7A7A51"/>
    <w:rsid w:val="0DD52D0D"/>
    <w:rsid w:val="0F8B57B9"/>
    <w:rsid w:val="108C149D"/>
    <w:rsid w:val="147C72F5"/>
    <w:rsid w:val="171B2DF6"/>
    <w:rsid w:val="176F1DA7"/>
    <w:rsid w:val="18BD2FB3"/>
    <w:rsid w:val="1A791295"/>
    <w:rsid w:val="1BE063BC"/>
    <w:rsid w:val="1CBD494F"/>
    <w:rsid w:val="23B24AE2"/>
    <w:rsid w:val="244D65B8"/>
    <w:rsid w:val="2A306724"/>
    <w:rsid w:val="2A541458"/>
    <w:rsid w:val="2CA404FC"/>
    <w:rsid w:val="2DC93154"/>
    <w:rsid w:val="2ED6528F"/>
    <w:rsid w:val="30E81962"/>
    <w:rsid w:val="3222062C"/>
    <w:rsid w:val="32221AA7"/>
    <w:rsid w:val="34541508"/>
    <w:rsid w:val="345D0B6A"/>
    <w:rsid w:val="34B547B2"/>
    <w:rsid w:val="35515326"/>
    <w:rsid w:val="35F9034E"/>
    <w:rsid w:val="377A7504"/>
    <w:rsid w:val="37E64902"/>
    <w:rsid w:val="3C1934F8"/>
    <w:rsid w:val="3FAC6431"/>
    <w:rsid w:val="405A40DF"/>
    <w:rsid w:val="40FE2CBD"/>
    <w:rsid w:val="411C2B66"/>
    <w:rsid w:val="418238EE"/>
    <w:rsid w:val="418D4040"/>
    <w:rsid w:val="42C121F4"/>
    <w:rsid w:val="42E64526"/>
    <w:rsid w:val="43592FA9"/>
    <w:rsid w:val="43776D56"/>
    <w:rsid w:val="44A43B7B"/>
    <w:rsid w:val="45C53842"/>
    <w:rsid w:val="46241FBB"/>
    <w:rsid w:val="47CC0ADA"/>
    <w:rsid w:val="48205C0E"/>
    <w:rsid w:val="48891AB9"/>
    <w:rsid w:val="48965ED0"/>
    <w:rsid w:val="492125FE"/>
    <w:rsid w:val="49F55DF6"/>
    <w:rsid w:val="4AC6204B"/>
    <w:rsid w:val="4DBA0D68"/>
    <w:rsid w:val="4E3917D8"/>
    <w:rsid w:val="4E9E788D"/>
    <w:rsid w:val="4FA074F2"/>
    <w:rsid w:val="50746AF7"/>
    <w:rsid w:val="512A18AC"/>
    <w:rsid w:val="52043EAB"/>
    <w:rsid w:val="52C7265F"/>
    <w:rsid w:val="54D56E37"/>
    <w:rsid w:val="54EC5043"/>
    <w:rsid w:val="551C0F0D"/>
    <w:rsid w:val="568E3DE9"/>
    <w:rsid w:val="58BB3151"/>
    <w:rsid w:val="5A1924BD"/>
    <w:rsid w:val="5AC318F3"/>
    <w:rsid w:val="5CC11316"/>
    <w:rsid w:val="5DE72F70"/>
    <w:rsid w:val="5EF37781"/>
    <w:rsid w:val="5F661656"/>
    <w:rsid w:val="5FAF7851"/>
    <w:rsid w:val="60E87079"/>
    <w:rsid w:val="625C563D"/>
    <w:rsid w:val="63D556A7"/>
    <w:rsid w:val="64AE5FEF"/>
    <w:rsid w:val="66142410"/>
    <w:rsid w:val="66DC6D4D"/>
    <w:rsid w:val="67543B9D"/>
    <w:rsid w:val="67B80CDF"/>
    <w:rsid w:val="687F3ED1"/>
    <w:rsid w:val="6902770C"/>
    <w:rsid w:val="6BC4672D"/>
    <w:rsid w:val="6D782BB9"/>
    <w:rsid w:val="6E69536A"/>
    <w:rsid w:val="6F483C3B"/>
    <w:rsid w:val="71D70CDC"/>
    <w:rsid w:val="7355410F"/>
    <w:rsid w:val="74BB4445"/>
    <w:rsid w:val="76166A5F"/>
    <w:rsid w:val="764412A7"/>
    <w:rsid w:val="76DC779F"/>
    <w:rsid w:val="77E26D1E"/>
    <w:rsid w:val="78FF6FF6"/>
    <w:rsid w:val="79C8563A"/>
    <w:rsid w:val="7CBE309C"/>
    <w:rsid w:val="7D0A5F6A"/>
    <w:rsid w:val="7EC16AFC"/>
    <w:rsid w:val="7ED4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toc 2"/>
    <w:basedOn w:val="1"/>
    <w:next w:val="1"/>
    <w:unhideWhenUsed/>
    <w:qFormat/>
    <w:uiPriority w:val="39"/>
    <w:pPr>
      <w:jc w:val="left"/>
    </w:pPr>
    <w:rPr>
      <w:rFonts w:ascii="仿宋" w:hAnsi="仿宋" w:eastAsia="仿宋"/>
      <w:b/>
      <w:sz w:val="32"/>
      <w:szCs w:val="32"/>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1621</Words>
  <Characters>1636</Characters>
  <Lines>17</Lines>
  <Paragraphs>4</Paragraphs>
  <TotalTime>3</TotalTime>
  <ScaleCrop>false</ScaleCrop>
  <LinksUpToDate>false</LinksUpToDate>
  <CharactersWithSpaces>1668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2022-03-13T13:15:00Z</dcterms:created>
  <dc:creator>CYYQK</dc:creator>
  <cp:lastModifiedBy>吴冬梅（副主任）</cp:lastModifiedBy>
  <cp:lastPrinted>2022-05-11T01:44:00Z</cp:lastPrinted>
  <dcterms:modified xsi:type="dcterms:W3CDTF">2022-08-11T02:44:26Z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F1154020C3B3423684FC5FD76B3BD247</vt:lpwstr>
  </property>
</Properties>
</file>